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33946" w14:textId="77777777" w:rsidR="009B6CE6" w:rsidRDefault="009B6CE6" w:rsidP="009B6CE6">
      <w:pPr>
        <w:jc w:val="center"/>
        <w:rPr>
          <w:rFonts w:ascii="Times New Roman" w:hAnsi="Times New Roman"/>
          <w:b/>
          <w:sz w:val="28"/>
          <w:szCs w:val="28"/>
        </w:rPr>
      </w:pPr>
      <w:bookmarkStart w:id="0" w:name="_Toc530355602"/>
      <w:bookmarkStart w:id="1" w:name="_Toc441191381"/>
      <w:bookmarkStart w:id="2" w:name="_Toc315082591"/>
      <w:bookmarkStart w:id="3" w:name="_Toc352178757"/>
      <w:bookmarkStart w:id="4" w:name="_Toc354233488"/>
      <w:bookmarkStart w:id="5" w:name="_GoBack"/>
      <w:bookmarkEnd w:id="5"/>
    </w:p>
    <w:p w14:paraId="47209852" w14:textId="77777777" w:rsidR="00D61C9E" w:rsidRDefault="00D61C9E" w:rsidP="009B6CE6">
      <w:pPr>
        <w:jc w:val="center"/>
        <w:rPr>
          <w:rFonts w:ascii="Times New Roman" w:hAnsi="Times New Roman"/>
          <w:b/>
        </w:rPr>
      </w:pPr>
    </w:p>
    <w:p w14:paraId="234918A3" w14:textId="77777777" w:rsidR="009B6CE6" w:rsidRPr="00D61C9E" w:rsidRDefault="009B6CE6" w:rsidP="009B6CE6">
      <w:pPr>
        <w:jc w:val="center"/>
        <w:rPr>
          <w:rFonts w:ascii="Times New Roman" w:hAnsi="Times New Roman"/>
          <w:b/>
        </w:rPr>
      </w:pPr>
      <w:r w:rsidRPr="00D61C9E">
        <w:rPr>
          <w:rFonts w:ascii="Times New Roman" w:hAnsi="Times New Roman"/>
          <w:b/>
        </w:rPr>
        <w:t>CONTRACT MANAGEMENT PRACTICES AND PROCUREMENT PERFORMANCE IN THE UGANDA POLICE FORCE</w:t>
      </w:r>
    </w:p>
    <w:p w14:paraId="4642DADD" w14:textId="77777777" w:rsidR="009B6CE6" w:rsidRPr="00D61C9E" w:rsidRDefault="009B6CE6" w:rsidP="009B6CE6">
      <w:pPr>
        <w:jc w:val="center"/>
        <w:rPr>
          <w:rFonts w:ascii="Times New Roman" w:hAnsi="Times New Roman"/>
        </w:rPr>
      </w:pPr>
    </w:p>
    <w:p w14:paraId="0DD32C3A" w14:textId="77777777" w:rsidR="009B6CE6" w:rsidRPr="00D61C9E" w:rsidRDefault="009B6CE6" w:rsidP="009B6CE6">
      <w:pPr>
        <w:rPr>
          <w:rFonts w:ascii="Times New Roman" w:hAnsi="Times New Roman"/>
        </w:rPr>
      </w:pPr>
    </w:p>
    <w:p w14:paraId="79545BAC" w14:textId="77777777" w:rsidR="009B6CE6" w:rsidRPr="00D61C9E" w:rsidRDefault="009B6CE6" w:rsidP="009B6CE6">
      <w:pPr>
        <w:rPr>
          <w:rFonts w:ascii="Times New Roman" w:hAnsi="Times New Roman"/>
        </w:rPr>
      </w:pPr>
    </w:p>
    <w:p w14:paraId="344DD4F0" w14:textId="77777777" w:rsidR="009B6CE6" w:rsidRPr="00D61C9E" w:rsidRDefault="009B6CE6" w:rsidP="009B6CE6">
      <w:pPr>
        <w:rPr>
          <w:rFonts w:ascii="Times New Roman" w:hAnsi="Times New Roman"/>
          <w:b/>
        </w:rPr>
      </w:pPr>
    </w:p>
    <w:p w14:paraId="48806F2F" w14:textId="77777777" w:rsidR="00D61C9E" w:rsidRDefault="00D61C9E" w:rsidP="009B6CE6">
      <w:pPr>
        <w:jc w:val="center"/>
        <w:rPr>
          <w:rFonts w:ascii="Times New Roman" w:hAnsi="Times New Roman"/>
          <w:b/>
        </w:rPr>
      </w:pPr>
    </w:p>
    <w:p w14:paraId="02363F69" w14:textId="77777777" w:rsidR="00D61C9E" w:rsidRDefault="00D61C9E" w:rsidP="009B6CE6">
      <w:pPr>
        <w:jc w:val="center"/>
        <w:rPr>
          <w:rFonts w:ascii="Times New Roman" w:hAnsi="Times New Roman"/>
          <w:b/>
        </w:rPr>
      </w:pPr>
    </w:p>
    <w:p w14:paraId="762B50BE" w14:textId="77777777" w:rsidR="00D61C9E" w:rsidRDefault="00D61C9E" w:rsidP="009B6CE6">
      <w:pPr>
        <w:jc w:val="center"/>
        <w:rPr>
          <w:rFonts w:ascii="Times New Roman" w:hAnsi="Times New Roman"/>
          <w:b/>
        </w:rPr>
      </w:pPr>
    </w:p>
    <w:p w14:paraId="76C592AB" w14:textId="77777777" w:rsidR="00D61C9E" w:rsidRDefault="00D61C9E" w:rsidP="009B6CE6">
      <w:pPr>
        <w:jc w:val="center"/>
        <w:rPr>
          <w:rFonts w:ascii="Times New Roman" w:hAnsi="Times New Roman"/>
          <w:b/>
        </w:rPr>
      </w:pPr>
    </w:p>
    <w:p w14:paraId="14988E74" w14:textId="77777777" w:rsidR="00D61C9E" w:rsidRDefault="00D61C9E" w:rsidP="009B6CE6">
      <w:pPr>
        <w:jc w:val="center"/>
        <w:rPr>
          <w:rFonts w:ascii="Times New Roman" w:hAnsi="Times New Roman"/>
          <w:b/>
        </w:rPr>
      </w:pPr>
    </w:p>
    <w:p w14:paraId="28EED3FB" w14:textId="3EA740D1" w:rsidR="009B6CE6" w:rsidRPr="00D61C9E" w:rsidRDefault="00D61C9E" w:rsidP="009B6CE6">
      <w:pPr>
        <w:jc w:val="center"/>
        <w:rPr>
          <w:rFonts w:ascii="Times New Roman" w:hAnsi="Times New Roman"/>
          <w:b/>
        </w:rPr>
      </w:pPr>
      <w:r w:rsidRPr="00D61C9E">
        <w:rPr>
          <w:rFonts w:ascii="Times New Roman" w:hAnsi="Times New Roman"/>
          <w:b/>
        </w:rPr>
        <w:t>BY</w:t>
      </w:r>
    </w:p>
    <w:p w14:paraId="316E54EA" w14:textId="77777777" w:rsidR="00D61C9E" w:rsidRPr="00D61C9E" w:rsidRDefault="00D61C9E" w:rsidP="009B6CE6">
      <w:pPr>
        <w:jc w:val="center"/>
        <w:rPr>
          <w:rFonts w:ascii="Times New Roman" w:hAnsi="Times New Roman"/>
          <w:b/>
        </w:rPr>
      </w:pPr>
    </w:p>
    <w:p w14:paraId="70BC62C8" w14:textId="77777777" w:rsidR="00D61C9E" w:rsidRPr="00D61C9E" w:rsidRDefault="00D61C9E" w:rsidP="009B6CE6">
      <w:pPr>
        <w:jc w:val="center"/>
        <w:rPr>
          <w:rFonts w:ascii="Times New Roman" w:hAnsi="Times New Roman"/>
          <w:b/>
        </w:rPr>
      </w:pPr>
    </w:p>
    <w:p w14:paraId="6D470106" w14:textId="77777777" w:rsidR="009B6CE6" w:rsidRPr="00D61C9E" w:rsidRDefault="009B6CE6" w:rsidP="009B6CE6">
      <w:pPr>
        <w:jc w:val="center"/>
        <w:rPr>
          <w:rFonts w:ascii="Times New Roman" w:hAnsi="Times New Roman"/>
          <w:b/>
        </w:rPr>
      </w:pPr>
      <w:r w:rsidRPr="00D61C9E">
        <w:rPr>
          <w:rFonts w:ascii="Times New Roman" w:hAnsi="Times New Roman"/>
          <w:b/>
        </w:rPr>
        <w:t xml:space="preserve">NOAH MUNIAFU </w:t>
      </w:r>
    </w:p>
    <w:p w14:paraId="57FF2FE6" w14:textId="77777777" w:rsidR="009B6CE6" w:rsidRPr="00D61C9E" w:rsidRDefault="009B6CE6" w:rsidP="009B6CE6">
      <w:pPr>
        <w:jc w:val="center"/>
        <w:rPr>
          <w:rFonts w:ascii="Times New Roman" w:hAnsi="Times New Roman"/>
          <w:b/>
        </w:rPr>
      </w:pPr>
      <w:r w:rsidRPr="00D61C9E">
        <w:rPr>
          <w:rFonts w:ascii="Times New Roman" w:hAnsi="Times New Roman"/>
          <w:b/>
        </w:rPr>
        <w:t>16/MPP/00/KLA/WKD/0009</w:t>
      </w:r>
    </w:p>
    <w:p w14:paraId="73DD79F8" w14:textId="77777777" w:rsidR="009B6CE6" w:rsidRPr="00D61C9E" w:rsidRDefault="009B6CE6" w:rsidP="009B6CE6">
      <w:pPr>
        <w:jc w:val="center"/>
        <w:rPr>
          <w:rFonts w:ascii="Times New Roman" w:hAnsi="Times New Roman"/>
        </w:rPr>
      </w:pPr>
    </w:p>
    <w:p w14:paraId="129D231F" w14:textId="77777777" w:rsidR="009B6CE6" w:rsidRPr="00D61C9E" w:rsidRDefault="009B6CE6" w:rsidP="009B6CE6">
      <w:pPr>
        <w:jc w:val="center"/>
        <w:rPr>
          <w:rFonts w:ascii="Times New Roman" w:hAnsi="Times New Roman"/>
        </w:rPr>
      </w:pPr>
    </w:p>
    <w:p w14:paraId="315911B0" w14:textId="77777777" w:rsidR="009B6CE6" w:rsidRPr="00D61C9E" w:rsidRDefault="009B6CE6" w:rsidP="009B6CE6">
      <w:pPr>
        <w:jc w:val="center"/>
        <w:rPr>
          <w:rFonts w:ascii="Times New Roman" w:hAnsi="Times New Roman"/>
        </w:rPr>
      </w:pPr>
    </w:p>
    <w:p w14:paraId="410853F8" w14:textId="77777777" w:rsidR="009B6CE6" w:rsidRPr="00D61C9E" w:rsidRDefault="009B6CE6" w:rsidP="009B6CE6">
      <w:pPr>
        <w:jc w:val="center"/>
        <w:rPr>
          <w:rFonts w:ascii="Times New Roman" w:hAnsi="Times New Roman"/>
        </w:rPr>
      </w:pPr>
      <w:r w:rsidRPr="00D61C9E">
        <w:rPr>
          <w:rFonts w:ascii="Times New Roman" w:hAnsi="Times New Roman"/>
        </w:rPr>
        <w:t xml:space="preserve"> </w:t>
      </w:r>
    </w:p>
    <w:p w14:paraId="778A326C" w14:textId="77777777" w:rsidR="009B6CE6" w:rsidRPr="00D61C9E" w:rsidRDefault="009B6CE6" w:rsidP="009B6CE6">
      <w:pPr>
        <w:jc w:val="center"/>
        <w:rPr>
          <w:rFonts w:ascii="Times New Roman" w:hAnsi="Times New Roman"/>
          <w:b/>
        </w:rPr>
      </w:pPr>
    </w:p>
    <w:p w14:paraId="06268154" w14:textId="77777777" w:rsidR="00D61C9E" w:rsidRPr="00D61C9E" w:rsidRDefault="00D61C9E" w:rsidP="009B6CE6">
      <w:pPr>
        <w:spacing w:line="360" w:lineRule="auto"/>
        <w:jc w:val="center"/>
        <w:rPr>
          <w:rFonts w:ascii="Times New Roman" w:hAnsi="Times New Roman"/>
          <w:b/>
        </w:rPr>
      </w:pPr>
    </w:p>
    <w:p w14:paraId="0E3C31EF" w14:textId="77777777" w:rsidR="00D61C9E" w:rsidRPr="00D61C9E" w:rsidRDefault="00D61C9E" w:rsidP="009B6CE6">
      <w:pPr>
        <w:spacing w:line="360" w:lineRule="auto"/>
        <w:jc w:val="center"/>
        <w:rPr>
          <w:rFonts w:ascii="Times New Roman" w:hAnsi="Times New Roman"/>
          <w:b/>
        </w:rPr>
      </w:pPr>
    </w:p>
    <w:p w14:paraId="47F714A5" w14:textId="77777777" w:rsidR="00D61C9E" w:rsidRDefault="00D61C9E" w:rsidP="00D61C9E">
      <w:pPr>
        <w:spacing w:line="276" w:lineRule="auto"/>
        <w:jc w:val="center"/>
        <w:rPr>
          <w:rFonts w:ascii="Times New Roman" w:hAnsi="Times New Roman"/>
          <w:b/>
        </w:rPr>
      </w:pPr>
    </w:p>
    <w:p w14:paraId="6CDFDC59" w14:textId="77777777" w:rsidR="00D61C9E" w:rsidRDefault="00D61C9E" w:rsidP="00D61C9E">
      <w:pPr>
        <w:spacing w:line="276" w:lineRule="auto"/>
        <w:jc w:val="center"/>
        <w:rPr>
          <w:rFonts w:ascii="Times New Roman" w:hAnsi="Times New Roman"/>
          <w:b/>
        </w:rPr>
      </w:pPr>
    </w:p>
    <w:p w14:paraId="63153D70" w14:textId="77777777" w:rsidR="00D61C9E" w:rsidRDefault="00D61C9E" w:rsidP="00D61C9E">
      <w:pPr>
        <w:spacing w:line="276" w:lineRule="auto"/>
        <w:jc w:val="center"/>
        <w:rPr>
          <w:rFonts w:ascii="Times New Roman" w:hAnsi="Times New Roman"/>
          <w:b/>
        </w:rPr>
      </w:pPr>
    </w:p>
    <w:p w14:paraId="40E2DC50" w14:textId="77777777" w:rsidR="00D61C9E" w:rsidRDefault="00D61C9E" w:rsidP="00D61C9E">
      <w:pPr>
        <w:spacing w:line="276" w:lineRule="auto"/>
        <w:jc w:val="center"/>
        <w:rPr>
          <w:rFonts w:ascii="Times New Roman" w:hAnsi="Times New Roman"/>
          <w:b/>
        </w:rPr>
      </w:pPr>
    </w:p>
    <w:p w14:paraId="5A2AAEBF" w14:textId="77777777" w:rsidR="00D61C9E" w:rsidRDefault="00D61C9E" w:rsidP="00D61C9E">
      <w:pPr>
        <w:spacing w:line="276" w:lineRule="auto"/>
        <w:jc w:val="center"/>
        <w:rPr>
          <w:rFonts w:ascii="Times New Roman" w:hAnsi="Times New Roman"/>
          <w:b/>
        </w:rPr>
      </w:pPr>
    </w:p>
    <w:p w14:paraId="35383605" w14:textId="77777777" w:rsidR="00D61C9E" w:rsidRDefault="009B6CE6" w:rsidP="00D61C9E">
      <w:pPr>
        <w:spacing w:line="276" w:lineRule="auto"/>
        <w:jc w:val="center"/>
        <w:rPr>
          <w:rFonts w:ascii="Times New Roman" w:hAnsi="Times New Roman"/>
          <w:b/>
        </w:rPr>
      </w:pPr>
      <w:r w:rsidRPr="00D61C9E">
        <w:rPr>
          <w:rFonts w:ascii="Times New Roman" w:hAnsi="Times New Roman"/>
          <w:b/>
        </w:rPr>
        <w:t xml:space="preserve">A DISSERTATION SUBMITTED TO THE SCHOOL OF MANAGEMENT SCIENCE   IN PARTIAL FULFILLMENT OF THE REQUIREMENTS FOR THE AWARD </w:t>
      </w:r>
    </w:p>
    <w:p w14:paraId="6AA83B35" w14:textId="03D61BD9" w:rsidR="009B6CE6" w:rsidRPr="00D61C9E" w:rsidRDefault="009B6CE6" w:rsidP="00D61C9E">
      <w:pPr>
        <w:spacing w:line="276" w:lineRule="auto"/>
        <w:jc w:val="center"/>
        <w:rPr>
          <w:rFonts w:ascii="Times New Roman" w:hAnsi="Times New Roman"/>
          <w:b/>
        </w:rPr>
      </w:pPr>
      <w:r w:rsidRPr="00D61C9E">
        <w:rPr>
          <w:rFonts w:ascii="Times New Roman" w:hAnsi="Times New Roman"/>
          <w:b/>
        </w:rPr>
        <w:t xml:space="preserve">OF A MASTER’S DEGREE IN PUBLIC PROCUREMENT OF  </w:t>
      </w:r>
    </w:p>
    <w:p w14:paraId="239BA5B8" w14:textId="52F44D20" w:rsidR="009B6CE6" w:rsidRPr="00D61C9E" w:rsidRDefault="009B6CE6" w:rsidP="00D61C9E">
      <w:pPr>
        <w:spacing w:line="276" w:lineRule="auto"/>
        <w:jc w:val="center"/>
        <w:rPr>
          <w:rFonts w:ascii="Times New Roman" w:hAnsi="Times New Roman"/>
          <w:b/>
        </w:rPr>
      </w:pPr>
      <w:r w:rsidRPr="00D61C9E">
        <w:rPr>
          <w:rFonts w:ascii="Times New Roman" w:hAnsi="Times New Roman"/>
          <w:b/>
        </w:rPr>
        <w:t>UGANDA MANAGEMENT INSTITUTE</w:t>
      </w:r>
    </w:p>
    <w:p w14:paraId="25315AFD" w14:textId="77777777" w:rsidR="009B6CE6" w:rsidRPr="00D61C9E" w:rsidRDefault="009B6CE6" w:rsidP="009B6CE6">
      <w:pPr>
        <w:ind w:left="720"/>
        <w:jc w:val="both"/>
        <w:rPr>
          <w:rFonts w:ascii="Times New Roman" w:hAnsi="Times New Roman"/>
          <w:b/>
        </w:rPr>
      </w:pPr>
    </w:p>
    <w:p w14:paraId="717C58E6" w14:textId="77777777" w:rsidR="009B6CE6" w:rsidRPr="00D61C9E" w:rsidRDefault="009B6CE6" w:rsidP="009B6CE6">
      <w:pPr>
        <w:jc w:val="center"/>
        <w:rPr>
          <w:rFonts w:ascii="Times New Roman" w:hAnsi="Times New Roman"/>
          <w:b/>
        </w:rPr>
      </w:pPr>
    </w:p>
    <w:p w14:paraId="4A6B6A36" w14:textId="77777777" w:rsidR="009B6CE6" w:rsidRPr="00D61C9E" w:rsidRDefault="009B6CE6" w:rsidP="009B6CE6">
      <w:pPr>
        <w:jc w:val="center"/>
        <w:rPr>
          <w:rFonts w:ascii="Times New Roman" w:hAnsi="Times New Roman"/>
          <w:b/>
        </w:rPr>
      </w:pPr>
    </w:p>
    <w:p w14:paraId="15D680CC" w14:textId="77777777" w:rsidR="009B6CE6" w:rsidRPr="00D61C9E" w:rsidRDefault="009B6CE6" w:rsidP="009B6CE6">
      <w:pPr>
        <w:jc w:val="center"/>
        <w:rPr>
          <w:rFonts w:ascii="Times New Roman" w:hAnsi="Times New Roman"/>
          <w:b/>
        </w:rPr>
      </w:pPr>
    </w:p>
    <w:p w14:paraId="7C873174" w14:textId="77777777" w:rsidR="009B6CE6" w:rsidRPr="00D61C9E" w:rsidRDefault="009B6CE6" w:rsidP="009B6CE6">
      <w:pPr>
        <w:jc w:val="center"/>
        <w:rPr>
          <w:rFonts w:ascii="Times New Roman" w:hAnsi="Times New Roman"/>
          <w:b/>
        </w:rPr>
      </w:pPr>
    </w:p>
    <w:p w14:paraId="50782CCE" w14:textId="77777777" w:rsidR="009B6CE6" w:rsidRPr="00D61C9E" w:rsidRDefault="009B6CE6" w:rsidP="009B6CE6">
      <w:pPr>
        <w:jc w:val="center"/>
        <w:rPr>
          <w:rFonts w:ascii="Times New Roman" w:hAnsi="Times New Roman"/>
          <w:b/>
        </w:rPr>
      </w:pPr>
    </w:p>
    <w:p w14:paraId="2D5BBA12" w14:textId="77777777" w:rsidR="009B6CE6" w:rsidRPr="00D61C9E" w:rsidRDefault="009B6CE6" w:rsidP="009B6CE6">
      <w:pPr>
        <w:jc w:val="center"/>
        <w:rPr>
          <w:rFonts w:ascii="Times New Roman" w:hAnsi="Times New Roman"/>
          <w:b/>
        </w:rPr>
      </w:pPr>
    </w:p>
    <w:p w14:paraId="6117CA27" w14:textId="2BCD18D9" w:rsidR="009B6CE6" w:rsidRPr="00D61C9E" w:rsidRDefault="00D61C9E" w:rsidP="009B6CE6">
      <w:pPr>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763F12FF" wp14:editId="7F7213FA">
                <wp:simplePos x="0" y="0"/>
                <wp:positionH relativeFrom="column">
                  <wp:posOffset>2743200</wp:posOffset>
                </wp:positionH>
                <wp:positionV relativeFrom="paragraph">
                  <wp:posOffset>565150</wp:posOffset>
                </wp:positionV>
                <wp:extent cx="438150" cy="419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38150"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F515E1" w14:textId="77777777" w:rsidR="007E3C68" w:rsidRDefault="007E3C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in;margin-top:44.5pt;width:34.5pt;height:3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" fillcolor="white [3201]" stroked="f" strokeweight=".5pt">
                <v:textbox>
                  <w:txbxContent>
                    <w:p w14:paraId="00F515E1" w14:textId="77777777" w:rsidR="007E3C68" w:rsidRDefault="007E3C68"/>
                  </w:txbxContent>
                </v:textbox>
              </v:shape>
            </w:pict>
          </mc:Fallback>
        </mc:AlternateContent>
      </w:r>
      <w:r w:rsidR="009B6CE6" w:rsidRPr="00D61C9E">
        <w:rPr>
          <w:rFonts w:ascii="Times New Roman" w:hAnsi="Times New Roman"/>
          <w:b/>
        </w:rPr>
        <w:t>FEBRUARY, 2019</w:t>
      </w:r>
    </w:p>
    <w:p w14:paraId="027C3B92" w14:textId="77777777" w:rsidR="00D61C9E" w:rsidRDefault="00D61C9E" w:rsidP="00596404">
      <w:pPr>
        <w:pStyle w:val="Heading1"/>
        <w:spacing w:before="240" w:line="480" w:lineRule="auto"/>
        <w:jc w:val="center"/>
        <w:rPr>
          <w:rFonts w:ascii="Times New Roman" w:hAnsi="Times New Roman" w:cs="Times New Roman"/>
          <w:color w:val="auto"/>
          <w:sz w:val="24"/>
          <w:szCs w:val="24"/>
        </w:rPr>
        <w:sectPr w:rsidR="00D61C9E" w:rsidSect="00B60E2A">
          <w:footerReference w:type="even"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
    </w:p>
    <w:p w14:paraId="196696F7" w14:textId="744B4842" w:rsidR="00B60E2A" w:rsidRPr="009B6CE6" w:rsidRDefault="00B60E2A" w:rsidP="009B6CE6">
      <w:pPr>
        <w:pStyle w:val="Heading1"/>
        <w:jc w:val="center"/>
        <w:rPr>
          <w:rFonts w:ascii="Times New Roman" w:hAnsi="Times New Roman" w:cs="Times New Roman"/>
          <w:sz w:val="24"/>
          <w:szCs w:val="24"/>
        </w:rPr>
      </w:pPr>
      <w:bookmarkStart w:id="6" w:name="_Toc1051969"/>
      <w:r w:rsidRPr="009B6CE6">
        <w:rPr>
          <w:rFonts w:ascii="Times New Roman" w:hAnsi="Times New Roman" w:cs="Times New Roman"/>
          <w:sz w:val="24"/>
          <w:szCs w:val="24"/>
        </w:rPr>
        <w:lastRenderedPageBreak/>
        <w:t>DECLARATION</w:t>
      </w:r>
      <w:bookmarkEnd w:id="0"/>
      <w:bookmarkEnd w:id="6"/>
    </w:p>
    <w:p w14:paraId="0FBA3549" w14:textId="05BCB12F"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 xml:space="preserve">I, Noah </w:t>
      </w:r>
      <w:proofErr w:type="spellStart"/>
      <w:r w:rsidRPr="00897BEC">
        <w:rPr>
          <w:rFonts w:ascii="Times New Roman" w:hAnsi="Times New Roman"/>
        </w:rPr>
        <w:t>Muniafu</w:t>
      </w:r>
      <w:proofErr w:type="spellEnd"/>
      <w:r w:rsidR="00FF7BD9">
        <w:rPr>
          <w:rFonts w:ascii="Times New Roman" w:hAnsi="Times New Roman"/>
        </w:rPr>
        <w:t>,</w:t>
      </w:r>
      <w:r w:rsidRPr="00897BEC">
        <w:rPr>
          <w:rFonts w:ascii="Times New Roman" w:hAnsi="Times New Roman"/>
        </w:rPr>
        <w:t xml:space="preserve"> declare to the best of my knowledge that this research dissertation is my original work and where works of others were used, it was duly acknowledged. This work has never been submitted to any institution for any academic award before.</w:t>
      </w:r>
    </w:p>
    <w:p w14:paraId="759AE3CB" w14:textId="77777777" w:rsidR="00B60E2A" w:rsidRPr="00897BEC" w:rsidRDefault="00B60E2A" w:rsidP="00596404">
      <w:pPr>
        <w:spacing w:before="240" w:line="480" w:lineRule="auto"/>
        <w:rPr>
          <w:rFonts w:ascii="Times New Roman" w:hAnsi="Times New Roman"/>
        </w:rPr>
      </w:pPr>
    </w:p>
    <w:p w14:paraId="5221DE61" w14:textId="32E5FE10" w:rsidR="00B60E2A" w:rsidRPr="00897BEC" w:rsidRDefault="00B60E2A" w:rsidP="009B6CE6">
      <w:pPr>
        <w:spacing w:line="480" w:lineRule="auto"/>
        <w:rPr>
          <w:rFonts w:ascii="Times New Roman" w:hAnsi="Times New Roman"/>
        </w:rPr>
      </w:pPr>
      <w:r w:rsidRPr="00897BEC">
        <w:rPr>
          <w:rFonts w:ascii="Times New Roman" w:hAnsi="Times New Roman"/>
        </w:rPr>
        <w:t>SIGNED</w:t>
      </w:r>
      <w:proofErr w:type="gramStart"/>
      <w:r w:rsidR="00FF7BD9">
        <w:rPr>
          <w:rFonts w:ascii="Times New Roman" w:hAnsi="Times New Roman"/>
        </w:rPr>
        <w:t>:</w:t>
      </w:r>
      <w:r w:rsidRPr="00897BEC">
        <w:rPr>
          <w:rFonts w:ascii="Times New Roman" w:hAnsi="Times New Roman"/>
        </w:rPr>
        <w:t>……………………</w:t>
      </w:r>
      <w:proofErr w:type="gramEnd"/>
    </w:p>
    <w:p w14:paraId="785CFDFC" w14:textId="77777777" w:rsidR="00B60E2A" w:rsidRPr="00897BEC" w:rsidRDefault="00B60E2A" w:rsidP="009B6CE6">
      <w:pPr>
        <w:spacing w:line="480" w:lineRule="auto"/>
        <w:rPr>
          <w:rFonts w:ascii="Times New Roman" w:hAnsi="Times New Roman"/>
          <w:b/>
        </w:rPr>
      </w:pPr>
      <w:r w:rsidRPr="00897BEC">
        <w:rPr>
          <w:rFonts w:ascii="Times New Roman" w:hAnsi="Times New Roman"/>
          <w:b/>
        </w:rPr>
        <w:t xml:space="preserve">NOAH MUNIAFU </w:t>
      </w:r>
    </w:p>
    <w:p w14:paraId="2288A914" w14:textId="3C50892C" w:rsidR="00B60E2A" w:rsidRPr="00897BEC" w:rsidRDefault="00B60E2A" w:rsidP="009B6CE6">
      <w:pPr>
        <w:spacing w:line="480" w:lineRule="auto"/>
        <w:jc w:val="both"/>
        <w:rPr>
          <w:rFonts w:ascii="Times New Roman" w:hAnsi="Times New Roman"/>
        </w:rPr>
      </w:pPr>
      <w:r w:rsidRPr="00897BEC">
        <w:rPr>
          <w:rFonts w:ascii="Times New Roman" w:hAnsi="Times New Roman"/>
        </w:rPr>
        <w:t>DATE</w:t>
      </w:r>
      <w:r w:rsidR="00FF7BD9">
        <w:rPr>
          <w:rFonts w:ascii="Times New Roman" w:hAnsi="Times New Roman"/>
        </w:rPr>
        <w:t>:</w:t>
      </w:r>
      <w:r w:rsidRPr="00897BEC">
        <w:rPr>
          <w:rFonts w:ascii="Times New Roman" w:hAnsi="Times New Roman"/>
        </w:rPr>
        <w:t xml:space="preserve"> ………………………</w:t>
      </w:r>
    </w:p>
    <w:p w14:paraId="6FCB39E8" w14:textId="77777777" w:rsidR="00B60E2A" w:rsidRPr="00897BEC" w:rsidRDefault="00B60E2A" w:rsidP="00596404">
      <w:pPr>
        <w:spacing w:before="240"/>
        <w:rPr>
          <w:rFonts w:ascii="Times New Roman" w:hAnsi="Times New Roman"/>
        </w:rPr>
      </w:pPr>
      <w:r w:rsidRPr="00897BEC">
        <w:rPr>
          <w:rFonts w:ascii="Times New Roman" w:hAnsi="Times New Roman"/>
        </w:rPr>
        <w:br w:type="page"/>
      </w:r>
    </w:p>
    <w:p w14:paraId="62796AB9" w14:textId="77777777" w:rsidR="00B60E2A" w:rsidRPr="00897BEC" w:rsidRDefault="00B60E2A" w:rsidP="00596404">
      <w:pPr>
        <w:pStyle w:val="Heading1"/>
        <w:spacing w:before="240"/>
        <w:jc w:val="center"/>
        <w:rPr>
          <w:rFonts w:ascii="Times New Roman" w:hAnsi="Times New Roman" w:cs="Times New Roman"/>
          <w:color w:val="auto"/>
          <w:sz w:val="24"/>
          <w:szCs w:val="24"/>
        </w:rPr>
      </w:pPr>
      <w:bookmarkStart w:id="7" w:name="_Toc466973257"/>
      <w:bookmarkStart w:id="8" w:name="_Toc530355603"/>
      <w:bookmarkStart w:id="9" w:name="_Toc1051970"/>
      <w:r w:rsidRPr="00897BEC">
        <w:rPr>
          <w:rFonts w:ascii="Times New Roman" w:hAnsi="Times New Roman" w:cs="Times New Roman"/>
          <w:color w:val="auto"/>
          <w:sz w:val="24"/>
          <w:szCs w:val="24"/>
        </w:rPr>
        <w:lastRenderedPageBreak/>
        <w:t>APPROVAL</w:t>
      </w:r>
      <w:bookmarkEnd w:id="7"/>
      <w:bookmarkEnd w:id="8"/>
      <w:bookmarkEnd w:id="9"/>
    </w:p>
    <w:p w14:paraId="67001558" w14:textId="77777777"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 xml:space="preserve">This Dissertation has been submitted for examination under my approval as supervisors.  </w:t>
      </w:r>
    </w:p>
    <w:p w14:paraId="093FBE85" w14:textId="77777777" w:rsidR="00B60E2A" w:rsidRPr="00897BEC" w:rsidRDefault="00B60E2A" w:rsidP="00596404">
      <w:pPr>
        <w:spacing w:before="240" w:line="480" w:lineRule="auto"/>
        <w:jc w:val="both"/>
        <w:rPr>
          <w:rFonts w:ascii="Times New Roman" w:hAnsi="Times New Roman"/>
        </w:rPr>
      </w:pPr>
    </w:p>
    <w:p w14:paraId="6D7C96DB" w14:textId="36FDF690" w:rsidR="00B60E2A" w:rsidRPr="00897BEC" w:rsidRDefault="009B6CE6" w:rsidP="00596404">
      <w:pPr>
        <w:spacing w:before="240" w:line="480" w:lineRule="auto"/>
        <w:rPr>
          <w:rFonts w:ascii="Times New Roman" w:hAnsi="Times New Roman"/>
        </w:rPr>
      </w:pPr>
      <w:r>
        <w:rPr>
          <w:rFonts w:ascii="Times New Roman" w:hAnsi="Times New Roman"/>
        </w:rPr>
        <w:t>Signature</w:t>
      </w:r>
      <w:proofErr w:type="gramStart"/>
      <w:r>
        <w:rPr>
          <w:rFonts w:ascii="Times New Roman" w:hAnsi="Times New Roman"/>
        </w:rPr>
        <w:t>:</w:t>
      </w:r>
      <w:r w:rsidR="00B60E2A" w:rsidRPr="00897BEC">
        <w:rPr>
          <w:rFonts w:ascii="Times New Roman" w:hAnsi="Times New Roman"/>
        </w:rPr>
        <w:t>_</w:t>
      </w:r>
      <w:proofErr w:type="gramEnd"/>
      <w:r w:rsidR="00B60E2A" w:rsidRPr="00897BEC">
        <w:rPr>
          <w:rFonts w:ascii="Times New Roman" w:hAnsi="Times New Roman"/>
        </w:rPr>
        <w:t>_______________</w:t>
      </w:r>
    </w:p>
    <w:p w14:paraId="5FB445A5" w14:textId="77777777" w:rsidR="00B60E2A" w:rsidRPr="00897BEC" w:rsidRDefault="008F5588" w:rsidP="009B6CE6">
      <w:pPr>
        <w:spacing w:line="480" w:lineRule="auto"/>
        <w:rPr>
          <w:rFonts w:ascii="Times New Roman" w:hAnsi="Times New Roman"/>
          <w:b/>
        </w:rPr>
      </w:pPr>
      <w:r w:rsidRPr="00897BEC">
        <w:rPr>
          <w:rFonts w:ascii="Times New Roman" w:hAnsi="Times New Roman"/>
          <w:b/>
        </w:rPr>
        <w:t>DR. KARI</w:t>
      </w:r>
      <w:r w:rsidR="00B60E2A" w:rsidRPr="00897BEC">
        <w:rPr>
          <w:rFonts w:ascii="Times New Roman" w:hAnsi="Times New Roman"/>
          <w:b/>
        </w:rPr>
        <w:t>M SSESANGA</w:t>
      </w:r>
    </w:p>
    <w:p w14:paraId="377DD709" w14:textId="77777777" w:rsidR="00B60E2A" w:rsidRPr="00897BEC" w:rsidRDefault="00B60E2A" w:rsidP="009B6CE6">
      <w:pPr>
        <w:spacing w:line="480" w:lineRule="auto"/>
        <w:rPr>
          <w:rFonts w:ascii="Times New Roman" w:hAnsi="Times New Roman"/>
          <w:bCs/>
        </w:rPr>
      </w:pPr>
      <w:r w:rsidRPr="00897BEC">
        <w:rPr>
          <w:rFonts w:ascii="Times New Roman" w:hAnsi="Times New Roman"/>
          <w:bCs/>
        </w:rPr>
        <w:t>Date: ___________________</w:t>
      </w:r>
    </w:p>
    <w:p w14:paraId="71AF4F14" w14:textId="77777777" w:rsidR="00B60E2A" w:rsidRPr="00897BEC" w:rsidRDefault="00B60E2A" w:rsidP="00596404">
      <w:pPr>
        <w:pStyle w:val="Heading1"/>
        <w:spacing w:before="240"/>
        <w:rPr>
          <w:rFonts w:ascii="Times New Roman" w:hAnsi="Times New Roman" w:cs="Times New Roman"/>
          <w:color w:val="auto"/>
          <w:sz w:val="24"/>
          <w:szCs w:val="24"/>
        </w:rPr>
      </w:pPr>
    </w:p>
    <w:p w14:paraId="6D79B829" w14:textId="272CC761" w:rsidR="00B60E2A" w:rsidRPr="00897BEC" w:rsidRDefault="009B6CE6" w:rsidP="00596404">
      <w:pPr>
        <w:spacing w:before="240"/>
        <w:rPr>
          <w:rFonts w:ascii="Times New Roman" w:hAnsi="Times New Roman"/>
        </w:rPr>
      </w:pPr>
      <w:r>
        <w:rPr>
          <w:rFonts w:ascii="Times New Roman" w:hAnsi="Times New Roman"/>
        </w:rPr>
        <w:t>Signature</w:t>
      </w:r>
      <w:proofErr w:type="gramStart"/>
      <w:r>
        <w:rPr>
          <w:rFonts w:ascii="Times New Roman" w:hAnsi="Times New Roman"/>
        </w:rPr>
        <w:t>:_</w:t>
      </w:r>
      <w:proofErr w:type="gramEnd"/>
      <w:r>
        <w:rPr>
          <w:rFonts w:ascii="Times New Roman" w:hAnsi="Times New Roman"/>
        </w:rPr>
        <w:t>_________________</w:t>
      </w:r>
    </w:p>
    <w:p w14:paraId="719AED82" w14:textId="77777777" w:rsidR="00B60E2A" w:rsidRPr="00897BEC" w:rsidRDefault="00B60E2A" w:rsidP="00596404">
      <w:pPr>
        <w:spacing w:before="240"/>
        <w:rPr>
          <w:rFonts w:ascii="Times New Roman" w:hAnsi="Times New Roman"/>
          <w:b/>
        </w:rPr>
      </w:pPr>
      <w:r w:rsidRPr="00897BEC">
        <w:rPr>
          <w:rFonts w:ascii="Times New Roman" w:hAnsi="Times New Roman"/>
          <w:b/>
        </w:rPr>
        <w:t xml:space="preserve">MR. HANNINGTON BUSINGE </w:t>
      </w:r>
    </w:p>
    <w:p w14:paraId="2BD2D4AD" w14:textId="77777777" w:rsidR="00B60E2A" w:rsidRPr="00897BEC" w:rsidRDefault="00B60E2A" w:rsidP="00596404">
      <w:pPr>
        <w:spacing w:before="240" w:line="480" w:lineRule="auto"/>
        <w:rPr>
          <w:rFonts w:ascii="Times New Roman" w:hAnsi="Times New Roman"/>
          <w:bCs/>
        </w:rPr>
      </w:pPr>
      <w:r w:rsidRPr="00897BEC">
        <w:rPr>
          <w:rFonts w:ascii="Times New Roman" w:hAnsi="Times New Roman"/>
          <w:bCs/>
        </w:rPr>
        <w:t>Date: ___________________</w:t>
      </w:r>
    </w:p>
    <w:p w14:paraId="5235BC73" w14:textId="77777777" w:rsidR="00B60E2A" w:rsidRPr="00897BEC" w:rsidRDefault="00B60E2A" w:rsidP="00596404">
      <w:pPr>
        <w:spacing w:before="240"/>
        <w:rPr>
          <w:rFonts w:ascii="Times New Roman" w:hAnsi="Times New Roman"/>
        </w:rPr>
      </w:pPr>
      <w:r w:rsidRPr="00897BEC">
        <w:rPr>
          <w:rFonts w:ascii="Times New Roman" w:hAnsi="Times New Roman"/>
        </w:rPr>
        <w:br w:type="page"/>
      </w:r>
    </w:p>
    <w:p w14:paraId="728B6C2E" w14:textId="77777777" w:rsidR="00B60E2A" w:rsidRPr="00897BEC" w:rsidRDefault="00B60E2A" w:rsidP="00596404">
      <w:pPr>
        <w:pStyle w:val="Heading1"/>
        <w:spacing w:before="240"/>
        <w:jc w:val="center"/>
        <w:rPr>
          <w:rFonts w:ascii="Times New Roman" w:hAnsi="Times New Roman" w:cs="Times New Roman"/>
          <w:color w:val="auto"/>
          <w:sz w:val="24"/>
          <w:szCs w:val="24"/>
        </w:rPr>
      </w:pPr>
      <w:bookmarkStart w:id="10" w:name="_Toc266059584"/>
      <w:bookmarkStart w:id="11" w:name="_Toc282765829"/>
      <w:bookmarkStart w:id="12" w:name="_Toc317635891"/>
      <w:bookmarkStart w:id="13" w:name="_Toc319728598"/>
      <w:bookmarkStart w:id="14" w:name="_Toc323654810"/>
      <w:bookmarkStart w:id="15" w:name="_Toc323655643"/>
      <w:bookmarkStart w:id="16" w:name="_Toc323655808"/>
      <w:bookmarkStart w:id="17" w:name="_Toc323656381"/>
      <w:bookmarkStart w:id="18" w:name="_Toc323656965"/>
      <w:bookmarkStart w:id="19" w:name="_Toc341433676"/>
      <w:bookmarkStart w:id="20" w:name="_Toc345335286"/>
      <w:bookmarkStart w:id="21" w:name="_Toc347176674"/>
      <w:bookmarkStart w:id="22" w:name="_Toc366880903"/>
      <w:bookmarkStart w:id="23" w:name="_Toc366881033"/>
      <w:bookmarkStart w:id="24" w:name="_Toc368585276"/>
      <w:bookmarkStart w:id="25" w:name="_Toc368585459"/>
      <w:bookmarkStart w:id="26" w:name="_Toc368585672"/>
      <w:bookmarkStart w:id="27" w:name="_Toc368585864"/>
      <w:bookmarkStart w:id="28" w:name="_Toc466973258"/>
      <w:bookmarkStart w:id="29" w:name="_Toc530355604"/>
      <w:bookmarkStart w:id="30" w:name="_Toc1051971"/>
      <w:r w:rsidRPr="00897BEC">
        <w:rPr>
          <w:rFonts w:ascii="Times New Roman" w:hAnsi="Times New Roman" w:cs="Times New Roman"/>
          <w:color w:val="auto"/>
          <w:sz w:val="24"/>
          <w:szCs w:val="24"/>
        </w:rPr>
        <w:lastRenderedPageBreak/>
        <w:t>DEDICATION</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69C209D5" w14:textId="3669046B" w:rsidR="00B60E2A" w:rsidRDefault="00B60E2A" w:rsidP="00596404">
      <w:pPr>
        <w:spacing w:before="240" w:line="480" w:lineRule="auto"/>
        <w:jc w:val="both"/>
        <w:rPr>
          <w:rFonts w:ascii="Times New Roman" w:hAnsi="Times New Roman"/>
        </w:rPr>
      </w:pPr>
      <w:r w:rsidRPr="00897BEC">
        <w:rPr>
          <w:rFonts w:ascii="Times New Roman" w:hAnsi="Times New Roman"/>
        </w:rPr>
        <w:t xml:space="preserve">This work is dedicated to my </w:t>
      </w:r>
      <w:r w:rsidR="00872F2A" w:rsidRPr="00897BEC">
        <w:rPr>
          <w:rFonts w:ascii="Times New Roman" w:hAnsi="Times New Roman"/>
        </w:rPr>
        <w:t>family who were patient with me during the course of the study.</w:t>
      </w:r>
    </w:p>
    <w:p w14:paraId="77221DBF" w14:textId="6E3F3EA2" w:rsidR="007B348C" w:rsidRPr="00897BEC" w:rsidRDefault="007B348C" w:rsidP="007B348C">
      <w:pPr>
        <w:spacing w:before="240" w:line="480" w:lineRule="auto"/>
        <w:jc w:val="both"/>
        <w:rPr>
          <w:rFonts w:ascii="Times New Roman" w:hAnsi="Times New Roman"/>
        </w:rPr>
      </w:pPr>
      <w:r w:rsidRPr="00397047">
        <w:rPr>
          <w:rFonts w:ascii="Times New Roman" w:hAnsi="Times New Roman"/>
        </w:rPr>
        <w:t xml:space="preserve">I must also thank my fellow classmate of MPP4 especially Pius and </w:t>
      </w:r>
      <w:proofErr w:type="spellStart"/>
      <w:r w:rsidRPr="00397047">
        <w:rPr>
          <w:rFonts w:ascii="Times New Roman" w:hAnsi="Times New Roman"/>
        </w:rPr>
        <w:t>Semu</w:t>
      </w:r>
      <w:proofErr w:type="spellEnd"/>
      <w:r w:rsidRPr="00397047">
        <w:rPr>
          <w:rFonts w:ascii="Times New Roman" w:hAnsi="Times New Roman"/>
        </w:rPr>
        <w:t xml:space="preserve"> for their encouragement and team work which enabled me to accomplish this thesis.</w:t>
      </w:r>
      <w:r w:rsidRPr="00897BEC">
        <w:rPr>
          <w:rFonts w:ascii="Times New Roman" w:hAnsi="Times New Roman"/>
        </w:rPr>
        <w:t xml:space="preserve">  </w:t>
      </w:r>
    </w:p>
    <w:p w14:paraId="75DB3F8E" w14:textId="77777777" w:rsidR="007B348C" w:rsidRPr="00897BEC" w:rsidRDefault="007B348C" w:rsidP="00596404">
      <w:pPr>
        <w:spacing w:before="240" w:line="480" w:lineRule="auto"/>
        <w:jc w:val="both"/>
        <w:rPr>
          <w:rFonts w:ascii="Times New Roman" w:hAnsi="Times New Roman"/>
        </w:rPr>
      </w:pPr>
    </w:p>
    <w:p w14:paraId="54002A96" w14:textId="77777777" w:rsidR="00B60E2A" w:rsidRPr="00897BEC" w:rsidRDefault="00B60E2A" w:rsidP="00596404">
      <w:pPr>
        <w:spacing w:before="240" w:line="480" w:lineRule="auto"/>
        <w:rPr>
          <w:rFonts w:ascii="Times New Roman" w:hAnsi="Times New Roman"/>
        </w:rPr>
      </w:pPr>
    </w:p>
    <w:p w14:paraId="256EA026" w14:textId="77777777" w:rsidR="00B60E2A" w:rsidRPr="00897BEC" w:rsidRDefault="00B60E2A" w:rsidP="00596404">
      <w:pPr>
        <w:spacing w:before="240" w:line="480" w:lineRule="auto"/>
        <w:rPr>
          <w:rFonts w:ascii="Times New Roman" w:hAnsi="Times New Roman"/>
        </w:rPr>
      </w:pPr>
    </w:p>
    <w:p w14:paraId="20029B9D" w14:textId="77777777" w:rsidR="00B60E2A" w:rsidRPr="00897BEC" w:rsidRDefault="00B60E2A" w:rsidP="00596404">
      <w:pPr>
        <w:spacing w:before="240" w:line="480" w:lineRule="auto"/>
        <w:rPr>
          <w:rFonts w:ascii="Times New Roman" w:hAnsi="Times New Roman"/>
        </w:rPr>
      </w:pPr>
    </w:p>
    <w:p w14:paraId="1F18864B" w14:textId="77777777" w:rsidR="00B60E2A" w:rsidRPr="00897BEC" w:rsidRDefault="00B60E2A" w:rsidP="00596404">
      <w:pPr>
        <w:spacing w:before="240" w:line="480" w:lineRule="auto"/>
        <w:rPr>
          <w:rFonts w:ascii="Times New Roman" w:hAnsi="Times New Roman"/>
        </w:rPr>
      </w:pPr>
    </w:p>
    <w:p w14:paraId="0AE49DD4" w14:textId="77777777" w:rsidR="00B60E2A" w:rsidRPr="00897BEC" w:rsidRDefault="00B60E2A" w:rsidP="00596404">
      <w:pPr>
        <w:spacing w:before="240" w:line="480" w:lineRule="auto"/>
        <w:rPr>
          <w:rFonts w:ascii="Times New Roman" w:hAnsi="Times New Roman"/>
        </w:rPr>
      </w:pPr>
    </w:p>
    <w:p w14:paraId="7F87726D" w14:textId="77777777" w:rsidR="00B60E2A" w:rsidRPr="00897BEC" w:rsidRDefault="00B60E2A" w:rsidP="00596404">
      <w:pPr>
        <w:spacing w:before="240" w:line="480" w:lineRule="auto"/>
        <w:rPr>
          <w:rFonts w:ascii="Times New Roman" w:hAnsi="Times New Roman"/>
        </w:rPr>
      </w:pPr>
    </w:p>
    <w:p w14:paraId="0A3DCA72" w14:textId="77777777" w:rsidR="00B60E2A" w:rsidRPr="00897BEC" w:rsidRDefault="00B60E2A" w:rsidP="00596404">
      <w:pPr>
        <w:spacing w:before="240" w:line="480" w:lineRule="auto"/>
        <w:rPr>
          <w:rFonts w:ascii="Times New Roman" w:hAnsi="Times New Roman"/>
        </w:rPr>
      </w:pPr>
    </w:p>
    <w:p w14:paraId="7F8C1ADA" w14:textId="77777777" w:rsidR="00B60E2A" w:rsidRPr="00897BEC" w:rsidRDefault="00B60E2A" w:rsidP="00596404">
      <w:pPr>
        <w:pStyle w:val="Heading1"/>
        <w:spacing w:before="240" w:line="360" w:lineRule="auto"/>
        <w:jc w:val="center"/>
        <w:rPr>
          <w:rFonts w:ascii="Times New Roman" w:hAnsi="Times New Roman" w:cs="Times New Roman"/>
          <w:color w:val="auto"/>
          <w:sz w:val="24"/>
          <w:szCs w:val="24"/>
        </w:rPr>
      </w:pPr>
      <w:r w:rsidRPr="00897BEC">
        <w:rPr>
          <w:rFonts w:ascii="Times New Roman" w:hAnsi="Times New Roman" w:cs="Times New Roman"/>
          <w:color w:val="auto"/>
          <w:sz w:val="24"/>
          <w:szCs w:val="24"/>
        </w:rPr>
        <w:br w:type="page"/>
      </w:r>
      <w:bookmarkStart w:id="31" w:name="_Toc266059585"/>
      <w:bookmarkStart w:id="32" w:name="_Toc282765830"/>
      <w:bookmarkStart w:id="33" w:name="_Toc317635892"/>
      <w:bookmarkStart w:id="34" w:name="_Toc319728599"/>
      <w:bookmarkStart w:id="35" w:name="_Toc323654811"/>
      <w:bookmarkStart w:id="36" w:name="_Toc323655644"/>
      <w:bookmarkStart w:id="37" w:name="_Toc323655809"/>
      <w:bookmarkStart w:id="38" w:name="_Toc323656382"/>
      <w:bookmarkStart w:id="39" w:name="_Toc323656966"/>
      <w:bookmarkStart w:id="40" w:name="_Toc341433677"/>
      <w:bookmarkStart w:id="41" w:name="_Toc345335287"/>
      <w:bookmarkStart w:id="42" w:name="_Toc347176675"/>
      <w:bookmarkStart w:id="43" w:name="_Toc366880904"/>
      <w:bookmarkStart w:id="44" w:name="_Toc366881034"/>
      <w:bookmarkStart w:id="45" w:name="_Toc368585277"/>
      <w:bookmarkStart w:id="46" w:name="_Toc368585460"/>
      <w:bookmarkStart w:id="47" w:name="_Toc368585673"/>
      <w:bookmarkStart w:id="48" w:name="_Toc368585865"/>
      <w:bookmarkStart w:id="49" w:name="_Toc466973259"/>
      <w:bookmarkStart w:id="50" w:name="_Toc530355605"/>
      <w:bookmarkStart w:id="51" w:name="_Toc1051972"/>
      <w:r w:rsidRPr="00897BEC">
        <w:rPr>
          <w:rFonts w:ascii="Times New Roman" w:hAnsi="Times New Roman" w:cs="Times New Roman"/>
          <w:color w:val="auto"/>
          <w:sz w:val="24"/>
          <w:szCs w:val="24"/>
        </w:rPr>
        <w:lastRenderedPageBreak/>
        <w:t>ACKNOWLEDGEMENT</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CEF1A2D" w14:textId="4F909116"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I would like to express my thanks and gratitude to various people who contributed to the completion of this work. It is not possible to name all those who supported me but I am greatly indebted to everyone. I wish to express my sincere gratitude to my supervisors Dr.</w:t>
      </w:r>
      <w:r w:rsidR="00BF2106">
        <w:rPr>
          <w:rFonts w:ascii="Times New Roman" w:hAnsi="Times New Roman"/>
        </w:rPr>
        <w:t xml:space="preserve"> </w:t>
      </w:r>
      <w:proofErr w:type="spellStart"/>
      <w:r w:rsidRPr="00897BEC">
        <w:rPr>
          <w:rFonts w:ascii="Times New Roman" w:hAnsi="Times New Roman"/>
        </w:rPr>
        <w:t>Kar</w:t>
      </w:r>
      <w:r w:rsidR="006A4A6D" w:rsidRPr="00897BEC">
        <w:rPr>
          <w:rFonts w:ascii="Times New Roman" w:hAnsi="Times New Roman"/>
        </w:rPr>
        <w:t>i</w:t>
      </w:r>
      <w:r w:rsidRPr="00897BEC">
        <w:rPr>
          <w:rFonts w:ascii="Times New Roman" w:hAnsi="Times New Roman"/>
        </w:rPr>
        <w:t>m</w:t>
      </w:r>
      <w:proofErr w:type="spellEnd"/>
      <w:r w:rsidRPr="00897BEC">
        <w:rPr>
          <w:rFonts w:ascii="Times New Roman" w:hAnsi="Times New Roman"/>
        </w:rPr>
        <w:t xml:space="preserve"> </w:t>
      </w:r>
      <w:proofErr w:type="spellStart"/>
      <w:r w:rsidRPr="00897BEC">
        <w:rPr>
          <w:rFonts w:ascii="Times New Roman" w:hAnsi="Times New Roman"/>
        </w:rPr>
        <w:t>S</w:t>
      </w:r>
      <w:r w:rsidR="006A4A6D" w:rsidRPr="00897BEC">
        <w:rPr>
          <w:rFonts w:ascii="Times New Roman" w:hAnsi="Times New Roman"/>
        </w:rPr>
        <w:t>s</w:t>
      </w:r>
      <w:r w:rsidRPr="00897BEC">
        <w:rPr>
          <w:rFonts w:ascii="Times New Roman" w:hAnsi="Times New Roman"/>
        </w:rPr>
        <w:t>esanga</w:t>
      </w:r>
      <w:proofErr w:type="spellEnd"/>
      <w:r w:rsidRPr="00897BEC">
        <w:rPr>
          <w:rFonts w:ascii="Times New Roman" w:hAnsi="Times New Roman"/>
        </w:rPr>
        <w:t xml:space="preserve"> and Mr. </w:t>
      </w:r>
      <w:proofErr w:type="spellStart"/>
      <w:r w:rsidRPr="00897BEC">
        <w:rPr>
          <w:rFonts w:ascii="Times New Roman" w:hAnsi="Times New Roman"/>
        </w:rPr>
        <w:t>Businge</w:t>
      </w:r>
      <w:proofErr w:type="spellEnd"/>
      <w:r w:rsidRPr="00897BEC">
        <w:rPr>
          <w:rFonts w:ascii="Times New Roman" w:hAnsi="Times New Roman"/>
        </w:rPr>
        <w:t xml:space="preserve"> </w:t>
      </w:r>
      <w:proofErr w:type="spellStart"/>
      <w:r w:rsidRPr="00897BEC">
        <w:rPr>
          <w:rFonts w:ascii="Times New Roman" w:hAnsi="Times New Roman"/>
        </w:rPr>
        <w:t>Hannington</w:t>
      </w:r>
      <w:proofErr w:type="spellEnd"/>
      <w:r w:rsidRPr="00897BEC">
        <w:rPr>
          <w:rFonts w:ascii="Times New Roman" w:hAnsi="Times New Roman"/>
        </w:rPr>
        <w:t xml:space="preserve"> for their constructive criticism, support, guidance and commitment to supervise this research to its completion. </w:t>
      </w:r>
    </w:p>
    <w:p w14:paraId="3BCC094A" w14:textId="77777777"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I also appreciate the profound support and encouragement rendered by the Director General together with the staff of Uganda Management Institute during the study which made it successful.</w:t>
      </w:r>
    </w:p>
    <w:p w14:paraId="1D8D26AA" w14:textId="77777777"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 xml:space="preserve">My sincere gratitude goes to the management and staff of Uganda police force for accepts to participate in this study and answer the questionnaires.  </w:t>
      </w:r>
    </w:p>
    <w:p w14:paraId="671B2C1A" w14:textId="77777777" w:rsidR="00B60E2A" w:rsidRPr="00897BEC" w:rsidRDefault="00B60E2A" w:rsidP="00596404">
      <w:pPr>
        <w:spacing w:before="240" w:line="480" w:lineRule="auto"/>
        <w:jc w:val="both"/>
        <w:rPr>
          <w:rFonts w:ascii="Times New Roman" w:hAnsi="Times New Roman"/>
        </w:rPr>
      </w:pPr>
    </w:p>
    <w:p w14:paraId="1877D776" w14:textId="77777777" w:rsidR="00B60E2A" w:rsidRPr="00897BEC" w:rsidRDefault="00B60E2A" w:rsidP="00596404">
      <w:pPr>
        <w:spacing w:before="240"/>
        <w:rPr>
          <w:rFonts w:ascii="Times New Roman" w:hAnsi="Times New Roman"/>
        </w:rPr>
      </w:pPr>
    </w:p>
    <w:p w14:paraId="48918091" w14:textId="77777777" w:rsidR="00B60E2A" w:rsidRPr="00897BEC" w:rsidRDefault="00B60E2A" w:rsidP="00596404">
      <w:pPr>
        <w:spacing w:before="240"/>
        <w:rPr>
          <w:rFonts w:ascii="Times New Roman" w:hAnsi="Times New Roman"/>
        </w:rPr>
      </w:pPr>
      <w:r w:rsidRPr="00897BEC">
        <w:rPr>
          <w:rFonts w:ascii="Times New Roman" w:hAnsi="Times New Roman"/>
        </w:rPr>
        <w:br w:type="page"/>
      </w:r>
    </w:p>
    <w:p w14:paraId="10FE0515" w14:textId="77777777" w:rsidR="00B60E2A" w:rsidRPr="00897BEC" w:rsidRDefault="00B60E2A" w:rsidP="00BF2106">
      <w:pPr>
        <w:pStyle w:val="Heading1"/>
        <w:spacing w:line="360" w:lineRule="auto"/>
        <w:jc w:val="center"/>
        <w:rPr>
          <w:rFonts w:ascii="Times New Roman" w:hAnsi="Times New Roman" w:cs="Times New Roman"/>
          <w:color w:val="auto"/>
          <w:sz w:val="24"/>
          <w:szCs w:val="24"/>
        </w:rPr>
      </w:pPr>
      <w:bookmarkStart w:id="52" w:name="_Toc1051973"/>
      <w:r w:rsidRPr="00897BEC">
        <w:rPr>
          <w:rFonts w:ascii="Times New Roman" w:hAnsi="Times New Roman" w:cs="Times New Roman"/>
          <w:color w:val="auto"/>
          <w:sz w:val="24"/>
          <w:szCs w:val="24"/>
        </w:rPr>
        <w:lastRenderedPageBreak/>
        <w:t>TABLE OF CONTENTS</w:t>
      </w:r>
      <w:bookmarkEnd w:id="52"/>
    </w:p>
    <w:p w14:paraId="1E9845BF" w14:textId="77777777" w:rsidR="007E3C68" w:rsidRPr="007E3C68" w:rsidRDefault="00B60E2A" w:rsidP="00FF7BD9">
      <w:pPr>
        <w:pStyle w:val="TOC1"/>
        <w:spacing w:after="0"/>
        <w:rPr>
          <w:rFonts w:asciiTheme="minorHAnsi" w:hAnsiTheme="minorHAnsi"/>
          <w:sz w:val="22"/>
          <w:szCs w:val="22"/>
          <w:lang w:val="en-US" w:eastAsia="en-US"/>
        </w:rPr>
      </w:pPr>
      <w:r w:rsidRPr="00897BEC">
        <w:rPr>
          <w:rFonts w:cs="Times New Roman"/>
        </w:rPr>
        <w:fldChar w:fldCharType="begin"/>
      </w:r>
      <w:r w:rsidRPr="00897BEC">
        <w:rPr>
          <w:rFonts w:cs="Times New Roman"/>
        </w:rPr>
        <w:instrText xml:space="preserve"> TOC \o "1-3" \h \z \u </w:instrText>
      </w:r>
      <w:r w:rsidRPr="00897BEC">
        <w:rPr>
          <w:rFonts w:cs="Times New Roman"/>
        </w:rPr>
        <w:fldChar w:fldCharType="separate"/>
      </w:r>
      <w:hyperlink w:anchor="_Toc1051969" w:history="1">
        <w:r w:rsidR="007E3C68" w:rsidRPr="007E3C68">
          <w:rPr>
            <w:rStyle w:val="Hyperlink"/>
          </w:rPr>
          <w:t>DECLARATION</w:t>
        </w:r>
        <w:r w:rsidR="007E3C68" w:rsidRPr="007E3C68">
          <w:rPr>
            <w:webHidden/>
          </w:rPr>
          <w:tab/>
        </w:r>
        <w:r w:rsidR="007E3C68" w:rsidRPr="007E3C68">
          <w:rPr>
            <w:webHidden/>
          </w:rPr>
          <w:fldChar w:fldCharType="begin"/>
        </w:r>
        <w:r w:rsidR="007E3C68" w:rsidRPr="007E3C68">
          <w:rPr>
            <w:webHidden/>
          </w:rPr>
          <w:instrText xml:space="preserve"> PAGEREF _Toc1051969 \h </w:instrText>
        </w:r>
        <w:r w:rsidR="007E3C68" w:rsidRPr="007E3C68">
          <w:rPr>
            <w:webHidden/>
          </w:rPr>
        </w:r>
        <w:r w:rsidR="007E3C68" w:rsidRPr="007E3C68">
          <w:rPr>
            <w:webHidden/>
          </w:rPr>
          <w:fldChar w:fldCharType="separate"/>
        </w:r>
        <w:r w:rsidR="00A6511F">
          <w:rPr>
            <w:webHidden/>
          </w:rPr>
          <w:t>i</w:t>
        </w:r>
        <w:r w:rsidR="007E3C68" w:rsidRPr="007E3C68">
          <w:rPr>
            <w:webHidden/>
          </w:rPr>
          <w:fldChar w:fldCharType="end"/>
        </w:r>
      </w:hyperlink>
    </w:p>
    <w:p w14:paraId="52B87578" w14:textId="2383EFD9" w:rsidR="007E3C68" w:rsidRPr="007E3C68" w:rsidRDefault="006B5D8C" w:rsidP="00FF7BD9">
      <w:pPr>
        <w:pStyle w:val="TOC1"/>
        <w:spacing w:after="0"/>
        <w:rPr>
          <w:rFonts w:asciiTheme="minorHAnsi" w:hAnsiTheme="minorHAnsi"/>
          <w:sz w:val="22"/>
          <w:szCs w:val="22"/>
          <w:lang w:val="en-US" w:eastAsia="en-US"/>
        </w:rPr>
      </w:pPr>
      <w:hyperlink w:anchor="_Toc1051970" w:history="1">
        <w:r w:rsidR="007E3C68" w:rsidRPr="007E3C68">
          <w:rPr>
            <w:rStyle w:val="Hyperlink"/>
          </w:rPr>
          <w:t>APPROVAL</w:t>
        </w:r>
        <w:r w:rsidR="007E3C68" w:rsidRPr="007E3C68">
          <w:rPr>
            <w:webHidden/>
          </w:rPr>
          <w:tab/>
        </w:r>
        <w:r w:rsidR="007E3C68" w:rsidRPr="007E3C68">
          <w:rPr>
            <w:webHidden/>
          </w:rPr>
          <w:fldChar w:fldCharType="begin"/>
        </w:r>
        <w:r w:rsidR="007E3C68" w:rsidRPr="007E3C68">
          <w:rPr>
            <w:webHidden/>
          </w:rPr>
          <w:instrText xml:space="preserve"> PAGEREF _Toc1051970 \h </w:instrText>
        </w:r>
        <w:r w:rsidR="007E3C68" w:rsidRPr="007E3C68">
          <w:rPr>
            <w:webHidden/>
          </w:rPr>
        </w:r>
        <w:r w:rsidR="007E3C68" w:rsidRPr="007E3C68">
          <w:rPr>
            <w:webHidden/>
          </w:rPr>
          <w:fldChar w:fldCharType="separate"/>
        </w:r>
        <w:r w:rsidR="00A6511F">
          <w:rPr>
            <w:webHidden/>
          </w:rPr>
          <w:t>ii</w:t>
        </w:r>
        <w:r w:rsidR="007E3C68" w:rsidRPr="007E3C68">
          <w:rPr>
            <w:webHidden/>
          </w:rPr>
          <w:fldChar w:fldCharType="end"/>
        </w:r>
      </w:hyperlink>
    </w:p>
    <w:p w14:paraId="097F6892" w14:textId="77777777" w:rsidR="007E3C68" w:rsidRPr="007E3C68" w:rsidRDefault="006B5D8C" w:rsidP="00FF7BD9">
      <w:pPr>
        <w:pStyle w:val="TOC1"/>
        <w:spacing w:after="0"/>
        <w:rPr>
          <w:rFonts w:asciiTheme="minorHAnsi" w:hAnsiTheme="minorHAnsi"/>
          <w:sz w:val="22"/>
          <w:szCs w:val="22"/>
          <w:lang w:val="en-US" w:eastAsia="en-US"/>
        </w:rPr>
      </w:pPr>
      <w:hyperlink w:anchor="_Toc1051971" w:history="1">
        <w:r w:rsidR="007E3C68" w:rsidRPr="007E3C68">
          <w:rPr>
            <w:rStyle w:val="Hyperlink"/>
          </w:rPr>
          <w:t>DEDICATION</w:t>
        </w:r>
        <w:r w:rsidR="007E3C68" w:rsidRPr="007E3C68">
          <w:rPr>
            <w:webHidden/>
          </w:rPr>
          <w:tab/>
        </w:r>
        <w:r w:rsidR="007E3C68" w:rsidRPr="007E3C68">
          <w:rPr>
            <w:webHidden/>
          </w:rPr>
          <w:fldChar w:fldCharType="begin"/>
        </w:r>
        <w:r w:rsidR="007E3C68" w:rsidRPr="007E3C68">
          <w:rPr>
            <w:webHidden/>
          </w:rPr>
          <w:instrText xml:space="preserve"> PAGEREF _Toc1051971 \h </w:instrText>
        </w:r>
        <w:r w:rsidR="007E3C68" w:rsidRPr="007E3C68">
          <w:rPr>
            <w:webHidden/>
          </w:rPr>
        </w:r>
        <w:r w:rsidR="007E3C68" w:rsidRPr="007E3C68">
          <w:rPr>
            <w:webHidden/>
          </w:rPr>
          <w:fldChar w:fldCharType="separate"/>
        </w:r>
        <w:r w:rsidR="00A6511F">
          <w:rPr>
            <w:webHidden/>
          </w:rPr>
          <w:t>iii</w:t>
        </w:r>
        <w:r w:rsidR="007E3C68" w:rsidRPr="007E3C68">
          <w:rPr>
            <w:webHidden/>
          </w:rPr>
          <w:fldChar w:fldCharType="end"/>
        </w:r>
      </w:hyperlink>
    </w:p>
    <w:p w14:paraId="77DB52B2" w14:textId="77777777" w:rsidR="007E3C68" w:rsidRPr="007E3C68" w:rsidRDefault="006B5D8C" w:rsidP="00FF7BD9">
      <w:pPr>
        <w:pStyle w:val="TOC1"/>
        <w:spacing w:after="0"/>
        <w:rPr>
          <w:rFonts w:asciiTheme="minorHAnsi" w:hAnsiTheme="minorHAnsi"/>
          <w:sz w:val="22"/>
          <w:szCs w:val="22"/>
          <w:lang w:val="en-US" w:eastAsia="en-US"/>
        </w:rPr>
      </w:pPr>
      <w:hyperlink w:anchor="_Toc1051972" w:history="1">
        <w:r w:rsidR="007E3C68" w:rsidRPr="007E3C68">
          <w:rPr>
            <w:rStyle w:val="Hyperlink"/>
          </w:rPr>
          <w:t>ACKNOWLEDGEMENT</w:t>
        </w:r>
        <w:r w:rsidR="007E3C68" w:rsidRPr="007E3C68">
          <w:rPr>
            <w:webHidden/>
          </w:rPr>
          <w:tab/>
        </w:r>
        <w:r w:rsidR="007E3C68" w:rsidRPr="007E3C68">
          <w:rPr>
            <w:webHidden/>
          </w:rPr>
          <w:fldChar w:fldCharType="begin"/>
        </w:r>
        <w:r w:rsidR="007E3C68" w:rsidRPr="007E3C68">
          <w:rPr>
            <w:webHidden/>
          </w:rPr>
          <w:instrText xml:space="preserve"> PAGEREF _Toc1051972 \h </w:instrText>
        </w:r>
        <w:r w:rsidR="007E3C68" w:rsidRPr="007E3C68">
          <w:rPr>
            <w:webHidden/>
          </w:rPr>
        </w:r>
        <w:r w:rsidR="007E3C68" w:rsidRPr="007E3C68">
          <w:rPr>
            <w:webHidden/>
          </w:rPr>
          <w:fldChar w:fldCharType="separate"/>
        </w:r>
        <w:r w:rsidR="00A6511F">
          <w:rPr>
            <w:webHidden/>
          </w:rPr>
          <w:t>iv</w:t>
        </w:r>
        <w:r w:rsidR="007E3C68" w:rsidRPr="007E3C68">
          <w:rPr>
            <w:webHidden/>
          </w:rPr>
          <w:fldChar w:fldCharType="end"/>
        </w:r>
      </w:hyperlink>
    </w:p>
    <w:p w14:paraId="34007691" w14:textId="77777777" w:rsidR="007E3C68" w:rsidRPr="007E3C68" w:rsidRDefault="006B5D8C" w:rsidP="00FF7BD9">
      <w:pPr>
        <w:pStyle w:val="TOC1"/>
        <w:spacing w:after="0"/>
        <w:rPr>
          <w:rFonts w:asciiTheme="minorHAnsi" w:hAnsiTheme="minorHAnsi"/>
          <w:sz w:val="22"/>
          <w:szCs w:val="22"/>
          <w:lang w:val="en-US" w:eastAsia="en-US"/>
        </w:rPr>
      </w:pPr>
      <w:hyperlink w:anchor="_Toc1051973" w:history="1">
        <w:r w:rsidR="007E3C68" w:rsidRPr="007E3C68">
          <w:rPr>
            <w:rStyle w:val="Hyperlink"/>
          </w:rPr>
          <w:t>TABLE OF CONTENTS</w:t>
        </w:r>
        <w:r w:rsidR="007E3C68" w:rsidRPr="007E3C68">
          <w:rPr>
            <w:webHidden/>
          </w:rPr>
          <w:tab/>
        </w:r>
        <w:r w:rsidR="007E3C68" w:rsidRPr="007E3C68">
          <w:rPr>
            <w:webHidden/>
          </w:rPr>
          <w:fldChar w:fldCharType="begin"/>
        </w:r>
        <w:r w:rsidR="007E3C68" w:rsidRPr="007E3C68">
          <w:rPr>
            <w:webHidden/>
          </w:rPr>
          <w:instrText xml:space="preserve"> PAGEREF _Toc1051973 \h </w:instrText>
        </w:r>
        <w:r w:rsidR="007E3C68" w:rsidRPr="007E3C68">
          <w:rPr>
            <w:webHidden/>
          </w:rPr>
        </w:r>
        <w:r w:rsidR="007E3C68" w:rsidRPr="007E3C68">
          <w:rPr>
            <w:webHidden/>
          </w:rPr>
          <w:fldChar w:fldCharType="separate"/>
        </w:r>
        <w:r w:rsidR="00A6511F">
          <w:rPr>
            <w:webHidden/>
          </w:rPr>
          <w:t>v</w:t>
        </w:r>
        <w:r w:rsidR="007E3C68" w:rsidRPr="007E3C68">
          <w:rPr>
            <w:webHidden/>
          </w:rPr>
          <w:fldChar w:fldCharType="end"/>
        </w:r>
      </w:hyperlink>
    </w:p>
    <w:p w14:paraId="10D174EA" w14:textId="77777777" w:rsidR="007E3C68" w:rsidRPr="007E3C68" w:rsidRDefault="006B5D8C" w:rsidP="00FF7BD9">
      <w:pPr>
        <w:pStyle w:val="TOC1"/>
        <w:spacing w:after="0"/>
        <w:rPr>
          <w:rFonts w:asciiTheme="minorHAnsi" w:hAnsiTheme="minorHAnsi"/>
          <w:sz w:val="22"/>
          <w:szCs w:val="22"/>
          <w:lang w:val="en-US" w:eastAsia="en-US"/>
        </w:rPr>
      </w:pPr>
      <w:hyperlink w:anchor="_Toc1051974" w:history="1">
        <w:r w:rsidR="007E3C68" w:rsidRPr="007E3C68">
          <w:rPr>
            <w:rStyle w:val="Hyperlink"/>
          </w:rPr>
          <w:t>LIST OF TABLES</w:t>
        </w:r>
        <w:r w:rsidR="007E3C68" w:rsidRPr="007E3C68">
          <w:rPr>
            <w:webHidden/>
          </w:rPr>
          <w:tab/>
        </w:r>
        <w:r w:rsidR="007E3C68" w:rsidRPr="007E3C68">
          <w:rPr>
            <w:webHidden/>
          </w:rPr>
          <w:fldChar w:fldCharType="begin"/>
        </w:r>
        <w:r w:rsidR="007E3C68" w:rsidRPr="007E3C68">
          <w:rPr>
            <w:webHidden/>
          </w:rPr>
          <w:instrText xml:space="preserve"> PAGEREF _Toc1051974 \h </w:instrText>
        </w:r>
        <w:r w:rsidR="007E3C68" w:rsidRPr="007E3C68">
          <w:rPr>
            <w:webHidden/>
          </w:rPr>
        </w:r>
        <w:r w:rsidR="007E3C68" w:rsidRPr="007E3C68">
          <w:rPr>
            <w:webHidden/>
          </w:rPr>
          <w:fldChar w:fldCharType="separate"/>
        </w:r>
        <w:r w:rsidR="00A6511F">
          <w:rPr>
            <w:webHidden/>
          </w:rPr>
          <w:t>ix</w:t>
        </w:r>
        <w:r w:rsidR="007E3C68" w:rsidRPr="007E3C68">
          <w:rPr>
            <w:webHidden/>
          </w:rPr>
          <w:fldChar w:fldCharType="end"/>
        </w:r>
      </w:hyperlink>
    </w:p>
    <w:p w14:paraId="4E7EFF7C" w14:textId="77777777" w:rsidR="007E3C68" w:rsidRPr="007E3C68" w:rsidRDefault="006B5D8C" w:rsidP="00FF7BD9">
      <w:pPr>
        <w:pStyle w:val="TOC1"/>
        <w:spacing w:after="0"/>
        <w:rPr>
          <w:rFonts w:asciiTheme="minorHAnsi" w:hAnsiTheme="minorHAnsi"/>
          <w:sz w:val="22"/>
          <w:szCs w:val="22"/>
          <w:lang w:val="en-US" w:eastAsia="en-US"/>
        </w:rPr>
      </w:pPr>
      <w:hyperlink w:anchor="_Toc1051975" w:history="1">
        <w:r w:rsidR="007E3C68" w:rsidRPr="007E3C68">
          <w:rPr>
            <w:rStyle w:val="Hyperlink"/>
          </w:rPr>
          <w:t>LIST OF FIGURES</w:t>
        </w:r>
        <w:r w:rsidR="007E3C68" w:rsidRPr="007E3C68">
          <w:rPr>
            <w:webHidden/>
          </w:rPr>
          <w:tab/>
        </w:r>
        <w:r w:rsidR="007E3C68" w:rsidRPr="007E3C68">
          <w:rPr>
            <w:webHidden/>
          </w:rPr>
          <w:fldChar w:fldCharType="begin"/>
        </w:r>
        <w:r w:rsidR="007E3C68" w:rsidRPr="007E3C68">
          <w:rPr>
            <w:webHidden/>
          </w:rPr>
          <w:instrText xml:space="preserve"> PAGEREF _Toc1051975 \h </w:instrText>
        </w:r>
        <w:r w:rsidR="007E3C68" w:rsidRPr="007E3C68">
          <w:rPr>
            <w:webHidden/>
          </w:rPr>
        </w:r>
        <w:r w:rsidR="007E3C68" w:rsidRPr="007E3C68">
          <w:rPr>
            <w:webHidden/>
          </w:rPr>
          <w:fldChar w:fldCharType="separate"/>
        </w:r>
        <w:r w:rsidR="00A6511F">
          <w:rPr>
            <w:webHidden/>
          </w:rPr>
          <w:t>x</w:t>
        </w:r>
        <w:r w:rsidR="007E3C68" w:rsidRPr="007E3C68">
          <w:rPr>
            <w:webHidden/>
          </w:rPr>
          <w:fldChar w:fldCharType="end"/>
        </w:r>
      </w:hyperlink>
    </w:p>
    <w:p w14:paraId="791C2703" w14:textId="77777777" w:rsidR="007E3C68" w:rsidRPr="007E3C68" w:rsidRDefault="006B5D8C" w:rsidP="00FF7BD9">
      <w:pPr>
        <w:pStyle w:val="TOC1"/>
        <w:spacing w:after="0"/>
        <w:rPr>
          <w:rFonts w:asciiTheme="minorHAnsi" w:hAnsiTheme="minorHAnsi"/>
          <w:sz w:val="22"/>
          <w:szCs w:val="22"/>
          <w:lang w:val="en-US" w:eastAsia="en-US"/>
        </w:rPr>
      </w:pPr>
      <w:hyperlink w:anchor="_Toc1051976" w:history="1">
        <w:r w:rsidR="007E3C68" w:rsidRPr="007E3C68">
          <w:rPr>
            <w:rStyle w:val="Hyperlink"/>
          </w:rPr>
          <w:t>LIST OF ABREVIATION / ACRONYMS</w:t>
        </w:r>
        <w:r w:rsidR="007E3C68" w:rsidRPr="007E3C68">
          <w:rPr>
            <w:webHidden/>
          </w:rPr>
          <w:tab/>
        </w:r>
        <w:r w:rsidR="007E3C68" w:rsidRPr="007E3C68">
          <w:rPr>
            <w:webHidden/>
          </w:rPr>
          <w:fldChar w:fldCharType="begin"/>
        </w:r>
        <w:r w:rsidR="007E3C68" w:rsidRPr="007E3C68">
          <w:rPr>
            <w:webHidden/>
          </w:rPr>
          <w:instrText xml:space="preserve"> PAGEREF _Toc1051976 \h </w:instrText>
        </w:r>
        <w:r w:rsidR="007E3C68" w:rsidRPr="007E3C68">
          <w:rPr>
            <w:webHidden/>
          </w:rPr>
        </w:r>
        <w:r w:rsidR="007E3C68" w:rsidRPr="007E3C68">
          <w:rPr>
            <w:webHidden/>
          </w:rPr>
          <w:fldChar w:fldCharType="separate"/>
        </w:r>
        <w:r w:rsidR="00A6511F">
          <w:rPr>
            <w:webHidden/>
          </w:rPr>
          <w:t>xi</w:t>
        </w:r>
        <w:r w:rsidR="007E3C68" w:rsidRPr="007E3C68">
          <w:rPr>
            <w:webHidden/>
          </w:rPr>
          <w:fldChar w:fldCharType="end"/>
        </w:r>
      </w:hyperlink>
    </w:p>
    <w:p w14:paraId="48119EAB" w14:textId="77777777" w:rsidR="007E3C68" w:rsidRPr="007E3C68" w:rsidRDefault="006B5D8C" w:rsidP="00FF7BD9">
      <w:pPr>
        <w:pStyle w:val="TOC1"/>
        <w:spacing w:after="0"/>
        <w:rPr>
          <w:rFonts w:asciiTheme="minorHAnsi" w:hAnsiTheme="minorHAnsi"/>
          <w:sz w:val="22"/>
          <w:szCs w:val="22"/>
          <w:lang w:val="en-US" w:eastAsia="en-US"/>
        </w:rPr>
      </w:pPr>
      <w:hyperlink w:anchor="_Toc1051977" w:history="1">
        <w:r w:rsidR="007E3C68" w:rsidRPr="007E3C68">
          <w:rPr>
            <w:rStyle w:val="Hyperlink"/>
          </w:rPr>
          <w:t>ABSTRACT</w:t>
        </w:r>
        <w:r w:rsidR="007E3C68" w:rsidRPr="007E3C68">
          <w:rPr>
            <w:webHidden/>
          </w:rPr>
          <w:tab/>
        </w:r>
        <w:r w:rsidR="007E3C68" w:rsidRPr="007E3C68">
          <w:rPr>
            <w:webHidden/>
          </w:rPr>
          <w:fldChar w:fldCharType="begin"/>
        </w:r>
        <w:r w:rsidR="007E3C68" w:rsidRPr="007E3C68">
          <w:rPr>
            <w:webHidden/>
          </w:rPr>
          <w:instrText xml:space="preserve"> PAGEREF _Toc1051977 \h </w:instrText>
        </w:r>
        <w:r w:rsidR="007E3C68" w:rsidRPr="007E3C68">
          <w:rPr>
            <w:webHidden/>
          </w:rPr>
        </w:r>
        <w:r w:rsidR="007E3C68" w:rsidRPr="007E3C68">
          <w:rPr>
            <w:webHidden/>
          </w:rPr>
          <w:fldChar w:fldCharType="separate"/>
        </w:r>
        <w:r w:rsidR="00A6511F">
          <w:rPr>
            <w:webHidden/>
          </w:rPr>
          <w:t>xii</w:t>
        </w:r>
        <w:r w:rsidR="007E3C68" w:rsidRPr="007E3C68">
          <w:rPr>
            <w:webHidden/>
          </w:rPr>
          <w:fldChar w:fldCharType="end"/>
        </w:r>
      </w:hyperlink>
    </w:p>
    <w:p w14:paraId="6700D445" w14:textId="77777777" w:rsidR="007E3C68" w:rsidRPr="00FA7AA8" w:rsidRDefault="006B5D8C" w:rsidP="00FF7BD9">
      <w:pPr>
        <w:pStyle w:val="TOC1"/>
        <w:spacing w:after="0"/>
        <w:rPr>
          <w:rFonts w:asciiTheme="minorHAnsi" w:hAnsiTheme="minorHAnsi"/>
          <w:b/>
          <w:sz w:val="22"/>
          <w:szCs w:val="22"/>
          <w:lang w:val="en-US" w:eastAsia="en-US"/>
        </w:rPr>
      </w:pPr>
      <w:hyperlink w:anchor="_Toc1051978" w:history="1">
        <w:r w:rsidR="007E3C68" w:rsidRPr="00FA7AA8">
          <w:rPr>
            <w:rStyle w:val="Hyperlink"/>
            <w:b/>
          </w:rPr>
          <w:t>CHAPTER ONE</w:t>
        </w:r>
        <w:r w:rsidR="007E3C68" w:rsidRPr="00FA7AA8">
          <w:rPr>
            <w:b/>
            <w:webHidden/>
          </w:rPr>
          <w:tab/>
        </w:r>
        <w:r w:rsidR="007E3C68" w:rsidRPr="00FA7AA8">
          <w:rPr>
            <w:b/>
            <w:webHidden/>
          </w:rPr>
          <w:fldChar w:fldCharType="begin"/>
        </w:r>
        <w:r w:rsidR="007E3C68" w:rsidRPr="00FA7AA8">
          <w:rPr>
            <w:b/>
            <w:webHidden/>
          </w:rPr>
          <w:instrText xml:space="preserve"> PAGEREF _Toc1051978 \h </w:instrText>
        </w:r>
        <w:r w:rsidR="007E3C68" w:rsidRPr="00FA7AA8">
          <w:rPr>
            <w:b/>
            <w:webHidden/>
          </w:rPr>
        </w:r>
        <w:r w:rsidR="007E3C68" w:rsidRPr="00FA7AA8">
          <w:rPr>
            <w:b/>
            <w:webHidden/>
          </w:rPr>
          <w:fldChar w:fldCharType="separate"/>
        </w:r>
        <w:r w:rsidR="00A6511F">
          <w:rPr>
            <w:b/>
            <w:webHidden/>
          </w:rPr>
          <w:t>1</w:t>
        </w:r>
        <w:r w:rsidR="007E3C68" w:rsidRPr="00FA7AA8">
          <w:rPr>
            <w:b/>
            <w:webHidden/>
          </w:rPr>
          <w:fldChar w:fldCharType="end"/>
        </w:r>
      </w:hyperlink>
    </w:p>
    <w:p w14:paraId="25DC4637" w14:textId="77777777" w:rsidR="007E3C68" w:rsidRPr="00FA7AA8" w:rsidRDefault="006B5D8C" w:rsidP="00FF7BD9">
      <w:pPr>
        <w:pStyle w:val="TOC1"/>
        <w:spacing w:after="0"/>
        <w:rPr>
          <w:rFonts w:asciiTheme="minorHAnsi" w:hAnsiTheme="minorHAnsi"/>
          <w:b/>
          <w:sz w:val="22"/>
          <w:szCs w:val="22"/>
          <w:lang w:val="en-US" w:eastAsia="en-US"/>
        </w:rPr>
      </w:pPr>
      <w:hyperlink w:anchor="_Toc1051979" w:history="1">
        <w:r w:rsidR="007E3C68" w:rsidRPr="00FA7AA8">
          <w:rPr>
            <w:rStyle w:val="Hyperlink"/>
            <w:b/>
          </w:rPr>
          <w:t>INTRODUCTION</w:t>
        </w:r>
        <w:r w:rsidR="007E3C68" w:rsidRPr="00FA7AA8">
          <w:rPr>
            <w:b/>
            <w:webHidden/>
          </w:rPr>
          <w:tab/>
        </w:r>
        <w:r w:rsidR="007E3C68" w:rsidRPr="00FA7AA8">
          <w:rPr>
            <w:b/>
            <w:webHidden/>
          </w:rPr>
          <w:fldChar w:fldCharType="begin"/>
        </w:r>
        <w:r w:rsidR="007E3C68" w:rsidRPr="00FA7AA8">
          <w:rPr>
            <w:b/>
            <w:webHidden/>
          </w:rPr>
          <w:instrText xml:space="preserve"> PAGEREF _Toc1051979 \h </w:instrText>
        </w:r>
        <w:r w:rsidR="007E3C68" w:rsidRPr="00FA7AA8">
          <w:rPr>
            <w:b/>
            <w:webHidden/>
          </w:rPr>
        </w:r>
        <w:r w:rsidR="007E3C68" w:rsidRPr="00FA7AA8">
          <w:rPr>
            <w:b/>
            <w:webHidden/>
          </w:rPr>
          <w:fldChar w:fldCharType="separate"/>
        </w:r>
        <w:r w:rsidR="00A6511F">
          <w:rPr>
            <w:b/>
            <w:webHidden/>
          </w:rPr>
          <w:t>1</w:t>
        </w:r>
        <w:r w:rsidR="007E3C68" w:rsidRPr="00FA7AA8">
          <w:rPr>
            <w:b/>
            <w:webHidden/>
          </w:rPr>
          <w:fldChar w:fldCharType="end"/>
        </w:r>
      </w:hyperlink>
    </w:p>
    <w:p w14:paraId="0E7E7C15" w14:textId="77777777" w:rsidR="007E3C68" w:rsidRPr="007E3C68" w:rsidRDefault="006B5D8C" w:rsidP="00FF7BD9">
      <w:pPr>
        <w:pStyle w:val="TOC1"/>
        <w:spacing w:after="0"/>
        <w:rPr>
          <w:rFonts w:asciiTheme="minorHAnsi" w:hAnsiTheme="minorHAnsi"/>
          <w:sz w:val="22"/>
          <w:szCs w:val="22"/>
          <w:lang w:val="en-US" w:eastAsia="en-US"/>
        </w:rPr>
      </w:pPr>
      <w:hyperlink w:anchor="_Toc1051980" w:history="1">
        <w:r w:rsidR="007E3C68" w:rsidRPr="007E3C68">
          <w:rPr>
            <w:rStyle w:val="Hyperlink"/>
          </w:rPr>
          <w:t>1.1. Introduction</w:t>
        </w:r>
        <w:r w:rsidR="007E3C68" w:rsidRPr="007E3C68">
          <w:rPr>
            <w:webHidden/>
          </w:rPr>
          <w:tab/>
        </w:r>
        <w:r w:rsidR="007E3C68" w:rsidRPr="007E3C68">
          <w:rPr>
            <w:webHidden/>
          </w:rPr>
          <w:fldChar w:fldCharType="begin"/>
        </w:r>
        <w:r w:rsidR="007E3C68" w:rsidRPr="007E3C68">
          <w:rPr>
            <w:webHidden/>
          </w:rPr>
          <w:instrText xml:space="preserve"> PAGEREF _Toc1051980 \h </w:instrText>
        </w:r>
        <w:r w:rsidR="007E3C68" w:rsidRPr="007E3C68">
          <w:rPr>
            <w:webHidden/>
          </w:rPr>
        </w:r>
        <w:r w:rsidR="007E3C68" w:rsidRPr="007E3C68">
          <w:rPr>
            <w:webHidden/>
          </w:rPr>
          <w:fldChar w:fldCharType="separate"/>
        </w:r>
        <w:r w:rsidR="00A6511F">
          <w:rPr>
            <w:webHidden/>
          </w:rPr>
          <w:t>1</w:t>
        </w:r>
        <w:r w:rsidR="007E3C68" w:rsidRPr="007E3C68">
          <w:rPr>
            <w:webHidden/>
          </w:rPr>
          <w:fldChar w:fldCharType="end"/>
        </w:r>
      </w:hyperlink>
    </w:p>
    <w:p w14:paraId="256AEBC6" w14:textId="77777777" w:rsidR="007E3C68" w:rsidRPr="007E3C68" w:rsidRDefault="006B5D8C" w:rsidP="00FF7BD9">
      <w:pPr>
        <w:pStyle w:val="TOC1"/>
        <w:spacing w:after="0"/>
        <w:rPr>
          <w:rFonts w:asciiTheme="minorHAnsi" w:hAnsiTheme="minorHAnsi"/>
          <w:sz w:val="22"/>
          <w:szCs w:val="22"/>
          <w:lang w:val="en-US" w:eastAsia="en-US"/>
        </w:rPr>
      </w:pPr>
      <w:hyperlink w:anchor="_Toc1051981" w:history="1">
        <w:r w:rsidR="007E3C68" w:rsidRPr="007E3C68">
          <w:rPr>
            <w:rStyle w:val="Hyperlink"/>
          </w:rPr>
          <w:t>1.2 Background of the Study</w:t>
        </w:r>
        <w:r w:rsidR="007E3C68" w:rsidRPr="007E3C68">
          <w:rPr>
            <w:webHidden/>
          </w:rPr>
          <w:tab/>
        </w:r>
        <w:r w:rsidR="007E3C68" w:rsidRPr="007E3C68">
          <w:rPr>
            <w:webHidden/>
          </w:rPr>
          <w:fldChar w:fldCharType="begin"/>
        </w:r>
        <w:r w:rsidR="007E3C68" w:rsidRPr="007E3C68">
          <w:rPr>
            <w:webHidden/>
          </w:rPr>
          <w:instrText xml:space="preserve"> PAGEREF _Toc1051981 \h </w:instrText>
        </w:r>
        <w:r w:rsidR="007E3C68" w:rsidRPr="007E3C68">
          <w:rPr>
            <w:webHidden/>
          </w:rPr>
        </w:r>
        <w:r w:rsidR="007E3C68" w:rsidRPr="007E3C68">
          <w:rPr>
            <w:webHidden/>
          </w:rPr>
          <w:fldChar w:fldCharType="separate"/>
        </w:r>
        <w:r w:rsidR="00A6511F">
          <w:rPr>
            <w:webHidden/>
          </w:rPr>
          <w:t>1</w:t>
        </w:r>
        <w:r w:rsidR="007E3C68" w:rsidRPr="007E3C68">
          <w:rPr>
            <w:webHidden/>
          </w:rPr>
          <w:fldChar w:fldCharType="end"/>
        </w:r>
      </w:hyperlink>
    </w:p>
    <w:p w14:paraId="11E3E2F9"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1982" w:history="1">
        <w:r w:rsidR="007E3C68" w:rsidRPr="007E3C68">
          <w:rPr>
            <w:rStyle w:val="Hyperlink"/>
          </w:rPr>
          <w:t>1.2.1 Historical Background</w:t>
        </w:r>
        <w:r w:rsidR="007E3C68" w:rsidRPr="007E3C68">
          <w:rPr>
            <w:webHidden/>
          </w:rPr>
          <w:tab/>
        </w:r>
        <w:r w:rsidR="007E3C68" w:rsidRPr="007E3C68">
          <w:rPr>
            <w:webHidden/>
          </w:rPr>
          <w:fldChar w:fldCharType="begin"/>
        </w:r>
        <w:r w:rsidR="007E3C68" w:rsidRPr="007E3C68">
          <w:rPr>
            <w:webHidden/>
          </w:rPr>
          <w:instrText xml:space="preserve"> PAGEREF _Toc1051982 \h </w:instrText>
        </w:r>
        <w:r w:rsidR="007E3C68" w:rsidRPr="007E3C68">
          <w:rPr>
            <w:webHidden/>
          </w:rPr>
        </w:r>
        <w:r w:rsidR="007E3C68" w:rsidRPr="007E3C68">
          <w:rPr>
            <w:webHidden/>
          </w:rPr>
          <w:fldChar w:fldCharType="separate"/>
        </w:r>
        <w:r w:rsidR="00A6511F">
          <w:rPr>
            <w:webHidden/>
          </w:rPr>
          <w:t>1</w:t>
        </w:r>
        <w:r w:rsidR="007E3C68" w:rsidRPr="007E3C68">
          <w:rPr>
            <w:webHidden/>
          </w:rPr>
          <w:fldChar w:fldCharType="end"/>
        </w:r>
      </w:hyperlink>
    </w:p>
    <w:p w14:paraId="6E872E57"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1983" w:history="1">
        <w:r w:rsidR="007E3C68" w:rsidRPr="007E3C68">
          <w:rPr>
            <w:rStyle w:val="Hyperlink"/>
          </w:rPr>
          <w:t>1.2.2. Theoretical background</w:t>
        </w:r>
        <w:r w:rsidR="007E3C68" w:rsidRPr="007E3C68">
          <w:rPr>
            <w:webHidden/>
          </w:rPr>
          <w:tab/>
        </w:r>
        <w:r w:rsidR="007E3C68" w:rsidRPr="007E3C68">
          <w:rPr>
            <w:webHidden/>
          </w:rPr>
          <w:fldChar w:fldCharType="begin"/>
        </w:r>
        <w:r w:rsidR="007E3C68" w:rsidRPr="007E3C68">
          <w:rPr>
            <w:webHidden/>
          </w:rPr>
          <w:instrText xml:space="preserve"> PAGEREF _Toc1051983 \h </w:instrText>
        </w:r>
        <w:r w:rsidR="007E3C68" w:rsidRPr="007E3C68">
          <w:rPr>
            <w:webHidden/>
          </w:rPr>
        </w:r>
        <w:r w:rsidR="007E3C68" w:rsidRPr="007E3C68">
          <w:rPr>
            <w:webHidden/>
          </w:rPr>
          <w:fldChar w:fldCharType="separate"/>
        </w:r>
        <w:r w:rsidR="00A6511F">
          <w:rPr>
            <w:webHidden/>
          </w:rPr>
          <w:t>3</w:t>
        </w:r>
        <w:r w:rsidR="007E3C68" w:rsidRPr="007E3C68">
          <w:rPr>
            <w:webHidden/>
          </w:rPr>
          <w:fldChar w:fldCharType="end"/>
        </w:r>
      </w:hyperlink>
    </w:p>
    <w:p w14:paraId="5309AF2C"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1984" w:history="1">
        <w:r w:rsidR="007E3C68" w:rsidRPr="007E3C68">
          <w:rPr>
            <w:rStyle w:val="Hyperlink"/>
          </w:rPr>
          <w:t>1.2.3. Conceptual Background</w:t>
        </w:r>
        <w:r w:rsidR="007E3C68" w:rsidRPr="007E3C68">
          <w:rPr>
            <w:webHidden/>
          </w:rPr>
          <w:tab/>
        </w:r>
        <w:r w:rsidR="007E3C68" w:rsidRPr="007E3C68">
          <w:rPr>
            <w:webHidden/>
          </w:rPr>
          <w:fldChar w:fldCharType="begin"/>
        </w:r>
        <w:r w:rsidR="007E3C68" w:rsidRPr="007E3C68">
          <w:rPr>
            <w:webHidden/>
          </w:rPr>
          <w:instrText xml:space="preserve"> PAGEREF _Toc1051984 \h </w:instrText>
        </w:r>
        <w:r w:rsidR="007E3C68" w:rsidRPr="007E3C68">
          <w:rPr>
            <w:webHidden/>
          </w:rPr>
        </w:r>
        <w:r w:rsidR="007E3C68" w:rsidRPr="007E3C68">
          <w:rPr>
            <w:webHidden/>
          </w:rPr>
          <w:fldChar w:fldCharType="separate"/>
        </w:r>
        <w:r w:rsidR="00A6511F">
          <w:rPr>
            <w:webHidden/>
          </w:rPr>
          <w:t>5</w:t>
        </w:r>
        <w:r w:rsidR="007E3C68" w:rsidRPr="007E3C68">
          <w:rPr>
            <w:webHidden/>
          </w:rPr>
          <w:fldChar w:fldCharType="end"/>
        </w:r>
      </w:hyperlink>
    </w:p>
    <w:p w14:paraId="359216A8"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1985" w:history="1">
        <w:r w:rsidR="007E3C68" w:rsidRPr="007E3C68">
          <w:rPr>
            <w:rStyle w:val="Hyperlink"/>
          </w:rPr>
          <w:t>1.2.4. Contextual Background</w:t>
        </w:r>
        <w:r w:rsidR="007E3C68" w:rsidRPr="007E3C68">
          <w:rPr>
            <w:webHidden/>
          </w:rPr>
          <w:tab/>
        </w:r>
        <w:r w:rsidR="007E3C68" w:rsidRPr="007E3C68">
          <w:rPr>
            <w:webHidden/>
          </w:rPr>
          <w:fldChar w:fldCharType="begin"/>
        </w:r>
        <w:r w:rsidR="007E3C68" w:rsidRPr="007E3C68">
          <w:rPr>
            <w:webHidden/>
          </w:rPr>
          <w:instrText xml:space="preserve"> PAGEREF _Toc1051985 \h </w:instrText>
        </w:r>
        <w:r w:rsidR="007E3C68" w:rsidRPr="007E3C68">
          <w:rPr>
            <w:webHidden/>
          </w:rPr>
        </w:r>
        <w:r w:rsidR="007E3C68" w:rsidRPr="007E3C68">
          <w:rPr>
            <w:webHidden/>
          </w:rPr>
          <w:fldChar w:fldCharType="separate"/>
        </w:r>
        <w:r w:rsidR="00A6511F">
          <w:rPr>
            <w:webHidden/>
          </w:rPr>
          <w:t>7</w:t>
        </w:r>
        <w:r w:rsidR="007E3C68" w:rsidRPr="007E3C68">
          <w:rPr>
            <w:webHidden/>
          </w:rPr>
          <w:fldChar w:fldCharType="end"/>
        </w:r>
      </w:hyperlink>
    </w:p>
    <w:p w14:paraId="70ED8F84"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1987" w:history="1">
        <w:r w:rsidR="007E3C68" w:rsidRPr="007E3C68">
          <w:rPr>
            <w:rStyle w:val="Hyperlink"/>
          </w:rPr>
          <w:t>1.3. Statement of the problem</w:t>
        </w:r>
        <w:r w:rsidR="007E3C68" w:rsidRPr="007E3C68">
          <w:rPr>
            <w:webHidden/>
          </w:rPr>
          <w:tab/>
        </w:r>
        <w:r w:rsidR="007E3C68" w:rsidRPr="007E3C68">
          <w:rPr>
            <w:webHidden/>
          </w:rPr>
          <w:fldChar w:fldCharType="begin"/>
        </w:r>
        <w:r w:rsidR="007E3C68" w:rsidRPr="007E3C68">
          <w:rPr>
            <w:webHidden/>
          </w:rPr>
          <w:instrText xml:space="preserve"> PAGEREF _Toc1051987 \h </w:instrText>
        </w:r>
        <w:r w:rsidR="007E3C68" w:rsidRPr="007E3C68">
          <w:rPr>
            <w:webHidden/>
          </w:rPr>
        </w:r>
        <w:r w:rsidR="007E3C68" w:rsidRPr="007E3C68">
          <w:rPr>
            <w:webHidden/>
          </w:rPr>
          <w:fldChar w:fldCharType="separate"/>
        </w:r>
        <w:r w:rsidR="00A6511F">
          <w:rPr>
            <w:webHidden/>
          </w:rPr>
          <w:t>10</w:t>
        </w:r>
        <w:r w:rsidR="007E3C68" w:rsidRPr="007E3C68">
          <w:rPr>
            <w:webHidden/>
          </w:rPr>
          <w:fldChar w:fldCharType="end"/>
        </w:r>
      </w:hyperlink>
    </w:p>
    <w:p w14:paraId="64A7BBFA" w14:textId="77777777" w:rsidR="007E3C68" w:rsidRPr="007E3C68" w:rsidRDefault="006B5D8C" w:rsidP="00FF7BD9">
      <w:pPr>
        <w:pStyle w:val="TOC1"/>
        <w:spacing w:after="0"/>
        <w:rPr>
          <w:rFonts w:asciiTheme="minorHAnsi" w:hAnsiTheme="minorHAnsi"/>
          <w:sz w:val="22"/>
          <w:szCs w:val="22"/>
          <w:lang w:val="en-US" w:eastAsia="en-US"/>
        </w:rPr>
      </w:pPr>
      <w:hyperlink w:anchor="_Toc1051988" w:history="1">
        <w:r w:rsidR="007E3C68" w:rsidRPr="007E3C68">
          <w:rPr>
            <w:rStyle w:val="Hyperlink"/>
          </w:rPr>
          <w:t>1.4. Purpose of the study</w:t>
        </w:r>
        <w:r w:rsidR="007E3C68" w:rsidRPr="007E3C68">
          <w:rPr>
            <w:webHidden/>
          </w:rPr>
          <w:tab/>
        </w:r>
        <w:r w:rsidR="007E3C68" w:rsidRPr="007E3C68">
          <w:rPr>
            <w:webHidden/>
          </w:rPr>
          <w:fldChar w:fldCharType="begin"/>
        </w:r>
        <w:r w:rsidR="007E3C68" w:rsidRPr="007E3C68">
          <w:rPr>
            <w:webHidden/>
          </w:rPr>
          <w:instrText xml:space="preserve"> PAGEREF _Toc1051988 \h </w:instrText>
        </w:r>
        <w:r w:rsidR="007E3C68" w:rsidRPr="007E3C68">
          <w:rPr>
            <w:webHidden/>
          </w:rPr>
        </w:r>
        <w:r w:rsidR="007E3C68" w:rsidRPr="007E3C68">
          <w:rPr>
            <w:webHidden/>
          </w:rPr>
          <w:fldChar w:fldCharType="separate"/>
        </w:r>
        <w:r w:rsidR="00A6511F">
          <w:rPr>
            <w:webHidden/>
          </w:rPr>
          <w:t>11</w:t>
        </w:r>
        <w:r w:rsidR="007E3C68" w:rsidRPr="007E3C68">
          <w:rPr>
            <w:webHidden/>
          </w:rPr>
          <w:fldChar w:fldCharType="end"/>
        </w:r>
      </w:hyperlink>
    </w:p>
    <w:p w14:paraId="11E35DC9" w14:textId="77777777" w:rsidR="007E3C68" w:rsidRPr="007E3C68" w:rsidRDefault="006B5D8C" w:rsidP="00FF7BD9">
      <w:pPr>
        <w:pStyle w:val="TOC1"/>
        <w:spacing w:after="0"/>
        <w:rPr>
          <w:rFonts w:asciiTheme="minorHAnsi" w:hAnsiTheme="minorHAnsi"/>
          <w:sz w:val="22"/>
          <w:szCs w:val="22"/>
          <w:lang w:val="en-US" w:eastAsia="en-US"/>
        </w:rPr>
      </w:pPr>
      <w:hyperlink w:anchor="_Toc1051989" w:history="1">
        <w:r w:rsidR="007E3C68" w:rsidRPr="007E3C68">
          <w:rPr>
            <w:rStyle w:val="Hyperlink"/>
          </w:rPr>
          <w:t>1.5 Objectives of the study</w:t>
        </w:r>
        <w:r w:rsidR="007E3C68" w:rsidRPr="007E3C68">
          <w:rPr>
            <w:webHidden/>
          </w:rPr>
          <w:tab/>
        </w:r>
        <w:r w:rsidR="007E3C68" w:rsidRPr="007E3C68">
          <w:rPr>
            <w:webHidden/>
          </w:rPr>
          <w:fldChar w:fldCharType="begin"/>
        </w:r>
        <w:r w:rsidR="007E3C68" w:rsidRPr="007E3C68">
          <w:rPr>
            <w:webHidden/>
          </w:rPr>
          <w:instrText xml:space="preserve"> PAGEREF _Toc1051989 \h </w:instrText>
        </w:r>
        <w:r w:rsidR="007E3C68" w:rsidRPr="007E3C68">
          <w:rPr>
            <w:webHidden/>
          </w:rPr>
        </w:r>
        <w:r w:rsidR="007E3C68" w:rsidRPr="007E3C68">
          <w:rPr>
            <w:webHidden/>
          </w:rPr>
          <w:fldChar w:fldCharType="separate"/>
        </w:r>
        <w:r w:rsidR="00A6511F">
          <w:rPr>
            <w:webHidden/>
          </w:rPr>
          <w:t>11</w:t>
        </w:r>
        <w:r w:rsidR="007E3C68" w:rsidRPr="007E3C68">
          <w:rPr>
            <w:webHidden/>
          </w:rPr>
          <w:fldChar w:fldCharType="end"/>
        </w:r>
      </w:hyperlink>
    </w:p>
    <w:p w14:paraId="5A919413" w14:textId="77777777" w:rsidR="007E3C68" w:rsidRPr="007E3C68" w:rsidRDefault="006B5D8C" w:rsidP="00FF7BD9">
      <w:pPr>
        <w:pStyle w:val="TOC1"/>
        <w:spacing w:after="0"/>
        <w:rPr>
          <w:rFonts w:asciiTheme="minorHAnsi" w:hAnsiTheme="minorHAnsi"/>
          <w:sz w:val="22"/>
          <w:szCs w:val="22"/>
          <w:lang w:val="en-US" w:eastAsia="en-US"/>
        </w:rPr>
      </w:pPr>
      <w:hyperlink w:anchor="_Toc1051990" w:history="1">
        <w:r w:rsidR="007E3C68" w:rsidRPr="007E3C68">
          <w:rPr>
            <w:rStyle w:val="Hyperlink"/>
          </w:rPr>
          <w:t>1.6 Research questions</w:t>
        </w:r>
        <w:r w:rsidR="007E3C68" w:rsidRPr="007E3C68">
          <w:rPr>
            <w:webHidden/>
          </w:rPr>
          <w:tab/>
        </w:r>
        <w:r w:rsidR="007E3C68" w:rsidRPr="007E3C68">
          <w:rPr>
            <w:webHidden/>
          </w:rPr>
          <w:fldChar w:fldCharType="begin"/>
        </w:r>
        <w:r w:rsidR="007E3C68" w:rsidRPr="007E3C68">
          <w:rPr>
            <w:webHidden/>
          </w:rPr>
          <w:instrText xml:space="preserve"> PAGEREF _Toc1051990 \h </w:instrText>
        </w:r>
        <w:r w:rsidR="007E3C68" w:rsidRPr="007E3C68">
          <w:rPr>
            <w:webHidden/>
          </w:rPr>
        </w:r>
        <w:r w:rsidR="007E3C68" w:rsidRPr="007E3C68">
          <w:rPr>
            <w:webHidden/>
          </w:rPr>
          <w:fldChar w:fldCharType="separate"/>
        </w:r>
        <w:r w:rsidR="00A6511F">
          <w:rPr>
            <w:webHidden/>
          </w:rPr>
          <w:t>11</w:t>
        </w:r>
        <w:r w:rsidR="007E3C68" w:rsidRPr="007E3C68">
          <w:rPr>
            <w:webHidden/>
          </w:rPr>
          <w:fldChar w:fldCharType="end"/>
        </w:r>
      </w:hyperlink>
    </w:p>
    <w:p w14:paraId="1DEA959D" w14:textId="77777777" w:rsidR="007E3C68" w:rsidRPr="007E3C68" w:rsidRDefault="006B5D8C" w:rsidP="00FF7BD9">
      <w:pPr>
        <w:pStyle w:val="TOC1"/>
        <w:spacing w:after="0"/>
        <w:rPr>
          <w:rFonts w:asciiTheme="minorHAnsi" w:hAnsiTheme="minorHAnsi"/>
          <w:sz w:val="22"/>
          <w:szCs w:val="22"/>
          <w:lang w:val="en-US" w:eastAsia="en-US"/>
        </w:rPr>
      </w:pPr>
      <w:hyperlink w:anchor="_Toc1051991" w:history="1">
        <w:r w:rsidR="007E3C68" w:rsidRPr="007E3C68">
          <w:rPr>
            <w:rStyle w:val="Hyperlink"/>
          </w:rPr>
          <w:t>1.7 Research hypothesis</w:t>
        </w:r>
        <w:r w:rsidR="007E3C68" w:rsidRPr="007E3C68">
          <w:rPr>
            <w:webHidden/>
          </w:rPr>
          <w:tab/>
        </w:r>
        <w:r w:rsidR="007E3C68" w:rsidRPr="007E3C68">
          <w:rPr>
            <w:webHidden/>
          </w:rPr>
          <w:fldChar w:fldCharType="begin"/>
        </w:r>
        <w:r w:rsidR="007E3C68" w:rsidRPr="007E3C68">
          <w:rPr>
            <w:webHidden/>
          </w:rPr>
          <w:instrText xml:space="preserve"> PAGEREF _Toc1051991 \h </w:instrText>
        </w:r>
        <w:r w:rsidR="007E3C68" w:rsidRPr="007E3C68">
          <w:rPr>
            <w:webHidden/>
          </w:rPr>
        </w:r>
        <w:r w:rsidR="007E3C68" w:rsidRPr="007E3C68">
          <w:rPr>
            <w:webHidden/>
          </w:rPr>
          <w:fldChar w:fldCharType="separate"/>
        </w:r>
        <w:r w:rsidR="00A6511F">
          <w:rPr>
            <w:webHidden/>
          </w:rPr>
          <w:t>12</w:t>
        </w:r>
        <w:r w:rsidR="007E3C68" w:rsidRPr="007E3C68">
          <w:rPr>
            <w:webHidden/>
          </w:rPr>
          <w:fldChar w:fldCharType="end"/>
        </w:r>
      </w:hyperlink>
    </w:p>
    <w:p w14:paraId="4B7A736A" w14:textId="77777777" w:rsidR="007E3C68" w:rsidRPr="007E3C68" w:rsidRDefault="006B5D8C" w:rsidP="00FF7BD9">
      <w:pPr>
        <w:pStyle w:val="TOC1"/>
        <w:spacing w:after="0"/>
        <w:rPr>
          <w:rFonts w:asciiTheme="minorHAnsi" w:hAnsiTheme="minorHAnsi"/>
          <w:sz w:val="22"/>
          <w:szCs w:val="22"/>
          <w:lang w:val="en-US" w:eastAsia="en-US"/>
        </w:rPr>
      </w:pPr>
      <w:hyperlink w:anchor="_Toc1051992" w:history="1">
        <w:r w:rsidR="007E3C68" w:rsidRPr="007E3C68">
          <w:rPr>
            <w:rStyle w:val="Hyperlink"/>
          </w:rPr>
          <w:t>1.8 Conceptual Frame work</w:t>
        </w:r>
        <w:r w:rsidR="007E3C68" w:rsidRPr="007E3C68">
          <w:rPr>
            <w:webHidden/>
          </w:rPr>
          <w:tab/>
        </w:r>
        <w:r w:rsidR="007E3C68" w:rsidRPr="007E3C68">
          <w:rPr>
            <w:webHidden/>
          </w:rPr>
          <w:fldChar w:fldCharType="begin"/>
        </w:r>
        <w:r w:rsidR="007E3C68" w:rsidRPr="007E3C68">
          <w:rPr>
            <w:webHidden/>
          </w:rPr>
          <w:instrText xml:space="preserve"> PAGEREF _Toc1051992 \h </w:instrText>
        </w:r>
        <w:r w:rsidR="007E3C68" w:rsidRPr="007E3C68">
          <w:rPr>
            <w:webHidden/>
          </w:rPr>
        </w:r>
        <w:r w:rsidR="007E3C68" w:rsidRPr="007E3C68">
          <w:rPr>
            <w:webHidden/>
          </w:rPr>
          <w:fldChar w:fldCharType="separate"/>
        </w:r>
        <w:r w:rsidR="00A6511F">
          <w:rPr>
            <w:webHidden/>
          </w:rPr>
          <w:t>12</w:t>
        </w:r>
        <w:r w:rsidR="007E3C68" w:rsidRPr="007E3C68">
          <w:rPr>
            <w:webHidden/>
          </w:rPr>
          <w:fldChar w:fldCharType="end"/>
        </w:r>
      </w:hyperlink>
    </w:p>
    <w:p w14:paraId="33AA7902" w14:textId="77777777" w:rsidR="007E3C68" w:rsidRPr="007E3C68" w:rsidRDefault="006B5D8C" w:rsidP="00FF7BD9">
      <w:pPr>
        <w:pStyle w:val="TOC1"/>
        <w:spacing w:after="0"/>
        <w:rPr>
          <w:rFonts w:asciiTheme="minorHAnsi" w:hAnsiTheme="minorHAnsi"/>
          <w:sz w:val="22"/>
          <w:szCs w:val="22"/>
          <w:lang w:val="en-US" w:eastAsia="en-US"/>
        </w:rPr>
      </w:pPr>
      <w:hyperlink w:anchor="_Toc1051993" w:history="1">
        <w:r w:rsidR="007E3C68" w:rsidRPr="007E3C68">
          <w:rPr>
            <w:rStyle w:val="Hyperlink"/>
          </w:rPr>
          <w:t>1. 9. Justification of the Study</w:t>
        </w:r>
        <w:r w:rsidR="007E3C68" w:rsidRPr="007E3C68">
          <w:rPr>
            <w:webHidden/>
          </w:rPr>
          <w:tab/>
        </w:r>
        <w:r w:rsidR="007E3C68" w:rsidRPr="007E3C68">
          <w:rPr>
            <w:webHidden/>
          </w:rPr>
          <w:fldChar w:fldCharType="begin"/>
        </w:r>
        <w:r w:rsidR="007E3C68" w:rsidRPr="007E3C68">
          <w:rPr>
            <w:webHidden/>
          </w:rPr>
          <w:instrText xml:space="preserve"> PAGEREF _Toc1051993 \h </w:instrText>
        </w:r>
        <w:r w:rsidR="007E3C68" w:rsidRPr="007E3C68">
          <w:rPr>
            <w:webHidden/>
          </w:rPr>
        </w:r>
        <w:r w:rsidR="007E3C68" w:rsidRPr="007E3C68">
          <w:rPr>
            <w:webHidden/>
          </w:rPr>
          <w:fldChar w:fldCharType="separate"/>
        </w:r>
        <w:r w:rsidR="00A6511F">
          <w:rPr>
            <w:webHidden/>
          </w:rPr>
          <w:t>13</w:t>
        </w:r>
        <w:r w:rsidR="007E3C68" w:rsidRPr="007E3C68">
          <w:rPr>
            <w:webHidden/>
          </w:rPr>
          <w:fldChar w:fldCharType="end"/>
        </w:r>
      </w:hyperlink>
    </w:p>
    <w:p w14:paraId="2DF110DA" w14:textId="77777777" w:rsidR="007E3C68" w:rsidRPr="007E3C68" w:rsidRDefault="006B5D8C" w:rsidP="00FF7BD9">
      <w:pPr>
        <w:pStyle w:val="TOC1"/>
        <w:spacing w:after="0"/>
        <w:rPr>
          <w:rFonts w:asciiTheme="minorHAnsi" w:hAnsiTheme="minorHAnsi"/>
          <w:sz w:val="22"/>
          <w:szCs w:val="22"/>
          <w:lang w:val="en-US" w:eastAsia="en-US"/>
        </w:rPr>
      </w:pPr>
      <w:hyperlink w:anchor="_Toc1051994" w:history="1">
        <w:r w:rsidR="007E3C68" w:rsidRPr="007E3C68">
          <w:rPr>
            <w:rStyle w:val="Hyperlink"/>
          </w:rPr>
          <w:t>1.10. Significance of the study</w:t>
        </w:r>
        <w:r w:rsidR="007E3C68" w:rsidRPr="007E3C68">
          <w:rPr>
            <w:webHidden/>
          </w:rPr>
          <w:tab/>
        </w:r>
        <w:r w:rsidR="007E3C68" w:rsidRPr="007E3C68">
          <w:rPr>
            <w:webHidden/>
          </w:rPr>
          <w:fldChar w:fldCharType="begin"/>
        </w:r>
        <w:r w:rsidR="007E3C68" w:rsidRPr="007E3C68">
          <w:rPr>
            <w:webHidden/>
          </w:rPr>
          <w:instrText xml:space="preserve"> PAGEREF _Toc1051994 \h </w:instrText>
        </w:r>
        <w:r w:rsidR="007E3C68" w:rsidRPr="007E3C68">
          <w:rPr>
            <w:webHidden/>
          </w:rPr>
        </w:r>
        <w:r w:rsidR="007E3C68" w:rsidRPr="007E3C68">
          <w:rPr>
            <w:webHidden/>
          </w:rPr>
          <w:fldChar w:fldCharType="separate"/>
        </w:r>
        <w:r w:rsidR="00A6511F">
          <w:rPr>
            <w:webHidden/>
          </w:rPr>
          <w:t>14</w:t>
        </w:r>
        <w:r w:rsidR="007E3C68" w:rsidRPr="007E3C68">
          <w:rPr>
            <w:webHidden/>
          </w:rPr>
          <w:fldChar w:fldCharType="end"/>
        </w:r>
      </w:hyperlink>
    </w:p>
    <w:p w14:paraId="14204DD8" w14:textId="77777777" w:rsidR="007E3C68" w:rsidRPr="007E3C68" w:rsidRDefault="006B5D8C" w:rsidP="00FF7BD9">
      <w:pPr>
        <w:pStyle w:val="TOC1"/>
        <w:spacing w:after="0"/>
        <w:rPr>
          <w:rFonts w:asciiTheme="minorHAnsi" w:hAnsiTheme="minorHAnsi"/>
          <w:sz w:val="22"/>
          <w:szCs w:val="22"/>
          <w:lang w:val="en-US" w:eastAsia="en-US"/>
        </w:rPr>
      </w:pPr>
      <w:hyperlink w:anchor="_Toc1051995" w:history="1">
        <w:r w:rsidR="007E3C68" w:rsidRPr="007E3C68">
          <w:rPr>
            <w:rStyle w:val="Hyperlink"/>
          </w:rPr>
          <w:t>1.11. Scope of the Study</w:t>
        </w:r>
        <w:r w:rsidR="007E3C68" w:rsidRPr="007E3C68">
          <w:rPr>
            <w:webHidden/>
          </w:rPr>
          <w:tab/>
        </w:r>
        <w:r w:rsidR="007E3C68" w:rsidRPr="007E3C68">
          <w:rPr>
            <w:webHidden/>
          </w:rPr>
          <w:fldChar w:fldCharType="begin"/>
        </w:r>
        <w:r w:rsidR="007E3C68" w:rsidRPr="007E3C68">
          <w:rPr>
            <w:webHidden/>
          </w:rPr>
          <w:instrText xml:space="preserve"> PAGEREF _Toc1051995 \h </w:instrText>
        </w:r>
        <w:r w:rsidR="007E3C68" w:rsidRPr="007E3C68">
          <w:rPr>
            <w:webHidden/>
          </w:rPr>
        </w:r>
        <w:r w:rsidR="007E3C68" w:rsidRPr="007E3C68">
          <w:rPr>
            <w:webHidden/>
          </w:rPr>
          <w:fldChar w:fldCharType="separate"/>
        </w:r>
        <w:r w:rsidR="00A6511F">
          <w:rPr>
            <w:webHidden/>
          </w:rPr>
          <w:t>14</w:t>
        </w:r>
        <w:r w:rsidR="007E3C68" w:rsidRPr="007E3C68">
          <w:rPr>
            <w:webHidden/>
          </w:rPr>
          <w:fldChar w:fldCharType="end"/>
        </w:r>
      </w:hyperlink>
    </w:p>
    <w:p w14:paraId="3657185C" w14:textId="77777777" w:rsidR="007E3C68" w:rsidRPr="007E3C68" w:rsidRDefault="006B5D8C" w:rsidP="00FF7BD9">
      <w:pPr>
        <w:pStyle w:val="TOC2"/>
        <w:spacing w:after="0" w:line="360" w:lineRule="auto"/>
        <w:ind w:left="0"/>
        <w:jc w:val="left"/>
        <w:rPr>
          <w:rFonts w:asciiTheme="minorHAnsi" w:hAnsiTheme="minorHAnsi"/>
          <w:lang w:val="en-US" w:eastAsia="en-US"/>
        </w:rPr>
      </w:pPr>
      <w:hyperlink w:anchor="_Toc1051996" w:history="1">
        <w:r w:rsidR="007E3C68" w:rsidRPr="007E3C68">
          <w:rPr>
            <w:rStyle w:val="Hyperlink"/>
          </w:rPr>
          <w:t>1.11.1. Content scope</w:t>
        </w:r>
        <w:r w:rsidR="007E3C68" w:rsidRPr="007E3C68">
          <w:rPr>
            <w:webHidden/>
          </w:rPr>
          <w:tab/>
        </w:r>
        <w:r w:rsidR="007E3C68" w:rsidRPr="007E3C68">
          <w:rPr>
            <w:webHidden/>
          </w:rPr>
          <w:fldChar w:fldCharType="begin"/>
        </w:r>
        <w:r w:rsidR="007E3C68" w:rsidRPr="007E3C68">
          <w:rPr>
            <w:webHidden/>
          </w:rPr>
          <w:instrText xml:space="preserve"> PAGEREF _Toc1051996 \h </w:instrText>
        </w:r>
        <w:r w:rsidR="007E3C68" w:rsidRPr="007E3C68">
          <w:rPr>
            <w:webHidden/>
          </w:rPr>
        </w:r>
        <w:r w:rsidR="007E3C68" w:rsidRPr="007E3C68">
          <w:rPr>
            <w:webHidden/>
          </w:rPr>
          <w:fldChar w:fldCharType="separate"/>
        </w:r>
        <w:r w:rsidR="00A6511F">
          <w:rPr>
            <w:webHidden/>
          </w:rPr>
          <w:t>14</w:t>
        </w:r>
        <w:r w:rsidR="007E3C68" w:rsidRPr="007E3C68">
          <w:rPr>
            <w:webHidden/>
          </w:rPr>
          <w:fldChar w:fldCharType="end"/>
        </w:r>
      </w:hyperlink>
    </w:p>
    <w:p w14:paraId="464E4070" w14:textId="77777777" w:rsidR="007E3C68" w:rsidRPr="007E3C68" w:rsidRDefault="006B5D8C" w:rsidP="00FF7BD9">
      <w:pPr>
        <w:pStyle w:val="TOC3"/>
        <w:tabs>
          <w:tab w:val="right" w:leader="dot" w:pos="9350"/>
        </w:tabs>
        <w:spacing w:after="0" w:line="360" w:lineRule="auto"/>
        <w:ind w:hanging="440"/>
        <w:rPr>
          <w:noProof/>
        </w:rPr>
      </w:pPr>
      <w:hyperlink w:anchor="_Toc1051997" w:history="1">
        <w:r w:rsidR="007E3C68" w:rsidRPr="007E3C68">
          <w:rPr>
            <w:rStyle w:val="Hyperlink"/>
            <w:rFonts w:ascii="Times New Roman" w:hAnsi="Times New Roman"/>
            <w:noProof/>
          </w:rPr>
          <w:t>1.11.2. Geographical scope</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_Toc1051997 \h </w:instrText>
        </w:r>
        <w:r w:rsidR="007E3C68" w:rsidRPr="007E3C68">
          <w:rPr>
            <w:noProof/>
            <w:webHidden/>
          </w:rPr>
        </w:r>
        <w:r w:rsidR="007E3C68" w:rsidRPr="007E3C68">
          <w:rPr>
            <w:noProof/>
            <w:webHidden/>
          </w:rPr>
          <w:fldChar w:fldCharType="separate"/>
        </w:r>
        <w:r w:rsidR="00A6511F">
          <w:rPr>
            <w:noProof/>
            <w:webHidden/>
          </w:rPr>
          <w:t>14</w:t>
        </w:r>
        <w:r w:rsidR="007E3C68" w:rsidRPr="007E3C68">
          <w:rPr>
            <w:noProof/>
            <w:webHidden/>
          </w:rPr>
          <w:fldChar w:fldCharType="end"/>
        </w:r>
      </w:hyperlink>
    </w:p>
    <w:p w14:paraId="430AD94F" w14:textId="77777777" w:rsidR="007E3C68" w:rsidRPr="007E3C68" w:rsidRDefault="006B5D8C" w:rsidP="00FF7BD9">
      <w:pPr>
        <w:pStyle w:val="TOC3"/>
        <w:tabs>
          <w:tab w:val="right" w:leader="dot" w:pos="9350"/>
        </w:tabs>
        <w:spacing w:after="0" w:line="360" w:lineRule="auto"/>
        <w:ind w:hanging="440"/>
        <w:rPr>
          <w:noProof/>
        </w:rPr>
      </w:pPr>
      <w:hyperlink w:anchor="_Toc1051998" w:history="1">
        <w:r w:rsidR="007E3C68" w:rsidRPr="007E3C68">
          <w:rPr>
            <w:rStyle w:val="Hyperlink"/>
            <w:rFonts w:ascii="Times New Roman" w:hAnsi="Times New Roman"/>
            <w:noProof/>
          </w:rPr>
          <w:t>1.11.3. Time scope</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_Toc1051998 \h </w:instrText>
        </w:r>
        <w:r w:rsidR="007E3C68" w:rsidRPr="007E3C68">
          <w:rPr>
            <w:noProof/>
            <w:webHidden/>
          </w:rPr>
        </w:r>
        <w:r w:rsidR="007E3C68" w:rsidRPr="007E3C68">
          <w:rPr>
            <w:noProof/>
            <w:webHidden/>
          </w:rPr>
          <w:fldChar w:fldCharType="separate"/>
        </w:r>
        <w:r w:rsidR="00A6511F">
          <w:rPr>
            <w:noProof/>
            <w:webHidden/>
          </w:rPr>
          <w:t>15</w:t>
        </w:r>
        <w:r w:rsidR="007E3C68" w:rsidRPr="007E3C68">
          <w:rPr>
            <w:noProof/>
            <w:webHidden/>
          </w:rPr>
          <w:fldChar w:fldCharType="end"/>
        </w:r>
      </w:hyperlink>
    </w:p>
    <w:p w14:paraId="123F96A0" w14:textId="77777777" w:rsidR="007E3C68" w:rsidRPr="007E3C68" w:rsidRDefault="006B5D8C" w:rsidP="00FF7BD9">
      <w:pPr>
        <w:pStyle w:val="TOC1"/>
        <w:spacing w:after="0"/>
        <w:rPr>
          <w:rFonts w:asciiTheme="minorHAnsi" w:hAnsiTheme="minorHAnsi"/>
          <w:sz w:val="22"/>
          <w:szCs w:val="22"/>
          <w:lang w:val="en-US" w:eastAsia="en-US"/>
        </w:rPr>
      </w:pPr>
      <w:hyperlink w:anchor="_Toc1051999" w:history="1">
        <w:r w:rsidR="007E3C68" w:rsidRPr="007E3C68">
          <w:rPr>
            <w:rStyle w:val="Hyperlink"/>
          </w:rPr>
          <w:t>1.12 Operational Definition of Terms and Concepts</w:t>
        </w:r>
        <w:r w:rsidR="007E3C68" w:rsidRPr="007E3C68">
          <w:rPr>
            <w:webHidden/>
          </w:rPr>
          <w:tab/>
        </w:r>
        <w:r w:rsidR="007E3C68" w:rsidRPr="007E3C68">
          <w:rPr>
            <w:webHidden/>
          </w:rPr>
          <w:fldChar w:fldCharType="begin"/>
        </w:r>
        <w:r w:rsidR="007E3C68" w:rsidRPr="007E3C68">
          <w:rPr>
            <w:webHidden/>
          </w:rPr>
          <w:instrText xml:space="preserve"> PAGEREF _Toc1051999 \h </w:instrText>
        </w:r>
        <w:r w:rsidR="007E3C68" w:rsidRPr="007E3C68">
          <w:rPr>
            <w:webHidden/>
          </w:rPr>
        </w:r>
        <w:r w:rsidR="007E3C68" w:rsidRPr="007E3C68">
          <w:rPr>
            <w:webHidden/>
          </w:rPr>
          <w:fldChar w:fldCharType="separate"/>
        </w:r>
        <w:r w:rsidR="00A6511F">
          <w:rPr>
            <w:webHidden/>
          </w:rPr>
          <w:t>15</w:t>
        </w:r>
        <w:r w:rsidR="007E3C68" w:rsidRPr="007E3C68">
          <w:rPr>
            <w:webHidden/>
          </w:rPr>
          <w:fldChar w:fldCharType="end"/>
        </w:r>
      </w:hyperlink>
    </w:p>
    <w:p w14:paraId="2C823352" w14:textId="77777777" w:rsidR="007E3C68" w:rsidRPr="00FA7AA8" w:rsidRDefault="006B5D8C" w:rsidP="00FF7BD9">
      <w:pPr>
        <w:pStyle w:val="TOC1"/>
        <w:spacing w:after="0"/>
        <w:rPr>
          <w:rFonts w:asciiTheme="minorHAnsi" w:hAnsiTheme="minorHAnsi"/>
          <w:b/>
          <w:sz w:val="22"/>
          <w:szCs w:val="22"/>
          <w:lang w:val="en-US" w:eastAsia="en-US"/>
        </w:rPr>
      </w:pPr>
      <w:hyperlink w:anchor="_Toc1052000" w:history="1">
        <w:r w:rsidR="007E3C68" w:rsidRPr="00FA7AA8">
          <w:rPr>
            <w:rStyle w:val="Hyperlink"/>
            <w:b/>
          </w:rPr>
          <w:t>CHAPTER TWO</w:t>
        </w:r>
        <w:r w:rsidR="007E3C68" w:rsidRPr="00FA7AA8">
          <w:rPr>
            <w:b/>
            <w:webHidden/>
          </w:rPr>
          <w:tab/>
        </w:r>
        <w:r w:rsidR="007E3C68" w:rsidRPr="00FA7AA8">
          <w:rPr>
            <w:b/>
            <w:webHidden/>
          </w:rPr>
          <w:fldChar w:fldCharType="begin"/>
        </w:r>
        <w:r w:rsidR="007E3C68" w:rsidRPr="00FA7AA8">
          <w:rPr>
            <w:b/>
            <w:webHidden/>
          </w:rPr>
          <w:instrText xml:space="preserve"> PAGEREF _Toc1052000 \h </w:instrText>
        </w:r>
        <w:r w:rsidR="007E3C68" w:rsidRPr="00FA7AA8">
          <w:rPr>
            <w:b/>
            <w:webHidden/>
          </w:rPr>
        </w:r>
        <w:r w:rsidR="007E3C68" w:rsidRPr="00FA7AA8">
          <w:rPr>
            <w:b/>
            <w:webHidden/>
          </w:rPr>
          <w:fldChar w:fldCharType="separate"/>
        </w:r>
        <w:r w:rsidR="00A6511F">
          <w:rPr>
            <w:b/>
            <w:webHidden/>
          </w:rPr>
          <w:t>16</w:t>
        </w:r>
        <w:r w:rsidR="007E3C68" w:rsidRPr="00FA7AA8">
          <w:rPr>
            <w:b/>
            <w:webHidden/>
          </w:rPr>
          <w:fldChar w:fldCharType="end"/>
        </w:r>
      </w:hyperlink>
    </w:p>
    <w:p w14:paraId="19F7974D" w14:textId="77777777" w:rsidR="007E3C68" w:rsidRPr="00FA7AA8" w:rsidRDefault="006B5D8C" w:rsidP="00FF7BD9">
      <w:pPr>
        <w:pStyle w:val="TOC1"/>
        <w:spacing w:after="0"/>
        <w:rPr>
          <w:rFonts w:asciiTheme="minorHAnsi" w:hAnsiTheme="minorHAnsi"/>
          <w:b/>
          <w:sz w:val="22"/>
          <w:szCs w:val="22"/>
          <w:lang w:val="en-US" w:eastAsia="en-US"/>
        </w:rPr>
      </w:pPr>
      <w:hyperlink w:anchor="_Toc1052001" w:history="1">
        <w:r w:rsidR="007E3C68" w:rsidRPr="00FA7AA8">
          <w:rPr>
            <w:rStyle w:val="Hyperlink"/>
            <w:b/>
          </w:rPr>
          <w:t>LITERATURE REVIEW</w:t>
        </w:r>
        <w:r w:rsidR="007E3C68" w:rsidRPr="00FA7AA8">
          <w:rPr>
            <w:b/>
            <w:webHidden/>
          </w:rPr>
          <w:tab/>
        </w:r>
        <w:r w:rsidR="007E3C68" w:rsidRPr="00FA7AA8">
          <w:rPr>
            <w:b/>
            <w:webHidden/>
          </w:rPr>
          <w:fldChar w:fldCharType="begin"/>
        </w:r>
        <w:r w:rsidR="007E3C68" w:rsidRPr="00FA7AA8">
          <w:rPr>
            <w:b/>
            <w:webHidden/>
          </w:rPr>
          <w:instrText xml:space="preserve"> PAGEREF _Toc1052001 \h </w:instrText>
        </w:r>
        <w:r w:rsidR="007E3C68" w:rsidRPr="00FA7AA8">
          <w:rPr>
            <w:b/>
            <w:webHidden/>
          </w:rPr>
        </w:r>
        <w:r w:rsidR="007E3C68" w:rsidRPr="00FA7AA8">
          <w:rPr>
            <w:b/>
            <w:webHidden/>
          </w:rPr>
          <w:fldChar w:fldCharType="separate"/>
        </w:r>
        <w:r w:rsidR="00A6511F">
          <w:rPr>
            <w:b/>
            <w:webHidden/>
          </w:rPr>
          <w:t>16</w:t>
        </w:r>
        <w:r w:rsidR="007E3C68" w:rsidRPr="00FA7AA8">
          <w:rPr>
            <w:b/>
            <w:webHidden/>
          </w:rPr>
          <w:fldChar w:fldCharType="end"/>
        </w:r>
      </w:hyperlink>
    </w:p>
    <w:p w14:paraId="4A741587"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02" w:history="1">
        <w:r w:rsidR="007E3C68" w:rsidRPr="007E3C68">
          <w:rPr>
            <w:rStyle w:val="Hyperlink"/>
          </w:rPr>
          <w:t>2.1. Introduction</w:t>
        </w:r>
        <w:r w:rsidR="007E3C68" w:rsidRPr="007E3C68">
          <w:rPr>
            <w:webHidden/>
          </w:rPr>
          <w:tab/>
        </w:r>
        <w:r w:rsidR="007E3C68" w:rsidRPr="007E3C68">
          <w:rPr>
            <w:webHidden/>
          </w:rPr>
          <w:fldChar w:fldCharType="begin"/>
        </w:r>
        <w:r w:rsidR="007E3C68" w:rsidRPr="007E3C68">
          <w:rPr>
            <w:webHidden/>
          </w:rPr>
          <w:instrText xml:space="preserve"> PAGEREF _Toc1052002 \h </w:instrText>
        </w:r>
        <w:r w:rsidR="007E3C68" w:rsidRPr="007E3C68">
          <w:rPr>
            <w:webHidden/>
          </w:rPr>
        </w:r>
        <w:r w:rsidR="007E3C68" w:rsidRPr="007E3C68">
          <w:rPr>
            <w:webHidden/>
          </w:rPr>
          <w:fldChar w:fldCharType="separate"/>
        </w:r>
        <w:r w:rsidR="00A6511F">
          <w:rPr>
            <w:webHidden/>
          </w:rPr>
          <w:t>16</w:t>
        </w:r>
        <w:r w:rsidR="007E3C68" w:rsidRPr="007E3C68">
          <w:rPr>
            <w:webHidden/>
          </w:rPr>
          <w:fldChar w:fldCharType="end"/>
        </w:r>
      </w:hyperlink>
    </w:p>
    <w:p w14:paraId="626AAA7E"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03" w:history="1">
        <w:r w:rsidR="007E3C68" w:rsidRPr="007E3C68">
          <w:rPr>
            <w:rStyle w:val="Hyperlink"/>
          </w:rPr>
          <w:t>2.2. Theoretical Review</w:t>
        </w:r>
        <w:r w:rsidR="007E3C68" w:rsidRPr="007E3C68">
          <w:rPr>
            <w:webHidden/>
          </w:rPr>
          <w:tab/>
        </w:r>
        <w:r w:rsidR="007E3C68" w:rsidRPr="007E3C68">
          <w:rPr>
            <w:webHidden/>
          </w:rPr>
          <w:fldChar w:fldCharType="begin"/>
        </w:r>
        <w:r w:rsidR="007E3C68" w:rsidRPr="007E3C68">
          <w:rPr>
            <w:webHidden/>
          </w:rPr>
          <w:instrText xml:space="preserve"> PAGEREF _Toc1052003 \h </w:instrText>
        </w:r>
        <w:r w:rsidR="007E3C68" w:rsidRPr="007E3C68">
          <w:rPr>
            <w:webHidden/>
          </w:rPr>
        </w:r>
        <w:r w:rsidR="007E3C68" w:rsidRPr="007E3C68">
          <w:rPr>
            <w:webHidden/>
          </w:rPr>
          <w:fldChar w:fldCharType="separate"/>
        </w:r>
        <w:r w:rsidR="00A6511F">
          <w:rPr>
            <w:webHidden/>
          </w:rPr>
          <w:t>16</w:t>
        </w:r>
        <w:r w:rsidR="007E3C68" w:rsidRPr="007E3C68">
          <w:rPr>
            <w:webHidden/>
          </w:rPr>
          <w:fldChar w:fldCharType="end"/>
        </w:r>
      </w:hyperlink>
    </w:p>
    <w:p w14:paraId="311B846F"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04" w:history="1">
        <w:r w:rsidR="007E3C68" w:rsidRPr="007E3C68">
          <w:rPr>
            <w:rStyle w:val="Hyperlink"/>
          </w:rPr>
          <w:t>2.3. Contract design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_Toc1052004 \h </w:instrText>
        </w:r>
        <w:r w:rsidR="007E3C68" w:rsidRPr="007E3C68">
          <w:rPr>
            <w:webHidden/>
          </w:rPr>
        </w:r>
        <w:r w:rsidR="007E3C68" w:rsidRPr="007E3C68">
          <w:rPr>
            <w:webHidden/>
          </w:rPr>
          <w:fldChar w:fldCharType="separate"/>
        </w:r>
        <w:r w:rsidR="00A6511F">
          <w:rPr>
            <w:webHidden/>
          </w:rPr>
          <w:t>20</w:t>
        </w:r>
        <w:r w:rsidR="007E3C68" w:rsidRPr="007E3C68">
          <w:rPr>
            <w:webHidden/>
          </w:rPr>
          <w:fldChar w:fldCharType="end"/>
        </w:r>
      </w:hyperlink>
    </w:p>
    <w:p w14:paraId="2C51BA32"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06" w:history="1">
        <w:r w:rsidR="007E3C68" w:rsidRPr="007E3C68">
          <w:rPr>
            <w:rStyle w:val="Hyperlink"/>
          </w:rPr>
          <w:t>2.4. Contract Monitoring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_Toc1052006 \h </w:instrText>
        </w:r>
        <w:r w:rsidR="007E3C68" w:rsidRPr="007E3C68">
          <w:rPr>
            <w:webHidden/>
          </w:rPr>
        </w:r>
        <w:r w:rsidR="007E3C68" w:rsidRPr="007E3C68">
          <w:rPr>
            <w:webHidden/>
          </w:rPr>
          <w:fldChar w:fldCharType="separate"/>
        </w:r>
        <w:r w:rsidR="00A6511F">
          <w:rPr>
            <w:webHidden/>
          </w:rPr>
          <w:t>24</w:t>
        </w:r>
        <w:r w:rsidR="007E3C68" w:rsidRPr="007E3C68">
          <w:rPr>
            <w:webHidden/>
          </w:rPr>
          <w:fldChar w:fldCharType="end"/>
        </w:r>
      </w:hyperlink>
    </w:p>
    <w:p w14:paraId="5660DA1E"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07" w:history="1">
        <w:r w:rsidR="007E3C68" w:rsidRPr="007E3C68">
          <w:rPr>
            <w:rStyle w:val="Hyperlink"/>
          </w:rPr>
          <w:t>2.5. Contract closeout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_Toc1052007 \h </w:instrText>
        </w:r>
        <w:r w:rsidR="007E3C68" w:rsidRPr="007E3C68">
          <w:rPr>
            <w:webHidden/>
          </w:rPr>
        </w:r>
        <w:r w:rsidR="007E3C68" w:rsidRPr="007E3C68">
          <w:rPr>
            <w:webHidden/>
          </w:rPr>
          <w:fldChar w:fldCharType="separate"/>
        </w:r>
        <w:r w:rsidR="00A6511F">
          <w:rPr>
            <w:webHidden/>
          </w:rPr>
          <w:t>25</w:t>
        </w:r>
        <w:r w:rsidR="007E3C68" w:rsidRPr="007E3C68">
          <w:rPr>
            <w:webHidden/>
          </w:rPr>
          <w:fldChar w:fldCharType="end"/>
        </w:r>
      </w:hyperlink>
    </w:p>
    <w:p w14:paraId="5C9C9573"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08" w:history="1">
        <w:r w:rsidR="007E3C68" w:rsidRPr="007E3C68">
          <w:rPr>
            <w:rStyle w:val="Hyperlink"/>
          </w:rPr>
          <w:t>2.6. Summary of Literature Review</w:t>
        </w:r>
        <w:r w:rsidR="007E3C68" w:rsidRPr="007E3C68">
          <w:rPr>
            <w:webHidden/>
          </w:rPr>
          <w:tab/>
        </w:r>
        <w:r w:rsidR="007E3C68" w:rsidRPr="007E3C68">
          <w:rPr>
            <w:webHidden/>
          </w:rPr>
          <w:fldChar w:fldCharType="begin"/>
        </w:r>
        <w:r w:rsidR="007E3C68" w:rsidRPr="007E3C68">
          <w:rPr>
            <w:webHidden/>
          </w:rPr>
          <w:instrText xml:space="preserve"> PAGEREF _Toc1052008 \h </w:instrText>
        </w:r>
        <w:r w:rsidR="007E3C68" w:rsidRPr="007E3C68">
          <w:rPr>
            <w:webHidden/>
          </w:rPr>
        </w:r>
        <w:r w:rsidR="007E3C68" w:rsidRPr="007E3C68">
          <w:rPr>
            <w:webHidden/>
          </w:rPr>
          <w:fldChar w:fldCharType="separate"/>
        </w:r>
        <w:r w:rsidR="00A6511F">
          <w:rPr>
            <w:webHidden/>
          </w:rPr>
          <w:t>28</w:t>
        </w:r>
        <w:r w:rsidR="007E3C68" w:rsidRPr="007E3C68">
          <w:rPr>
            <w:webHidden/>
          </w:rPr>
          <w:fldChar w:fldCharType="end"/>
        </w:r>
      </w:hyperlink>
    </w:p>
    <w:p w14:paraId="7E1E53D6" w14:textId="77777777" w:rsidR="007E3C68" w:rsidRPr="00FA7AA8" w:rsidRDefault="006B5D8C" w:rsidP="00FF7BD9">
      <w:pPr>
        <w:pStyle w:val="TOC1"/>
        <w:spacing w:after="0"/>
        <w:rPr>
          <w:rFonts w:asciiTheme="minorHAnsi" w:hAnsiTheme="minorHAnsi"/>
          <w:b/>
          <w:sz w:val="22"/>
          <w:szCs w:val="22"/>
          <w:lang w:val="en-US" w:eastAsia="en-US"/>
        </w:rPr>
      </w:pPr>
      <w:hyperlink w:anchor="_Toc1052009" w:history="1">
        <w:r w:rsidR="007E3C68" w:rsidRPr="00FA7AA8">
          <w:rPr>
            <w:rStyle w:val="Hyperlink"/>
            <w:b/>
          </w:rPr>
          <w:t>CHAPTER THREE</w:t>
        </w:r>
        <w:r w:rsidR="007E3C68" w:rsidRPr="00FA7AA8">
          <w:rPr>
            <w:b/>
            <w:webHidden/>
          </w:rPr>
          <w:tab/>
        </w:r>
        <w:r w:rsidR="007E3C68" w:rsidRPr="00FA7AA8">
          <w:rPr>
            <w:b/>
            <w:webHidden/>
          </w:rPr>
          <w:fldChar w:fldCharType="begin"/>
        </w:r>
        <w:r w:rsidR="007E3C68" w:rsidRPr="00FA7AA8">
          <w:rPr>
            <w:b/>
            <w:webHidden/>
          </w:rPr>
          <w:instrText xml:space="preserve"> PAGEREF _Toc1052009 \h </w:instrText>
        </w:r>
        <w:r w:rsidR="007E3C68" w:rsidRPr="00FA7AA8">
          <w:rPr>
            <w:b/>
            <w:webHidden/>
          </w:rPr>
        </w:r>
        <w:r w:rsidR="007E3C68" w:rsidRPr="00FA7AA8">
          <w:rPr>
            <w:b/>
            <w:webHidden/>
          </w:rPr>
          <w:fldChar w:fldCharType="separate"/>
        </w:r>
        <w:r w:rsidR="00A6511F">
          <w:rPr>
            <w:b/>
            <w:webHidden/>
          </w:rPr>
          <w:t>29</w:t>
        </w:r>
        <w:r w:rsidR="007E3C68" w:rsidRPr="00FA7AA8">
          <w:rPr>
            <w:b/>
            <w:webHidden/>
          </w:rPr>
          <w:fldChar w:fldCharType="end"/>
        </w:r>
      </w:hyperlink>
    </w:p>
    <w:p w14:paraId="6C832AA1" w14:textId="77777777" w:rsidR="007E3C68" w:rsidRPr="00FA7AA8" w:rsidRDefault="006B5D8C" w:rsidP="00FF7BD9">
      <w:pPr>
        <w:pStyle w:val="TOC1"/>
        <w:spacing w:after="0"/>
        <w:rPr>
          <w:rFonts w:asciiTheme="minorHAnsi" w:hAnsiTheme="minorHAnsi"/>
          <w:b/>
          <w:sz w:val="22"/>
          <w:szCs w:val="22"/>
          <w:lang w:val="en-US" w:eastAsia="en-US"/>
        </w:rPr>
      </w:pPr>
      <w:hyperlink w:anchor="_Toc1052010" w:history="1">
        <w:r w:rsidR="007E3C68" w:rsidRPr="00FA7AA8">
          <w:rPr>
            <w:rStyle w:val="Hyperlink"/>
            <w:b/>
          </w:rPr>
          <w:t>METHODOLOGY</w:t>
        </w:r>
        <w:r w:rsidR="007E3C68" w:rsidRPr="00FA7AA8">
          <w:rPr>
            <w:b/>
            <w:webHidden/>
          </w:rPr>
          <w:tab/>
        </w:r>
        <w:r w:rsidR="007E3C68" w:rsidRPr="00FA7AA8">
          <w:rPr>
            <w:b/>
            <w:webHidden/>
          </w:rPr>
          <w:fldChar w:fldCharType="begin"/>
        </w:r>
        <w:r w:rsidR="007E3C68" w:rsidRPr="00FA7AA8">
          <w:rPr>
            <w:b/>
            <w:webHidden/>
          </w:rPr>
          <w:instrText xml:space="preserve"> PAGEREF _Toc1052010 \h </w:instrText>
        </w:r>
        <w:r w:rsidR="007E3C68" w:rsidRPr="00FA7AA8">
          <w:rPr>
            <w:b/>
            <w:webHidden/>
          </w:rPr>
        </w:r>
        <w:r w:rsidR="007E3C68" w:rsidRPr="00FA7AA8">
          <w:rPr>
            <w:b/>
            <w:webHidden/>
          </w:rPr>
          <w:fldChar w:fldCharType="separate"/>
        </w:r>
        <w:r w:rsidR="00A6511F">
          <w:rPr>
            <w:b/>
            <w:webHidden/>
          </w:rPr>
          <w:t>29</w:t>
        </w:r>
        <w:r w:rsidR="007E3C68" w:rsidRPr="00FA7AA8">
          <w:rPr>
            <w:b/>
            <w:webHidden/>
          </w:rPr>
          <w:fldChar w:fldCharType="end"/>
        </w:r>
      </w:hyperlink>
    </w:p>
    <w:p w14:paraId="7F076649"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11" w:history="1">
        <w:r w:rsidR="007E3C68" w:rsidRPr="007E3C68">
          <w:rPr>
            <w:rStyle w:val="Hyperlink"/>
          </w:rPr>
          <w:t>3.1 Introduction</w:t>
        </w:r>
        <w:r w:rsidR="007E3C68" w:rsidRPr="007E3C68">
          <w:rPr>
            <w:webHidden/>
          </w:rPr>
          <w:tab/>
        </w:r>
        <w:r w:rsidR="007E3C68" w:rsidRPr="007E3C68">
          <w:rPr>
            <w:webHidden/>
          </w:rPr>
          <w:fldChar w:fldCharType="begin"/>
        </w:r>
        <w:r w:rsidR="007E3C68" w:rsidRPr="007E3C68">
          <w:rPr>
            <w:webHidden/>
          </w:rPr>
          <w:instrText xml:space="preserve"> PAGEREF _Toc1052011 \h </w:instrText>
        </w:r>
        <w:r w:rsidR="007E3C68" w:rsidRPr="007E3C68">
          <w:rPr>
            <w:webHidden/>
          </w:rPr>
        </w:r>
        <w:r w:rsidR="007E3C68" w:rsidRPr="007E3C68">
          <w:rPr>
            <w:webHidden/>
          </w:rPr>
          <w:fldChar w:fldCharType="separate"/>
        </w:r>
        <w:r w:rsidR="00A6511F">
          <w:rPr>
            <w:webHidden/>
          </w:rPr>
          <w:t>29</w:t>
        </w:r>
        <w:r w:rsidR="007E3C68" w:rsidRPr="007E3C68">
          <w:rPr>
            <w:webHidden/>
          </w:rPr>
          <w:fldChar w:fldCharType="end"/>
        </w:r>
      </w:hyperlink>
    </w:p>
    <w:p w14:paraId="59EBEBD7"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12" w:history="1">
        <w:r w:rsidR="007E3C68" w:rsidRPr="007E3C68">
          <w:rPr>
            <w:rStyle w:val="Hyperlink"/>
          </w:rPr>
          <w:t>3.2 Research Design</w:t>
        </w:r>
        <w:r w:rsidR="007E3C68" w:rsidRPr="007E3C68">
          <w:rPr>
            <w:webHidden/>
          </w:rPr>
          <w:tab/>
        </w:r>
        <w:r w:rsidR="007E3C68" w:rsidRPr="007E3C68">
          <w:rPr>
            <w:webHidden/>
          </w:rPr>
          <w:fldChar w:fldCharType="begin"/>
        </w:r>
        <w:r w:rsidR="007E3C68" w:rsidRPr="007E3C68">
          <w:rPr>
            <w:webHidden/>
          </w:rPr>
          <w:instrText xml:space="preserve"> PAGEREF _Toc1052012 \h </w:instrText>
        </w:r>
        <w:r w:rsidR="007E3C68" w:rsidRPr="007E3C68">
          <w:rPr>
            <w:webHidden/>
          </w:rPr>
        </w:r>
        <w:r w:rsidR="007E3C68" w:rsidRPr="007E3C68">
          <w:rPr>
            <w:webHidden/>
          </w:rPr>
          <w:fldChar w:fldCharType="separate"/>
        </w:r>
        <w:r w:rsidR="00A6511F">
          <w:rPr>
            <w:webHidden/>
          </w:rPr>
          <w:t>29</w:t>
        </w:r>
        <w:r w:rsidR="007E3C68" w:rsidRPr="007E3C68">
          <w:rPr>
            <w:webHidden/>
          </w:rPr>
          <w:fldChar w:fldCharType="end"/>
        </w:r>
      </w:hyperlink>
    </w:p>
    <w:p w14:paraId="4AC3718B"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13" w:history="1">
        <w:r w:rsidR="007E3C68" w:rsidRPr="007E3C68">
          <w:rPr>
            <w:rStyle w:val="Hyperlink"/>
          </w:rPr>
          <w:t>3.3. Study Population</w:t>
        </w:r>
        <w:r w:rsidR="007E3C68" w:rsidRPr="007E3C68">
          <w:rPr>
            <w:webHidden/>
          </w:rPr>
          <w:tab/>
        </w:r>
        <w:r w:rsidR="007E3C68" w:rsidRPr="007E3C68">
          <w:rPr>
            <w:webHidden/>
          </w:rPr>
          <w:fldChar w:fldCharType="begin"/>
        </w:r>
        <w:r w:rsidR="007E3C68" w:rsidRPr="007E3C68">
          <w:rPr>
            <w:webHidden/>
          </w:rPr>
          <w:instrText xml:space="preserve"> PAGEREF _Toc1052013 \h </w:instrText>
        </w:r>
        <w:r w:rsidR="007E3C68" w:rsidRPr="007E3C68">
          <w:rPr>
            <w:webHidden/>
          </w:rPr>
        </w:r>
        <w:r w:rsidR="007E3C68" w:rsidRPr="007E3C68">
          <w:rPr>
            <w:webHidden/>
          </w:rPr>
          <w:fldChar w:fldCharType="separate"/>
        </w:r>
        <w:r w:rsidR="00A6511F">
          <w:rPr>
            <w:webHidden/>
          </w:rPr>
          <w:t>29</w:t>
        </w:r>
        <w:r w:rsidR="007E3C68" w:rsidRPr="007E3C68">
          <w:rPr>
            <w:webHidden/>
          </w:rPr>
          <w:fldChar w:fldCharType="end"/>
        </w:r>
      </w:hyperlink>
    </w:p>
    <w:p w14:paraId="46E7C48D"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14" w:history="1">
        <w:r w:rsidR="007E3C68" w:rsidRPr="007E3C68">
          <w:rPr>
            <w:rStyle w:val="Hyperlink"/>
          </w:rPr>
          <w:t>3.4. Sample Size and procedure</w:t>
        </w:r>
        <w:r w:rsidR="007E3C68" w:rsidRPr="007E3C68">
          <w:rPr>
            <w:webHidden/>
          </w:rPr>
          <w:tab/>
        </w:r>
        <w:r w:rsidR="007E3C68" w:rsidRPr="007E3C68">
          <w:rPr>
            <w:webHidden/>
          </w:rPr>
          <w:fldChar w:fldCharType="begin"/>
        </w:r>
        <w:r w:rsidR="007E3C68" w:rsidRPr="007E3C68">
          <w:rPr>
            <w:webHidden/>
          </w:rPr>
          <w:instrText xml:space="preserve"> PAGEREF _Toc1052014 \h </w:instrText>
        </w:r>
        <w:r w:rsidR="007E3C68" w:rsidRPr="007E3C68">
          <w:rPr>
            <w:webHidden/>
          </w:rPr>
        </w:r>
        <w:r w:rsidR="007E3C68" w:rsidRPr="007E3C68">
          <w:rPr>
            <w:webHidden/>
          </w:rPr>
          <w:fldChar w:fldCharType="separate"/>
        </w:r>
        <w:r w:rsidR="00A6511F">
          <w:rPr>
            <w:webHidden/>
          </w:rPr>
          <w:t>30</w:t>
        </w:r>
        <w:r w:rsidR="007E3C68" w:rsidRPr="007E3C68">
          <w:rPr>
            <w:webHidden/>
          </w:rPr>
          <w:fldChar w:fldCharType="end"/>
        </w:r>
      </w:hyperlink>
    </w:p>
    <w:p w14:paraId="1A6BBACF"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25" w:history="1">
        <w:r w:rsidR="007E3C68" w:rsidRPr="007E3C68">
          <w:rPr>
            <w:rStyle w:val="Hyperlink"/>
          </w:rPr>
          <w:t>3.5 Sampling Technique</w:t>
        </w:r>
        <w:r w:rsidR="007E3C68" w:rsidRPr="007E3C68">
          <w:rPr>
            <w:webHidden/>
          </w:rPr>
          <w:tab/>
        </w:r>
        <w:r w:rsidR="007E3C68" w:rsidRPr="007E3C68">
          <w:rPr>
            <w:webHidden/>
          </w:rPr>
          <w:fldChar w:fldCharType="begin"/>
        </w:r>
        <w:r w:rsidR="007E3C68" w:rsidRPr="007E3C68">
          <w:rPr>
            <w:webHidden/>
          </w:rPr>
          <w:instrText xml:space="preserve"> PAGEREF _Toc1052025 \h </w:instrText>
        </w:r>
        <w:r w:rsidR="007E3C68" w:rsidRPr="007E3C68">
          <w:rPr>
            <w:webHidden/>
          </w:rPr>
        </w:r>
        <w:r w:rsidR="007E3C68" w:rsidRPr="007E3C68">
          <w:rPr>
            <w:webHidden/>
          </w:rPr>
          <w:fldChar w:fldCharType="separate"/>
        </w:r>
        <w:r w:rsidR="00A6511F">
          <w:rPr>
            <w:webHidden/>
          </w:rPr>
          <w:t>30</w:t>
        </w:r>
        <w:r w:rsidR="007E3C68" w:rsidRPr="007E3C68">
          <w:rPr>
            <w:webHidden/>
          </w:rPr>
          <w:fldChar w:fldCharType="end"/>
        </w:r>
      </w:hyperlink>
    </w:p>
    <w:p w14:paraId="31EA47AE" w14:textId="77777777" w:rsidR="007E3C68" w:rsidRPr="007E3C68" w:rsidRDefault="006B5D8C" w:rsidP="00FF7BD9">
      <w:pPr>
        <w:pStyle w:val="TOC3"/>
        <w:tabs>
          <w:tab w:val="right" w:leader="dot" w:pos="9350"/>
        </w:tabs>
        <w:spacing w:after="0" w:line="360" w:lineRule="auto"/>
        <w:ind w:hanging="440"/>
        <w:rPr>
          <w:noProof/>
        </w:rPr>
      </w:pPr>
      <w:hyperlink w:anchor="_Toc1052026" w:history="1">
        <w:r w:rsidR="007E3C68" w:rsidRPr="007E3C68">
          <w:rPr>
            <w:rStyle w:val="Hyperlink"/>
            <w:rFonts w:ascii="Times New Roman" w:hAnsi="Times New Roman"/>
            <w:noProof/>
          </w:rPr>
          <w:t>3.5.1 Purposive sampling</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_Toc1052026 \h </w:instrText>
        </w:r>
        <w:r w:rsidR="007E3C68" w:rsidRPr="007E3C68">
          <w:rPr>
            <w:noProof/>
            <w:webHidden/>
          </w:rPr>
        </w:r>
        <w:r w:rsidR="007E3C68" w:rsidRPr="007E3C68">
          <w:rPr>
            <w:noProof/>
            <w:webHidden/>
          </w:rPr>
          <w:fldChar w:fldCharType="separate"/>
        </w:r>
        <w:r w:rsidR="00A6511F">
          <w:rPr>
            <w:noProof/>
            <w:webHidden/>
          </w:rPr>
          <w:t>30</w:t>
        </w:r>
        <w:r w:rsidR="007E3C68" w:rsidRPr="007E3C68">
          <w:rPr>
            <w:noProof/>
            <w:webHidden/>
          </w:rPr>
          <w:fldChar w:fldCharType="end"/>
        </w:r>
      </w:hyperlink>
    </w:p>
    <w:p w14:paraId="03CCA5B2" w14:textId="57BF085B" w:rsidR="007E3C68" w:rsidRPr="007E3C68" w:rsidRDefault="006B5D8C" w:rsidP="00FF7BD9">
      <w:pPr>
        <w:pStyle w:val="TOC3"/>
        <w:tabs>
          <w:tab w:val="left" w:pos="1320"/>
          <w:tab w:val="right" w:leader="dot" w:pos="9350"/>
        </w:tabs>
        <w:spacing w:after="0" w:line="360" w:lineRule="auto"/>
        <w:ind w:hanging="440"/>
        <w:rPr>
          <w:noProof/>
        </w:rPr>
      </w:pPr>
      <w:hyperlink w:anchor="_Toc1052027" w:history="1">
        <w:r w:rsidR="007E3C68" w:rsidRPr="007E3C68">
          <w:rPr>
            <w:rStyle w:val="Hyperlink"/>
            <w:rFonts w:ascii="Times New Roman" w:hAnsi="Times New Roman"/>
            <w:noProof/>
          </w:rPr>
          <w:t>3.5.2.Simple random sampling</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_Toc1052027 \h </w:instrText>
        </w:r>
        <w:r w:rsidR="007E3C68" w:rsidRPr="007E3C68">
          <w:rPr>
            <w:noProof/>
            <w:webHidden/>
          </w:rPr>
        </w:r>
        <w:r w:rsidR="007E3C68" w:rsidRPr="007E3C68">
          <w:rPr>
            <w:noProof/>
            <w:webHidden/>
          </w:rPr>
          <w:fldChar w:fldCharType="separate"/>
        </w:r>
        <w:r w:rsidR="00A6511F">
          <w:rPr>
            <w:noProof/>
            <w:webHidden/>
          </w:rPr>
          <w:t>31</w:t>
        </w:r>
        <w:r w:rsidR="007E3C68" w:rsidRPr="007E3C68">
          <w:rPr>
            <w:noProof/>
            <w:webHidden/>
          </w:rPr>
          <w:fldChar w:fldCharType="end"/>
        </w:r>
      </w:hyperlink>
    </w:p>
    <w:p w14:paraId="5CFD5C14" w14:textId="77777777" w:rsidR="007E3C68" w:rsidRPr="007E3C68" w:rsidRDefault="006B5D8C" w:rsidP="00FF7BD9">
      <w:pPr>
        <w:pStyle w:val="TOC2"/>
        <w:spacing w:after="0" w:line="360" w:lineRule="auto"/>
        <w:ind w:left="0"/>
        <w:jc w:val="left"/>
        <w:rPr>
          <w:rFonts w:asciiTheme="minorHAnsi" w:hAnsiTheme="minorHAnsi"/>
          <w:lang w:val="en-US" w:eastAsia="en-US"/>
        </w:rPr>
      </w:pPr>
      <w:hyperlink w:anchor="_Toc1052028" w:history="1">
        <w:r w:rsidR="007E3C68" w:rsidRPr="007E3C68">
          <w:rPr>
            <w:rStyle w:val="Hyperlink"/>
          </w:rPr>
          <w:t>3.6. Data Collection Methods</w:t>
        </w:r>
        <w:r w:rsidR="007E3C68" w:rsidRPr="007E3C68">
          <w:rPr>
            <w:webHidden/>
          </w:rPr>
          <w:tab/>
        </w:r>
        <w:r w:rsidR="007E3C68" w:rsidRPr="007E3C68">
          <w:rPr>
            <w:webHidden/>
          </w:rPr>
          <w:fldChar w:fldCharType="begin"/>
        </w:r>
        <w:r w:rsidR="007E3C68" w:rsidRPr="007E3C68">
          <w:rPr>
            <w:webHidden/>
          </w:rPr>
          <w:instrText xml:space="preserve"> PAGEREF _Toc1052028 \h </w:instrText>
        </w:r>
        <w:r w:rsidR="007E3C68" w:rsidRPr="007E3C68">
          <w:rPr>
            <w:webHidden/>
          </w:rPr>
        </w:r>
        <w:r w:rsidR="007E3C68" w:rsidRPr="007E3C68">
          <w:rPr>
            <w:webHidden/>
          </w:rPr>
          <w:fldChar w:fldCharType="separate"/>
        </w:r>
        <w:r w:rsidR="00A6511F">
          <w:rPr>
            <w:webHidden/>
          </w:rPr>
          <w:t>31</w:t>
        </w:r>
        <w:r w:rsidR="007E3C68" w:rsidRPr="007E3C68">
          <w:rPr>
            <w:webHidden/>
          </w:rPr>
          <w:fldChar w:fldCharType="end"/>
        </w:r>
      </w:hyperlink>
    </w:p>
    <w:p w14:paraId="7EC250DD" w14:textId="77777777" w:rsidR="007E3C68" w:rsidRPr="007E3C68" w:rsidRDefault="006B5D8C" w:rsidP="00FF7BD9">
      <w:pPr>
        <w:pStyle w:val="TOC3"/>
        <w:tabs>
          <w:tab w:val="right" w:leader="dot" w:pos="9350"/>
        </w:tabs>
        <w:spacing w:after="0" w:line="360" w:lineRule="auto"/>
        <w:ind w:left="0"/>
        <w:rPr>
          <w:noProof/>
        </w:rPr>
      </w:pPr>
      <w:hyperlink w:anchor="_Toc1052029" w:history="1">
        <w:r w:rsidR="007E3C68" w:rsidRPr="007E3C68">
          <w:rPr>
            <w:rStyle w:val="Hyperlink"/>
            <w:rFonts w:ascii="Times New Roman" w:hAnsi="Times New Roman"/>
            <w:noProof/>
          </w:rPr>
          <w:t>3.6.1. Questionnaire Survey</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_Toc1052029 \h </w:instrText>
        </w:r>
        <w:r w:rsidR="007E3C68" w:rsidRPr="007E3C68">
          <w:rPr>
            <w:noProof/>
            <w:webHidden/>
          </w:rPr>
        </w:r>
        <w:r w:rsidR="007E3C68" w:rsidRPr="007E3C68">
          <w:rPr>
            <w:noProof/>
            <w:webHidden/>
          </w:rPr>
          <w:fldChar w:fldCharType="separate"/>
        </w:r>
        <w:r w:rsidR="00A6511F">
          <w:rPr>
            <w:noProof/>
            <w:webHidden/>
          </w:rPr>
          <w:t>31</w:t>
        </w:r>
        <w:r w:rsidR="007E3C68" w:rsidRPr="007E3C68">
          <w:rPr>
            <w:noProof/>
            <w:webHidden/>
          </w:rPr>
          <w:fldChar w:fldCharType="end"/>
        </w:r>
      </w:hyperlink>
    </w:p>
    <w:p w14:paraId="7FA53A2C" w14:textId="77777777" w:rsidR="007E3C68" w:rsidRPr="007E3C68" w:rsidRDefault="006B5D8C" w:rsidP="00FF7BD9">
      <w:pPr>
        <w:pStyle w:val="TOC3"/>
        <w:tabs>
          <w:tab w:val="right" w:leader="dot" w:pos="9350"/>
        </w:tabs>
        <w:spacing w:after="0" w:line="360" w:lineRule="auto"/>
        <w:ind w:left="0"/>
        <w:rPr>
          <w:noProof/>
        </w:rPr>
      </w:pPr>
      <w:hyperlink w:anchor="_Toc1052030" w:history="1">
        <w:r w:rsidR="007E3C68" w:rsidRPr="007E3C68">
          <w:rPr>
            <w:rStyle w:val="Hyperlink"/>
            <w:rFonts w:ascii="Times New Roman" w:hAnsi="Times New Roman"/>
            <w:noProof/>
          </w:rPr>
          <w:t>3.6.2. Interview method</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_Toc1052030 \h </w:instrText>
        </w:r>
        <w:r w:rsidR="007E3C68" w:rsidRPr="007E3C68">
          <w:rPr>
            <w:noProof/>
            <w:webHidden/>
          </w:rPr>
        </w:r>
        <w:r w:rsidR="007E3C68" w:rsidRPr="007E3C68">
          <w:rPr>
            <w:noProof/>
            <w:webHidden/>
          </w:rPr>
          <w:fldChar w:fldCharType="separate"/>
        </w:r>
        <w:r w:rsidR="00A6511F">
          <w:rPr>
            <w:noProof/>
            <w:webHidden/>
          </w:rPr>
          <w:t>32</w:t>
        </w:r>
        <w:r w:rsidR="007E3C68" w:rsidRPr="007E3C68">
          <w:rPr>
            <w:noProof/>
            <w:webHidden/>
          </w:rPr>
          <w:fldChar w:fldCharType="end"/>
        </w:r>
      </w:hyperlink>
    </w:p>
    <w:p w14:paraId="00B5AEFC" w14:textId="77777777" w:rsidR="007E3C68" w:rsidRPr="007E3C68" w:rsidRDefault="006B5D8C" w:rsidP="00FF7BD9">
      <w:pPr>
        <w:pStyle w:val="TOC2"/>
        <w:spacing w:after="0" w:line="360" w:lineRule="auto"/>
        <w:ind w:left="0"/>
        <w:jc w:val="left"/>
        <w:rPr>
          <w:rFonts w:asciiTheme="minorHAnsi" w:hAnsiTheme="minorHAnsi"/>
          <w:lang w:val="en-US" w:eastAsia="en-US"/>
        </w:rPr>
      </w:pPr>
      <w:hyperlink w:anchor="_Toc1052031" w:history="1">
        <w:r w:rsidR="007E3C68" w:rsidRPr="007E3C68">
          <w:rPr>
            <w:rStyle w:val="Hyperlink"/>
          </w:rPr>
          <w:t>3.7. Data Collection Instruments</w:t>
        </w:r>
        <w:r w:rsidR="007E3C68" w:rsidRPr="007E3C68">
          <w:rPr>
            <w:webHidden/>
          </w:rPr>
          <w:tab/>
        </w:r>
        <w:r w:rsidR="007E3C68" w:rsidRPr="007E3C68">
          <w:rPr>
            <w:webHidden/>
          </w:rPr>
          <w:fldChar w:fldCharType="begin"/>
        </w:r>
        <w:r w:rsidR="007E3C68" w:rsidRPr="007E3C68">
          <w:rPr>
            <w:webHidden/>
          </w:rPr>
          <w:instrText xml:space="preserve"> PAGEREF _Toc1052031 \h </w:instrText>
        </w:r>
        <w:r w:rsidR="007E3C68" w:rsidRPr="007E3C68">
          <w:rPr>
            <w:webHidden/>
          </w:rPr>
        </w:r>
        <w:r w:rsidR="007E3C68" w:rsidRPr="007E3C68">
          <w:rPr>
            <w:webHidden/>
          </w:rPr>
          <w:fldChar w:fldCharType="separate"/>
        </w:r>
        <w:r w:rsidR="00A6511F">
          <w:rPr>
            <w:webHidden/>
          </w:rPr>
          <w:t>32</w:t>
        </w:r>
        <w:r w:rsidR="007E3C68" w:rsidRPr="007E3C68">
          <w:rPr>
            <w:webHidden/>
          </w:rPr>
          <w:fldChar w:fldCharType="end"/>
        </w:r>
      </w:hyperlink>
    </w:p>
    <w:p w14:paraId="7E89F56F" w14:textId="77777777" w:rsidR="007E3C68" w:rsidRPr="007E3C68" w:rsidRDefault="006B5D8C" w:rsidP="00FF7BD9">
      <w:pPr>
        <w:pStyle w:val="TOC3"/>
        <w:tabs>
          <w:tab w:val="right" w:leader="dot" w:pos="9350"/>
        </w:tabs>
        <w:spacing w:after="0" w:line="360" w:lineRule="auto"/>
        <w:ind w:left="0"/>
        <w:rPr>
          <w:noProof/>
        </w:rPr>
      </w:pPr>
      <w:hyperlink w:anchor="_Toc1052033" w:history="1">
        <w:r w:rsidR="007E3C68" w:rsidRPr="007E3C68">
          <w:rPr>
            <w:rStyle w:val="Hyperlink"/>
            <w:rFonts w:ascii="Times New Roman" w:hAnsi="Times New Roman"/>
            <w:noProof/>
          </w:rPr>
          <w:t>3.7.1. Questionnaire</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_Toc1052033 \h </w:instrText>
        </w:r>
        <w:r w:rsidR="007E3C68" w:rsidRPr="007E3C68">
          <w:rPr>
            <w:noProof/>
            <w:webHidden/>
          </w:rPr>
        </w:r>
        <w:r w:rsidR="007E3C68" w:rsidRPr="007E3C68">
          <w:rPr>
            <w:noProof/>
            <w:webHidden/>
          </w:rPr>
          <w:fldChar w:fldCharType="separate"/>
        </w:r>
        <w:r w:rsidR="00A6511F">
          <w:rPr>
            <w:noProof/>
            <w:webHidden/>
          </w:rPr>
          <w:t>32</w:t>
        </w:r>
        <w:r w:rsidR="007E3C68" w:rsidRPr="007E3C68">
          <w:rPr>
            <w:noProof/>
            <w:webHidden/>
          </w:rPr>
          <w:fldChar w:fldCharType="end"/>
        </w:r>
      </w:hyperlink>
    </w:p>
    <w:p w14:paraId="0D9990DF" w14:textId="77777777" w:rsidR="007E3C68" w:rsidRPr="007E3C68" w:rsidRDefault="006B5D8C" w:rsidP="00FF7BD9">
      <w:pPr>
        <w:pStyle w:val="TOC3"/>
        <w:tabs>
          <w:tab w:val="right" w:leader="dot" w:pos="9350"/>
        </w:tabs>
        <w:spacing w:after="0" w:line="360" w:lineRule="auto"/>
        <w:ind w:left="0"/>
        <w:rPr>
          <w:noProof/>
        </w:rPr>
      </w:pPr>
      <w:hyperlink w:anchor="_Toc1052034" w:history="1">
        <w:r w:rsidR="007E3C68" w:rsidRPr="007E3C68">
          <w:rPr>
            <w:rStyle w:val="Hyperlink"/>
            <w:rFonts w:ascii="Times New Roman" w:hAnsi="Times New Roman"/>
            <w:noProof/>
          </w:rPr>
          <w:t>3.7.2. Interview guide</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_Toc1052034 \h </w:instrText>
        </w:r>
        <w:r w:rsidR="007E3C68" w:rsidRPr="007E3C68">
          <w:rPr>
            <w:noProof/>
            <w:webHidden/>
          </w:rPr>
        </w:r>
        <w:r w:rsidR="007E3C68" w:rsidRPr="007E3C68">
          <w:rPr>
            <w:noProof/>
            <w:webHidden/>
          </w:rPr>
          <w:fldChar w:fldCharType="separate"/>
        </w:r>
        <w:r w:rsidR="00A6511F">
          <w:rPr>
            <w:noProof/>
            <w:webHidden/>
          </w:rPr>
          <w:t>32</w:t>
        </w:r>
        <w:r w:rsidR="007E3C68" w:rsidRPr="007E3C68">
          <w:rPr>
            <w:noProof/>
            <w:webHidden/>
          </w:rPr>
          <w:fldChar w:fldCharType="end"/>
        </w:r>
      </w:hyperlink>
    </w:p>
    <w:p w14:paraId="575783EA" w14:textId="77777777" w:rsidR="007E3C68" w:rsidRPr="007E3C68" w:rsidRDefault="006B5D8C" w:rsidP="00FF7BD9">
      <w:pPr>
        <w:pStyle w:val="TOC2"/>
        <w:spacing w:after="0" w:line="360" w:lineRule="auto"/>
        <w:ind w:left="0"/>
        <w:jc w:val="left"/>
        <w:rPr>
          <w:rFonts w:asciiTheme="minorHAnsi" w:hAnsiTheme="minorHAnsi"/>
          <w:lang w:val="en-US" w:eastAsia="en-US"/>
        </w:rPr>
      </w:pPr>
      <w:hyperlink w:anchor="_Toc1052035" w:history="1">
        <w:r w:rsidR="007E3C68" w:rsidRPr="007E3C68">
          <w:rPr>
            <w:rStyle w:val="Hyperlink"/>
          </w:rPr>
          <w:t>3.8. Measurement of variables</w:t>
        </w:r>
        <w:r w:rsidR="007E3C68" w:rsidRPr="007E3C68">
          <w:rPr>
            <w:webHidden/>
          </w:rPr>
          <w:tab/>
        </w:r>
        <w:r w:rsidR="007E3C68" w:rsidRPr="007E3C68">
          <w:rPr>
            <w:webHidden/>
          </w:rPr>
          <w:fldChar w:fldCharType="begin"/>
        </w:r>
        <w:r w:rsidR="007E3C68" w:rsidRPr="007E3C68">
          <w:rPr>
            <w:webHidden/>
          </w:rPr>
          <w:instrText xml:space="preserve"> PAGEREF _Toc1052035 \h </w:instrText>
        </w:r>
        <w:r w:rsidR="007E3C68" w:rsidRPr="007E3C68">
          <w:rPr>
            <w:webHidden/>
          </w:rPr>
        </w:r>
        <w:r w:rsidR="007E3C68" w:rsidRPr="007E3C68">
          <w:rPr>
            <w:webHidden/>
          </w:rPr>
          <w:fldChar w:fldCharType="separate"/>
        </w:r>
        <w:r w:rsidR="00A6511F">
          <w:rPr>
            <w:webHidden/>
          </w:rPr>
          <w:t>33</w:t>
        </w:r>
        <w:r w:rsidR="007E3C68" w:rsidRPr="007E3C68">
          <w:rPr>
            <w:webHidden/>
          </w:rPr>
          <w:fldChar w:fldCharType="end"/>
        </w:r>
      </w:hyperlink>
    </w:p>
    <w:p w14:paraId="536C9E18" w14:textId="77777777" w:rsidR="007E3C68" w:rsidRPr="007E3C68" w:rsidRDefault="006B5D8C" w:rsidP="00FF7BD9">
      <w:pPr>
        <w:pStyle w:val="TOC2"/>
        <w:spacing w:after="0" w:line="360" w:lineRule="auto"/>
        <w:ind w:left="0"/>
        <w:jc w:val="left"/>
        <w:rPr>
          <w:rFonts w:asciiTheme="minorHAnsi" w:hAnsiTheme="minorHAnsi"/>
          <w:lang w:val="en-US" w:eastAsia="en-US"/>
        </w:rPr>
      </w:pPr>
      <w:hyperlink w:anchor="_Toc1052036" w:history="1">
        <w:r w:rsidR="007E3C68" w:rsidRPr="007E3C68">
          <w:rPr>
            <w:rStyle w:val="Hyperlink"/>
          </w:rPr>
          <w:t>3.9. Data collection procedure</w:t>
        </w:r>
        <w:r w:rsidR="007E3C68" w:rsidRPr="007E3C68">
          <w:rPr>
            <w:webHidden/>
          </w:rPr>
          <w:tab/>
        </w:r>
        <w:r w:rsidR="007E3C68" w:rsidRPr="007E3C68">
          <w:rPr>
            <w:webHidden/>
          </w:rPr>
          <w:fldChar w:fldCharType="begin"/>
        </w:r>
        <w:r w:rsidR="007E3C68" w:rsidRPr="007E3C68">
          <w:rPr>
            <w:webHidden/>
          </w:rPr>
          <w:instrText xml:space="preserve"> PAGEREF _Toc1052036 \h </w:instrText>
        </w:r>
        <w:r w:rsidR="007E3C68" w:rsidRPr="007E3C68">
          <w:rPr>
            <w:webHidden/>
          </w:rPr>
        </w:r>
        <w:r w:rsidR="007E3C68" w:rsidRPr="007E3C68">
          <w:rPr>
            <w:webHidden/>
          </w:rPr>
          <w:fldChar w:fldCharType="separate"/>
        </w:r>
        <w:r w:rsidR="00A6511F">
          <w:rPr>
            <w:webHidden/>
          </w:rPr>
          <w:t>33</w:t>
        </w:r>
        <w:r w:rsidR="007E3C68" w:rsidRPr="007E3C68">
          <w:rPr>
            <w:webHidden/>
          </w:rPr>
          <w:fldChar w:fldCharType="end"/>
        </w:r>
      </w:hyperlink>
    </w:p>
    <w:p w14:paraId="08F9E2C0" w14:textId="77777777" w:rsidR="007E3C68" w:rsidRPr="007E3C68" w:rsidRDefault="006B5D8C" w:rsidP="00FF7BD9">
      <w:pPr>
        <w:pStyle w:val="TOC1"/>
        <w:spacing w:after="0"/>
        <w:rPr>
          <w:rFonts w:asciiTheme="minorHAnsi" w:hAnsiTheme="minorHAnsi"/>
          <w:sz w:val="22"/>
          <w:szCs w:val="22"/>
          <w:lang w:val="en-US" w:eastAsia="en-US"/>
        </w:rPr>
      </w:pPr>
      <w:hyperlink w:anchor="_Toc1052037" w:history="1">
        <w:r w:rsidR="007E3C68" w:rsidRPr="007E3C68">
          <w:rPr>
            <w:rStyle w:val="Hyperlink"/>
          </w:rPr>
          <w:t>3.10 Validity and Reliability</w:t>
        </w:r>
        <w:r w:rsidR="007E3C68" w:rsidRPr="007E3C68">
          <w:rPr>
            <w:webHidden/>
          </w:rPr>
          <w:tab/>
        </w:r>
        <w:r w:rsidR="007E3C68" w:rsidRPr="007E3C68">
          <w:rPr>
            <w:webHidden/>
          </w:rPr>
          <w:fldChar w:fldCharType="begin"/>
        </w:r>
        <w:r w:rsidR="007E3C68" w:rsidRPr="007E3C68">
          <w:rPr>
            <w:webHidden/>
          </w:rPr>
          <w:instrText xml:space="preserve"> PAGEREF _Toc1052037 \h </w:instrText>
        </w:r>
        <w:r w:rsidR="007E3C68" w:rsidRPr="007E3C68">
          <w:rPr>
            <w:webHidden/>
          </w:rPr>
        </w:r>
        <w:r w:rsidR="007E3C68" w:rsidRPr="007E3C68">
          <w:rPr>
            <w:webHidden/>
          </w:rPr>
          <w:fldChar w:fldCharType="separate"/>
        </w:r>
        <w:r w:rsidR="00A6511F">
          <w:rPr>
            <w:webHidden/>
          </w:rPr>
          <w:t>33</w:t>
        </w:r>
        <w:r w:rsidR="007E3C68" w:rsidRPr="007E3C68">
          <w:rPr>
            <w:webHidden/>
          </w:rPr>
          <w:fldChar w:fldCharType="end"/>
        </w:r>
      </w:hyperlink>
    </w:p>
    <w:p w14:paraId="757CA608" w14:textId="77777777" w:rsidR="007E3C68" w:rsidRPr="007E3C68" w:rsidRDefault="006B5D8C" w:rsidP="00FF7BD9">
      <w:pPr>
        <w:pStyle w:val="TOC3"/>
        <w:tabs>
          <w:tab w:val="right" w:leader="dot" w:pos="9350"/>
        </w:tabs>
        <w:spacing w:after="0" w:line="360" w:lineRule="auto"/>
        <w:ind w:left="0"/>
        <w:rPr>
          <w:noProof/>
        </w:rPr>
      </w:pPr>
      <w:hyperlink w:anchor="_Toc1052038" w:history="1">
        <w:r w:rsidR="007E3C68" w:rsidRPr="007E3C68">
          <w:rPr>
            <w:rStyle w:val="Hyperlink"/>
            <w:rFonts w:ascii="Times New Roman" w:hAnsi="Times New Roman"/>
            <w:noProof/>
          </w:rPr>
          <w:t>3.10.1. Validity</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_Toc1052038 \h </w:instrText>
        </w:r>
        <w:r w:rsidR="007E3C68" w:rsidRPr="007E3C68">
          <w:rPr>
            <w:noProof/>
            <w:webHidden/>
          </w:rPr>
        </w:r>
        <w:r w:rsidR="007E3C68" w:rsidRPr="007E3C68">
          <w:rPr>
            <w:noProof/>
            <w:webHidden/>
          </w:rPr>
          <w:fldChar w:fldCharType="separate"/>
        </w:r>
        <w:r w:rsidR="00A6511F">
          <w:rPr>
            <w:noProof/>
            <w:webHidden/>
          </w:rPr>
          <w:t>33</w:t>
        </w:r>
        <w:r w:rsidR="007E3C68" w:rsidRPr="007E3C68">
          <w:rPr>
            <w:noProof/>
            <w:webHidden/>
          </w:rPr>
          <w:fldChar w:fldCharType="end"/>
        </w:r>
      </w:hyperlink>
    </w:p>
    <w:p w14:paraId="4144EE80" w14:textId="77777777" w:rsidR="007E3C68" w:rsidRPr="007E3C68" w:rsidRDefault="006B5D8C" w:rsidP="00FF7BD9">
      <w:pPr>
        <w:pStyle w:val="TOC3"/>
        <w:tabs>
          <w:tab w:val="right" w:leader="dot" w:pos="9350"/>
        </w:tabs>
        <w:spacing w:after="0" w:line="360" w:lineRule="auto"/>
        <w:ind w:left="0"/>
        <w:rPr>
          <w:noProof/>
        </w:rPr>
      </w:pPr>
      <w:hyperlink w:anchor="_Toc1052041" w:history="1">
        <w:r w:rsidR="007E3C68" w:rsidRPr="007E3C68">
          <w:rPr>
            <w:rStyle w:val="Hyperlink"/>
            <w:rFonts w:ascii="Times New Roman" w:hAnsi="Times New Roman"/>
            <w:noProof/>
          </w:rPr>
          <w:t>3.10.2. Reliability</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_Toc1052041 \h </w:instrText>
        </w:r>
        <w:r w:rsidR="007E3C68" w:rsidRPr="007E3C68">
          <w:rPr>
            <w:noProof/>
            <w:webHidden/>
          </w:rPr>
        </w:r>
        <w:r w:rsidR="007E3C68" w:rsidRPr="007E3C68">
          <w:rPr>
            <w:noProof/>
            <w:webHidden/>
          </w:rPr>
          <w:fldChar w:fldCharType="separate"/>
        </w:r>
        <w:r w:rsidR="00A6511F">
          <w:rPr>
            <w:noProof/>
            <w:webHidden/>
          </w:rPr>
          <w:t>34</w:t>
        </w:r>
        <w:r w:rsidR="007E3C68" w:rsidRPr="007E3C68">
          <w:rPr>
            <w:noProof/>
            <w:webHidden/>
          </w:rPr>
          <w:fldChar w:fldCharType="end"/>
        </w:r>
      </w:hyperlink>
    </w:p>
    <w:p w14:paraId="0C7E6A90" w14:textId="77777777" w:rsidR="007E3C68" w:rsidRPr="007E3C68" w:rsidRDefault="006B5D8C" w:rsidP="00FF7BD9">
      <w:pPr>
        <w:pStyle w:val="TOC1"/>
        <w:spacing w:after="0"/>
        <w:rPr>
          <w:rFonts w:asciiTheme="minorHAnsi" w:hAnsiTheme="minorHAnsi"/>
          <w:sz w:val="22"/>
          <w:szCs w:val="22"/>
          <w:lang w:val="en-US" w:eastAsia="en-US"/>
        </w:rPr>
      </w:pPr>
      <w:hyperlink w:anchor="_Toc1052042" w:history="1">
        <w:r w:rsidR="007E3C68" w:rsidRPr="007E3C68">
          <w:rPr>
            <w:rStyle w:val="Hyperlink"/>
          </w:rPr>
          <w:t>3.11 Data Analysis</w:t>
        </w:r>
        <w:r w:rsidR="007E3C68" w:rsidRPr="007E3C68">
          <w:rPr>
            <w:webHidden/>
          </w:rPr>
          <w:tab/>
        </w:r>
        <w:r w:rsidR="007E3C68" w:rsidRPr="007E3C68">
          <w:rPr>
            <w:webHidden/>
          </w:rPr>
          <w:fldChar w:fldCharType="begin"/>
        </w:r>
        <w:r w:rsidR="007E3C68" w:rsidRPr="007E3C68">
          <w:rPr>
            <w:webHidden/>
          </w:rPr>
          <w:instrText xml:space="preserve"> PAGEREF _Toc1052042 \h </w:instrText>
        </w:r>
        <w:r w:rsidR="007E3C68" w:rsidRPr="007E3C68">
          <w:rPr>
            <w:webHidden/>
          </w:rPr>
        </w:r>
        <w:r w:rsidR="007E3C68" w:rsidRPr="007E3C68">
          <w:rPr>
            <w:webHidden/>
          </w:rPr>
          <w:fldChar w:fldCharType="separate"/>
        </w:r>
        <w:r w:rsidR="00A6511F">
          <w:rPr>
            <w:webHidden/>
          </w:rPr>
          <w:t>34</w:t>
        </w:r>
        <w:r w:rsidR="007E3C68" w:rsidRPr="007E3C68">
          <w:rPr>
            <w:webHidden/>
          </w:rPr>
          <w:fldChar w:fldCharType="end"/>
        </w:r>
      </w:hyperlink>
    </w:p>
    <w:p w14:paraId="68CAC36B" w14:textId="77777777" w:rsidR="007E3C68" w:rsidRPr="007E3C68" w:rsidRDefault="006B5D8C" w:rsidP="00FF7BD9">
      <w:pPr>
        <w:pStyle w:val="TOC3"/>
        <w:tabs>
          <w:tab w:val="right" w:leader="dot" w:pos="9350"/>
        </w:tabs>
        <w:spacing w:after="0" w:line="360" w:lineRule="auto"/>
        <w:ind w:left="0"/>
        <w:rPr>
          <w:noProof/>
        </w:rPr>
      </w:pPr>
      <w:hyperlink w:anchor="_Toc1052043" w:history="1">
        <w:r w:rsidR="007E3C68" w:rsidRPr="007E3C68">
          <w:rPr>
            <w:rStyle w:val="Hyperlink"/>
            <w:rFonts w:ascii="Times New Roman" w:hAnsi="Times New Roman"/>
            <w:noProof/>
          </w:rPr>
          <w:t>3.11.1. Quantitative Analysis</w:t>
        </w:r>
        <w:r w:rsidR="007E3C68" w:rsidRPr="007E3C68">
          <w:rPr>
            <w:noProof/>
            <w:webHidden/>
          </w:rPr>
          <w:tab/>
        </w:r>
        <w:r w:rsidR="007E3C68" w:rsidRPr="007E3C68">
          <w:rPr>
            <w:noProof/>
            <w:webHidden/>
          </w:rPr>
          <w:fldChar w:fldCharType="begin"/>
        </w:r>
        <w:r w:rsidR="007E3C68" w:rsidRPr="007E3C68">
          <w:rPr>
            <w:noProof/>
            <w:webHidden/>
          </w:rPr>
          <w:instrText xml:space="preserve"> PAGEREF _Toc1052043 \h </w:instrText>
        </w:r>
        <w:r w:rsidR="007E3C68" w:rsidRPr="007E3C68">
          <w:rPr>
            <w:noProof/>
            <w:webHidden/>
          </w:rPr>
        </w:r>
        <w:r w:rsidR="007E3C68" w:rsidRPr="007E3C68">
          <w:rPr>
            <w:noProof/>
            <w:webHidden/>
          </w:rPr>
          <w:fldChar w:fldCharType="separate"/>
        </w:r>
        <w:r w:rsidR="00A6511F">
          <w:rPr>
            <w:noProof/>
            <w:webHidden/>
          </w:rPr>
          <w:t>35</w:t>
        </w:r>
        <w:r w:rsidR="007E3C68" w:rsidRPr="007E3C68">
          <w:rPr>
            <w:noProof/>
            <w:webHidden/>
          </w:rPr>
          <w:fldChar w:fldCharType="end"/>
        </w:r>
      </w:hyperlink>
    </w:p>
    <w:p w14:paraId="45B7C70C" w14:textId="77777777" w:rsidR="007E3C68" w:rsidRPr="007E3C68" w:rsidRDefault="006B5D8C" w:rsidP="00FF7BD9">
      <w:pPr>
        <w:pStyle w:val="TOC1"/>
        <w:spacing w:after="0"/>
        <w:rPr>
          <w:rFonts w:asciiTheme="minorHAnsi" w:hAnsiTheme="minorHAnsi"/>
          <w:sz w:val="22"/>
          <w:szCs w:val="22"/>
          <w:lang w:val="en-US" w:eastAsia="en-US"/>
        </w:rPr>
      </w:pPr>
      <w:hyperlink w:anchor="_Toc1052044" w:history="1">
        <w:r w:rsidR="007E3C68" w:rsidRPr="007E3C68">
          <w:rPr>
            <w:rStyle w:val="Hyperlink"/>
          </w:rPr>
          <w:t>3.11.2. Qualitative Analysis</w:t>
        </w:r>
        <w:r w:rsidR="007E3C68" w:rsidRPr="007E3C68">
          <w:rPr>
            <w:webHidden/>
          </w:rPr>
          <w:tab/>
        </w:r>
        <w:r w:rsidR="007E3C68" w:rsidRPr="007E3C68">
          <w:rPr>
            <w:webHidden/>
          </w:rPr>
          <w:fldChar w:fldCharType="begin"/>
        </w:r>
        <w:r w:rsidR="007E3C68" w:rsidRPr="007E3C68">
          <w:rPr>
            <w:webHidden/>
          </w:rPr>
          <w:instrText xml:space="preserve"> PAGEREF _Toc1052044 \h </w:instrText>
        </w:r>
        <w:r w:rsidR="007E3C68" w:rsidRPr="007E3C68">
          <w:rPr>
            <w:webHidden/>
          </w:rPr>
        </w:r>
        <w:r w:rsidR="007E3C68" w:rsidRPr="007E3C68">
          <w:rPr>
            <w:webHidden/>
          </w:rPr>
          <w:fldChar w:fldCharType="separate"/>
        </w:r>
        <w:r w:rsidR="00A6511F">
          <w:rPr>
            <w:webHidden/>
          </w:rPr>
          <w:t>35</w:t>
        </w:r>
        <w:r w:rsidR="007E3C68" w:rsidRPr="007E3C68">
          <w:rPr>
            <w:webHidden/>
          </w:rPr>
          <w:fldChar w:fldCharType="end"/>
        </w:r>
      </w:hyperlink>
    </w:p>
    <w:p w14:paraId="365BF5C5" w14:textId="77777777" w:rsidR="007E3C68" w:rsidRPr="007E3C68" w:rsidRDefault="006B5D8C" w:rsidP="00FF7BD9">
      <w:pPr>
        <w:pStyle w:val="TOC1"/>
        <w:spacing w:after="0"/>
        <w:rPr>
          <w:rFonts w:asciiTheme="minorHAnsi" w:hAnsiTheme="minorHAnsi"/>
          <w:sz w:val="22"/>
          <w:szCs w:val="22"/>
          <w:lang w:val="en-US" w:eastAsia="en-US"/>
        </w:rPr>
      </w:pPr>
      <w:hyperlink w:anchor="_Toc1052045" w:history="1">
        <w:r w:rsidR="007E3C68" w:rsidRPr="007E3C68">
          <w:rPr>
            <w:rStyle w:val="Hyperlink"/>
          </w:rPr>
          <w:t>3.12. Ethical Considerations</w:t>
        </w:r>
        <w:r w:rsidR="007E3C68" w:rsidRPr="007E3C68">
          <w:rPr>
            <w:webHidden/>
          </w:rPr>
          <w:tab/>
        </w:r>
        <w:r w:rsidR="007E3C68" w:rsidRPr="007E3C68">
          <w:rPr>
            <w:webHidden/>
          </w:rPr>
          <w:fldChar w:fldCharType="begin"/>
        </w:r>
        <w:r w:rsidR="007E3C68" w:rsidRPr="007E3C68">
          <w:rPr>
            <w:webHidden/>
          </w:rPr>
          <w:instrText xml:space="preserve"> PAGEREF _Toc1052045 \h </w:instrText>
        </w:r>
        <w:r w:rsidR="007E3C68" w:rsidRPr="007E3C68">
          <w:rPr>
            <w:webHidden/>
          </w:rPr>
        </w:r>
        <w:r w:rsidR="007E3C68" w:rsidRPr="007E3C68">
          <w:rPr>
            <w:webHidden/>
          </w:rPr>
          <w:fldChar w:fldCharType="separate"/>
        </w:r>
        <w:r w:rsidR="00A6511F">
          <w:rPr>
            <w:webHidden/>
          </w:rPr>
          <w:t>35</w:t>
        </w:r>
        <w:r w:rsidR="007E3C68" w:rsidRPr="007E3C68">
          <w:rPr>
            <w:webHidden/>
          </w:rPr>
          <w:fldChar w:fldCharType="end"/>
        </w:r>
      </w:hyperlink>
    </w:p>
    <w:p w14:paraId="00F05B51" w14:textId="77777777" w:rsidR="007E3C68" w:rsidRPr="00FA7AA8" w:rsidRDefault="006B5D8C" w:rsidP="00FF7BD9">
      <w:pPr>
        <w:pStyle w:val="TOC1"/>
        <w:spacing w:after="0"/>
        <w:rPr>
          <w:rFonts w:asciiTheme="minorHAnsi" w:hAnsiTheme="minorHAnsi"/>
          <w:b/>
          <w:sz w:val="22"/>
          <w:szCs w:val="22"/>
          <w:lang w:val="en-US" w:eastAsia="en-US"/>
        </w:rPr>
      </w:pPr>
      <w:hyperlink w:anchor="_Toc1052046" w:history="1">
        <w:r w:rsidR="007E3C68" w:rsidRPr="00FA7AA8">
          <w:rPr>
            <w:rStyle w:val="Hyperlink"/>
            <w:b/>
          </w:rPr>
          <w:t>CHAPTER FOUR</w:t>
        </w:r>
        <w:r w:rsidR="007E3C68" w:rsidRPr="00FA7AA8">
          <w:rPr>
            <w:b/>
            <w:webHidden/>
          </w:rPr>
          <w:tab/>
        </w:r>
        <w:r w:rsidR="007E3C68" w:rsidRPr="00FA7AA8">
          <w:rPr>
            <w:b/>
            <w:webHidden/>
          </w:rPr>
          <w:fldChar w:fldCharType="begin"/>
        </w:r>
        <w:r w:rsidR="007E3C68" w:rsidRPr="00FA7AA8">
          <w:rPr>
            <w:b/>
            <w:webHidden/>
          </w:rPr>
          <w:instrText xml:space="preserve"> PAGEREF _Toc1052046 \h </w:instrText>
        </w:r>
        <w:r w:rsidR="007E3C68" w:rsidRPr="00FA7AA8">
          <w:rPr>
            <w:b/>
            <w:webHidden/>
          </w:rPr>
        </w:r>
        <w:r w:rsidR="007E3C68" w:rsidRPr="00FA7AA8">
          <w:rPr>
            <w:b/>
            <w:webHidden/>
          </w:rPr>
          <w:fldChar w:fldCharType="separate"/>
        </w:r>
        <w:r w:rsidR="00A6511F">
          <w:rPr>
            <w:b/>
            <w:webHidden/>
          </w:rPr>
          <w:t>37</w:t>
        </w:r>
        <w:r w:rsidR="007E3C68" w:rsidRPr="00FA7AA8">
          <w:rPr>
            <w:b/>
            <w:webHidden/>
          </w:rPr>
          <w:fldChar w:fldCharType="end"/>
        </w:r>
      </w:hyperlink>
    </w:p>
    <w:p w14:paraId="1FEBD040" w14:textId="77777777" w:rsidR="007E3C68" w:rsidRPr="00FA7AA8" w:rsidRDefault="006B5D8C" w:rsidP="00FF7BD9">
      <w:pPr>
        <w:pStyle w:val="TOC1"/>
        <w:spacing w:after="0"/>
        <w:rPr>
          <w:rFonts w:asciiTheme="minorHAnsi" w:hAnsiTheme="minorHAnsi"/>
          <w:b/>
          <w:sz w:val="22"/>
          <w:szCs w:val="22"/>
          <w:lang w:val="en-US" w:eastAsia="en-US"/>
        </w:rPr>
      </w:pPr>
      <w:hyperlink w:anchor="_Toc1052047" w:history="1">
        <w:r w:rsidR="007E3C68" w:rsidRPr="00FA7AA8">
          <w:rPr>
            <w:rStyle w:val="Hyperlink"/>
            <w:b/>
          </w:rPr>
          <w:t>PRESENTATION, ANALYSIS AND INTERPRETATION OF RESULTS</w:t>
        </w:r>
        <w:r w:rsidR="007E3C68" w:rsidRPr="00FA7AA8">
          <w:rPr>
            <w:b/>
            <w:webHidden/>
          </w:rPr>
          <w:tab/>
        </w:r>
        <w:r w:rsidR="007E3C68" w:rsidRPr="00FA7AA8">
          <w:rPr>
            <w:b/>
            <w:webHidden/>
          </w:rPr>
          <w:fldChar w:fldCharType="begin"/>
        </w:r>
        <w:r w:rsidR="007E3C68" w:rsidRPr="00FA7AA8">
          <w:rPr>
            <w:b/>
            <w:webHidden/>
          </w:rPr>
          <w:instrText xml:space="preserve"> PAGEREF _Toc1052047 \h </w:instrText>
        </w:r>
        <w:r w:rsidR="007E3C68" w:rsidRPr="00FA7AA8">
          <w:rPr>
            <w:b/>
            <w:webHidden/>
          </w:rPr>
        </w:r>
        <w:r w:rsidR="007E3C68" w:rsidRPr="00FA7AA8">
          <w:rPr>
            <w:b/>
            <w:webHidden/>
          </w:rPr>
          <w:fldChar w:fldCharType="separate"/>
        </w:r>
        <w:r w:rsidR="00A6511F">
          <w:rPr>
            <w:b/>
            <w:webHidden/>
          </w:rPr>
          <w:t>37</w:t>
        </w:r>
        <w:r w:rsidR="007E3C68" w:rsidRPr="00FA7AA8">
          <w:rPr>
            <w:b/>
            <w:webHidden/>
          </w:rPr>
          <w:fldChar w:fldCharType="end"/>
        </w:r>
      </w:hyperlink>
    </w:p>
    <w:p w14:paraId="34A0E5F8" w14:textId="77777777" w:rsidR="007E3C68" w:rsidRPr="007E3C68" w:rsidRDefault="006B5D8C" w:rsidP="00FF7BD9">
      <w:pPr>
        <w:pStyle w:val="TOC1"/>
        <w:spacing w:after="0"/>
        <w:rPr>
          <w:rFonts w:asciiTheme="minorHAnsi" w:hAnsiTheme="minorHAnsi"/>
          <w:sz w:val="22"/>
          <w:szCs w:val="22"/>
          <w:lang w:val="en-US" w:eastAsia="en-US"/>
        </w:rPr>
      </w:pPr>
      <w:hyperlink w:anchor="_Toc1052048" w:history="1">
        <w:r w:rsidR="007E3C68" w:rsidRPr="007E3C68">
          <w:rPr>
            <w:rStyle w:val="Hyperlink"/>
          </w:rPr>
          <w:t>4.1. Introduction</w:t>
        </w:r>
        <w:r w:rsidR="007E3C68" w:rsidRPr="007E3C68">
          <w:rPr>
            <w:webHidden/>
          </w:rPr>
          <w:tab/>
        </w:r>
        <w:r w:rsidR="007E3C68" w:rsidRPr="007E3C68">
          <w:rPr>
            <w:webHidden/>
          </w:rPr>
          <w:fldChar w:fldCharType="begin"/>
        </w:r>
        <w:r w:rsidR="007E3C68" w:rsidRPr="007E3C68">
          <w:rPr>
            <w:webHidden/>
          </w:rPr>
          <w:instrText xml:space="preserve"> PAGEREF _Toc1052048 \h </w:instrText>
        </w:r>
        <w:r w:rsidR="007E3C68" w:rsidRPr="007E3C68">
          <w:rPr>
            <w:webHidden/>
          </w:rPr>
        </w:r>
        <w:r w:rsidR="007E3C68" w:rsidRPr="007E3C68">
          <w:rPr>
            <w:webHidden/>
          </w:rPr>
          <w:fldChar w:fldCharType="separate"/>
        </w:r>
        <w:r w:rsidR="00A6511F">
          <w:rPr>
            <w:webHidden/>
          </w:rPr>
          <w:t>37</w:t>
        </w:r>
        <w:r w:rsidR="007E3C68" w:rsidRPr="007E3C68">
          <w:rPr>
            <w:webHidden/>
          </w:rPr>
          <w:fldChar w:fldCharType="end"/>
        </w:r>
      </w:hyperlink>
    </w:p>
    <w:p w14:paraId="1BA31B59" w14:textId="77777777" w:rsidR="007E3C68" w:rsidRPr="007E3C68" w:rsidRDefault="006B5D8C" w:rsidP="00FF7BD9">
      <w:pPr>
        <w:pStyle w:val="TOC1"/>
        <w:spacing w:after="0"/>
        <w:rPr>
          <w:rFonts w:asciiTheme="minorHAnsi" w:hAnsiTheme="minorHAnsi"/>
          <w:sz w:val="22"/>
          <w:szCs w:val="22"/>
          <w:lang w:val="en-US" w:eastAsia="en-US"/>
        </w:rPr>
      </w:pPr>
      <w:hyperlink w:anchor="_Toc1052049" w:history="1">
        <w:r w:rsidR="007E3C68" w:rsidRPr="007E3C68">
          <w:rPr>
            <w:rStyle w:val="Hyperlink"/>
          </w:rPr>
          <w:t>4.2. Response Rate</w:t>
        </w:r>
        <w:r w:rsidR="007E3C68" w:rsidRPr="007E3C68">
          <w:rPr>
            <w:webHidden/>
          </w:rPr>
          <w:tab/>
        </w:r>
        <w:r w:rsidR="007E3C68" w:rsidRPr="007E3C68">
          <w:rPr>
            <w:webHidden/>
          </w:rPr>
          <w:fldChar w:fldCharType="begin"/>
        </w:r>
        <w:r w:rsidR="007E3C68" w:rsidRPr="007E3C68">
          <w:rPr>
            <w:webHidden/>
          </w:rPr>
          <w:instrText xml:space="preserve"> PAGEREF _Toc1052049 \h </w:instrText>
        </w:r>
        <w:r w:rsidR="007E3C68" w:rsidRPr="007E3C68">
          <w:rPr>
            <w:webHidden/>
          </w:rPr>
        </w:r>
        <w:r w:rsidR="007E3C68" w:rsidRPr="007E3C68">
          <w:rPr>
            <w:webHidden/>
          </w:rPr>
          <w:fldChar w:fldCharType="separate"/>
        </w:r>
        <w:r w:rsidR="00A6511F">
          <w:rPr>
            <w:webHidden/>
          </w:rPr>
          <w:t>37</w:t>
        </w:r>
        <w:r w:rsidR="007E3C68" w:rsidRPr="007E3C68">
          <w:rPr>
            <w:webHidden/>
          </w:rPr>
          <w:fldChar w:fldCharType="end"/>
        </w:r>
      </w:hyperlink>
    </w:p>
    <w:p w14:paraId="5B5CE2A9" w14:textId="77777777" w:rsidR="007E3C68" w:rsidRPr="007E3C68" w:rsidRDefault="006B5D8C" w:rsidP="00FF7BD9">
      <w:pPr>
        <w:pStyle w:val="TOC2"/>
        <w:spacing w:after="0" w:line="360" w:lineRule="auto"/>
        <w:ind w:left="0"/>
        <w:jc w:val="left"/>
        <w:rPr>
          <w:rFonts w:asciiTheme="minorHAnsi" w:hAnsiTheme="minorHAnsi"/>
          <w:lang w:val="en-US" w:eastAsia="en-US"/>
        </w:rPr>
      </w:pPr>
      <w:hyperlink w:anchor="_Toc1052050" w:history="1">
        <w:r w:rsidR="007E3C68" w:rsidRPr="007E3C68">
          <w:rPr>
            <w:rStyle w:val="Hyperlink"/>
          </w:rPr>
          <w:t>4.3. Background Information about the Respondents</w:t>
        </w:r>
        <w:r w:rsidR="007E3C68" w:rsidRPr="007E3C68">
          <w:rPr>
            <w:webHidden/>
          </w:rPr>
          <w:tab/>
        </w:r>
        <w:r w:rsidR="007E3C68" w:rsidRPr="007E3C68">
          <w:rPr>
            <w:webHidden/>
          </w:rPr>
          <w:fldChar w:fldCharType="begin"/>
        </w:r>
        <w:r w:rsidR="007E3C68" w:rsidRPr="007E3C68">
          <w:rPr>
            <w:webHidden/>
          </w:rPr>
          <w:instrText xml:space="preserve"> PAGEREF _Toc1052050 \h </w:instrText>
        </w:r>
        <w:r w:rsidR="007E3C68" w:rsidRPr="007E3C68">
          <w:rPr>
            <w:webHidden/>
          </w:rPr>
        </w:r>
        <w:r w:rsidR="007E3C68" w:rsidRPr="007E3C68">
          <w:rPr>
            <w:webHidden/>
          </w:rPr>
          <w:fldChar w:fldCharType="separate"/>
        </w:r>
        <w:r w:rsidR="00A6511F">
          <w:rPr>
            <w:webHidden/>
          </w:rPr>
          <w:t>38</w:t>
        </w:r>
        <w:r w:rsidR="007E3C68" w:rsidRPr="007E3C68">
          <w:rPr>
            <w:webHidden/>
          </w:rPr>
          <w:fldChar w:fldCharType="end"/>
        </w:r>
      </w:hyperlink>
    </w:p>
    <w:p w14:paraId="15704DDE" w14:textId="77777777" w:rsidR="007E3C68" w:rsidRPr="007E3C68" w:rsidRDefault="006B5D8C" w:rsidP="00FF7BD9">
      <w:pPr>
        <w:pStyle w:val="TOC1"/>
        <w:spacing w:after="0"/>
        <w:rPr>
          <w:rFonts w:asciiTheme="minorHAnsi" w:hAnsiTheme="minorHAnsi"/>
          <w:sz w:val="22"/>
          <w:szCs w:val="22"/>
          <w:lang w:val="en-US" w:eastAsia="en-US"/>
        </w:rPr>
      </w:pPr>
      <w:hyperlink w:anchor="_Toc1052051" w:history="1">
        <w:r w:rsidR="007E3C68" w:rsidRPr="007E3C68">
          <w:rPr>
            <w:rStyle w:val="Hyperlink"/>
            <w:kern w:val="1"/>
          </w:rPr>
          <w:t>4.4.</w:t>
        </w:r>
        <w:r w:rsidR="007E3C68" w:rsidRPr="007E3C68">
          <w:rPr>
            <w:rStyle w:val="Hyperlink"/>
          </w:rPr>
          <w:t xml:space="preserve"> Contract Design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_Toc1052051 \h </w:instrText>
        </w:r>
        <w:r w:rsidR="007E3C68" w:rsidRPr="007E3C68">
          <w:rPr>
            <w:webHidden/>
          </w:rPr>
        </w:r>
        <w:r w:rsidR="007E3C68" w:rsidRPr="007E3C68">
          <w:rPr>
            <w:webHidden/>
          </w:rPr>
          <w:fldChar w:fldCharType="separate"/>
        </w:r>
        <w:r w:rsidR="00A6511F">
          <w:rPr>
            <w:webHidden/>
          </w:rPr>
          <w:t>39</w:t>
        </w:r>
        <w:r w:rsidR="007E3C68" w:rsidRPr="007E3C68">
          <w:rPr>
            <w:webHidden/>
          </w:rPr>
          <w:fldChar w:fldCharType="end"/>
        </w:r>
      </w:hyperlink>
    </w:p>
    <w:p w14:paraId="1067FF10" w14:textId="77777777" w:rsidR="007E3C68" w:rsidRPr="007E3C68" w:rsidRDefault="006B5D8C" w:rsidP="00FF7BD9">
      <w:pPr>
        <w:pStyle w:val="TOC1"/>
        <w:spacing w:after="0"/>
        <w:rPr>
          <w:rFonts w:asciiTheme="minorHAnsi" w:hAnsiTheme="minorHAnsi"/>
          <w:sz w:val="22"/>
          <w:szCs w:val="22"/>
          <w:lang w:val="en-US" w:eastAsia="en-US"/>
        </w:rPr>
      </w:pPr>
      <w:hyperlink w:anchor="_Toc1052052" w:history="1">
        <w:r w:rsidR="007E3C68" w:rsidRPr="007E3C68">
          <w:rPr>
            <w:rStyle w:val="Hyperlink"/>
            <w:kern w:val="1"/>
            <w:u w:color="0000FF"/>
          </w:rPr>
          <w:t xml:space="preserve">4.1. Correlation between </w:t>
        </w:r>
        <w:r w:rsidR="007E3C68" w:rsidRPr="007E3C68">
          <w:rPr>
            <w:rStyle w:val="Hyperlink"/>
          </w:rPr>
          <w:t>contract design and procurement performance in Uganda Police Force</w:t>
        </w:r>
        <w:r w:rsidR="007E3C68" w:rsidRPr="007E3C68">
          <w:rPr>
            <w:webHidden/>
          </w:rPr>
          <w:tab/>
        </w:r>
        <w:r w:rsidR="007E3C68" w:rsidRPr="007E3C68">
          <w:rPr>
            <w:webHidden/>
          </w:rPr>
          <w:fldChar w:fldCharType="begin"/>
        </w:r>
        <w:r w:rsidR="007E3C68" w:rsidRPr="007E3C68">
          <w:rPr>
            <w:webHidden/>
          </w:rPr>
          <w:instrText xml:space="preserve"> PAGEREF _Toc1052052 \h </w:instrText>
        </w:r>
        <w:r w:rsidR="007E3C68" w:rsidRPr="007E3C68">
          <w:rPr>
            <w:webHidden/>
          </w:rPr>
        </w:r>
        <w:r w:rsidR="007E3C68" w:rsidRPr="007E3C68">
          <w:rPr>
            <w:webHidden/>
          </w:rPr>
          <w:fldChar w:fldCharType="separate"/>
        </w:r>
        <w:r w:rsidR="00A6511F">
          <w:rPr>
            <w:webHidden/>
          </w:rPr>
          <w:t>43</w:t>
        </w:r>
        <w:r w:rsidR="007E3C68" w:rsidRPr="007E3C68">
          <w:rPr>
            <w:webHidden/>
          </w:rPr>
          <w:fldChar w:fldCharType="end"/>
        </w:r>
      </w:hyperlink>
    </w:p>
    <w:p w14:paraId="00B0D23F" w14:textId="77777777" w:rsidR="007E3C68" w:rsidRPr="007E3C68" w:rsidRDefault="006B5D8C" w:rsidP="00FF7BD9">
      <w:pPr>
        <w:pStyle w:val="TOC1"/>
        <w:spacing w:after="0"/>
        <w:rPr>
          <w:rFonts w:asciiTheme="minorHAnsi" w:hAnsiTheme="minorHAnsi"/>
          <w:sz w:val="22"/>
          <w:szCs w:val="22"/>
          <w:lang w:val="en-US" w:eastAsia="en-US"/>
        </w:rPr>
      </w:pPr>
      <w:hyperlink w:anchor="_Toc1052053" w:history="1">
        <w:r w:rsidR="007E3C68" w:rsidRPr="007E3C68">
          <w:rPr>
            <w:rStyle w:val="Hyperlink"/>
            <w:kern w:val="1"/>
          </w:rPr>
          <w:t>4.5.</w:t>
        </w:r>
        <w:r w:rsidR="007E3C68" w:rsidRPr="007E3C68">
          <w:rPr>
            <w:rStyle w:val="Hyperlink"/>
          </w:rPr>
          <w:t xml:space="preserve"> Contract Monitoring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_Toc1052053 \h </w:instrText>
        </w:r>
        <w:r w:rsidR="007E3C68" w:rsidRPr="007E3C68">
          <w:rPr>
            <w:webHidden/>
          </w:rPr>
        </w:r>
        <w:r w:rsidR="007E3C68" w:rsidRPr="007E3C68">
          <w:rPr>
            <w:webHidden/>
          </w:rPr>
          <w:fldChar w:fldCharType="separate"/>
        </w:r>
        <w:r w:rsidR="00A6511F">
          <w:rPr>
            <w:webHidden/>
          </w:rPr>
          <w:t>44</w:t>
        </w:r>
        <w:r w:rsidR="007E3C68" w:rsidRPr="007E3C68">
          <w:rPr>
            <w:webHidden/>
          </w:rPr>
          <w:fldChar w:fldCharType="end"/>
        </w:r>
      </w:hyperlink>
    </w:p>
    <w:p w14:paraId="1A7E6EAA" w14:textId="77777777" w:rsidR="007E3C68" w:rsidRPr="007E3C68" w:rsidRDefault="006B5D8C" w:rsidP="00FF7BD9">
      <w:pPr>
        <w:pStyle w:val="TOC1"/>
        <w:spacing w:after="0"/>
        <w:rPr>
          <w:rFonts w:asciiTheme="minorHAnsi" w:hAnsiTheme="minorHAnsi"/>
          <w:sz w:val="22"/>
          <w:szCs w:val="22"/>
          <w:lang w:val="en-US" w:eastAsia="en-US"/>
        </w:rPr>
      </w:pPr>
      <w:hyperlink w:anchor="_Toc1052054" w:history="1">
        <w:r w:rsidR="007E3C68" w:rsidRPr="007E3C68">
          <w:rPr>
            <w:rStyle w:val="Hyperlink"/>
            <w:kern w:val="1"/>
            <w:u w:color="0000FF"/>
          </w:rPr>
          <w:t xml:space="preserve">4.5.1. Correlation between </w:t>
        </w:r>
        <w:r w:rsidR="007E3C68" w:rsidRPr="007E3C68">
          <w:rPr>
            <w:rStyle w:val="Hyperlink"/>
          </w:rPr>
          <w:t>contract monitoring and procurement performance in Uganda Police Force</w:t>
        </w:r>
        <w:r w:rsidR="007E3C68" w:rsidRPr="007E3C68">
          <w:rPr>
            <w:webHidden/>
          </w:rPr>
          <w:tab/>
        </w:r>
        <w:r w:rsidR="007E3C68" w:rsidRPr="007E3C68">
          <w:rPr>
            <w:webHidden/>
          </w:rPr>
          <w:fldChar w:fldCharType="begin"/>
        </w:r>
        <w:r w:rsidR="007E3C68" w:rsidRPr="007E3C68">
          <w:rPr>
            <w:webHidden/>
          </w:rPr>
          <w:instrText xml:space="preserve"> PAGEREF _Toc1052054 \h </w:instrText>
        </w:r>
        <w:r w:rsidR="007E3C68" w:rsidRPr="007E3C68">
          <w:rPr>
            <w:webHidden/>
          </w:rPr>
        </w:r>
        <w:r w:rsidR="007E3C68" w:rsidRPr="007E3C68">
          <w:rPr>
            <w:webHidden/>
          </w:rPr>
          <w:fldChar w:fldCharType="separate"/>
        </w:r>
        <w:r w:rsidR="00A6511F">
          <w:rPr>
            <w:webHidden/>
          </w:rPr>
          <w:t>47</w:t>
        </w:r>
        <w:r w:rsidR="007E3C68" w:rsidRPr="007E3C68">
          <w:rPr>
            <w:webHidden/>
          </w:rPr>
          <w:fldChar w:fldCharType="end"/>
        </w:r>
      </w:hyperlink>
    </w:p>
    <w:p w14:paraId="7F6836F0" w14:textId="77777777" w:rsidR="007E3C68" w:rsidRPr="007E3C68" w:rsidRDefault="006B5D8C" w:rsidP="00FF7BD9">
      <w:pPr>
        <w:pStyle w:val="TOC1"/>
        <w:spacing w:after="0"/>
        <w:rPr>
          <w:rFonts w:asciiTheme="minorHAnsi" w:hAnsiTheme="minorHAnsi"/>
          <w:sz w:val="22"/>
          <w:szCs w:val="22"/>
          <w:lang w:val="en-US" w:eastAsia="en-US"/>
        </w:rPr>
      </w:pPr>
      <w:hyperlink w:anchor="_Toc1052055" w:history="1">
        <w:r w:rsidR="007E3C68" w:rsidRPr="007E3C68">
          <w:rPr>
            <w:rStyle w:val="Hyperlink"/>
            <w:kern w:val="1"/>
          </w:rPr>
          <w:t>4.6.</w:t>
        </w:r>
        <w:r w:rsidR="007E3C68" w:rsidRPr="007E3C68">
          <w:rPr>
            <w:rStyle w:val="Hyperlink"/>
          </w:rPr>
          <w:t xml:space="preserve"> Contract closeout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_Toc1052055 \h </w:instrText>
        </w:r>
        <w:r w:rsidR="007E3C68" w:rsidRPr="007E3C68">
          <w:rPr>
            <w:webHidden/>
          </w:rPr>
        </w:r>
        <w:r w:rsidR="007E3C68" w:rsidRPr="007E3C68">
          <w:rPr>
            <w:webHidden/>
          </w:rPr>
          <w:fldChar w:fldCharType="separate"/>
        </w:r>
        <w:r w:rsidR="00A6511F">
          <w:rPr>
            <w:webHidden/>
          </w:rPr>
          <w:t>48</w:t>
        </w:r>
        <w:r w:rsidR="007E3C68" w:rsidRPr="007E3C68">
          <w:rPr>
            <w:webHidden/>
          </w:rPr>
          <w:fldChar w:fldCharType="end"/>
        </w:r>
      </w:hyperlink>
    </w:p>
    <w:p w14:paraId="5C108FF5" w14:textId="77777777" w:rsidR="007E3C68" w:rsidRPr="007E3C68" w:rsidRDefault="006B5D8C" w:rsidP="00FF7BD9">
      <w:pPr>
        <w:pStyle w:val="TOC1"/>
        <w:spacing w:after="0"/>
        <w:rPr>
          <w:rFonts w:asciiTheme="minorHAnsi" w:hAnsiTheme="minorHAnsi"/>
          <w:sz w:val="22"/>
          <w:szCs w:val="22"/>
          <w:lang w:val="en-US" w:eastAsia="en-US"/>
        </w:rPr>
      </w:pPr>
      <w:hyperlink w:anchor="_Toc1052056" w:history="1">
        <w:r w:rsidR="007E3C68" w:rsidRPr="007E3C68">
          <w:rPr>
            <w:rStyle w:val="Hyperlink"/>
            <w:kern w:val="1"/>
            <w:u w:color="0000FF"/>
          </w:rPr>
          <w:t xml:space="preserve">4.6.1. Correlation between </w:t>
        </w:r>
        <w:r w:rsidR="007E3C68" w:rsidRPr="007E3C68">
          <w:rPr>
            <w:rStyle w:val="Hyperlink"/>
          </w:rPr>
          <w:t>contract closeout and procurement performance in Uganda Police Force</w:t>
        </w:r>
        <w:r w:rsidR="007E3C68" w:rsidRPr="007E3C68">
          <w:rPr>
            <w:webHidden/>
          </w:rPr>
          <w:tab/>
        </w:r>
        <w:r w:rsidR="007E3C68" w:rsidRPr="007E3C68">
          <w:rPr>
            <w:webHidden/>
          </w:rPr>
          <w:fldChar w:fldCharType="begin"/>
        </w:r>
        <w:r w:rsidR="007E3C68" w:rsidRPr="007E3C68">
          <w:rPr>
            <w:webHidden/>
          </w:rPr>
          <w:instrText xml:space="preserve"> PAGEREF _Toc1052056 \h </w:instrText>
        </w:r>
        <w:r w:rsidR="007E3C68" w:rsidRPr="007E3C68">
          <w:rPr>
            <w:webHidden/>
          </w:rPr>
        </w:r>
        <w:r w:rsidR="007E3C68" w:rsidRPr="007E3C68">
          <w:rPr>
            <w:webHidden/>
          </w:rPr>
          <w:fldChar w:fldCharType="separate"/>
        </w:r>
        <w:r w:rsidR="00A6511F">
          <w:rPr>
            <w:webHidden/>
          </w:rPr>
          <w:t>51</w:t>
        </w:r>
        <w:r w:rsidR="007E3C68" w:rsidRPr="007E3C68">
          <w:rPr>
            <w:webHidden/>
          </w:rPr>
          <w:fldChar w:fldCharType="end"/>
        </w:r>
      </w:hyperlink>
    </w:p>
    <w:p w14:paraId="026F8858" w14:textId="77777777" w:rsidR="007E3C68" w:rsidRPr="007E3C68" w:rsidRDefault="006B5D8C" w:rsidP="00FF7BD9">
      <w:pPr>
        <w:pStyle w:val="TOC1"/>
        <w:spacing w:after="0"/>
        <w:rPr>
          <w:rFonts w:asciiTheme="minorHAnsi" w:hAnsiTheme="minorHAnsi"/>
          <w:sz w:val="22"/>
          <w:szCs w:val="22"/>
          <w:lang w:val="en-US" w:eastAsia="en-US"/>
        </w:rPr>
      </w:pPr>
      <w:hyperlink w:anchor="_Toc1052057" w:history="1">
        <w:r w:rsidR="007E3C68" w:rsidRPr="007E3C68">
          <w:rPr>
            <w:rStyle w:val="Hyperlink"/>
            <w:kern w:val="1"/>
          </w:rPr>
          <w:t>4.7.</w:t>
        </w:r>
        <w:r w:rsidR="007E3C68" w:rsidRPr="007E3C68">
          <w:rPr>
            <w:rStyle w:val="Hyperlink"/>
          </w:rPr>
          <w:t xml:space="preserve">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_Toc1052057 \h </w:instrText>
        </w:r>
        <w:r w:rsidR="007E3C68" w:rsidRPr="007E3C68">
          <w:rPr>
            <w:webHidden/>
          </w:rPr>
        </w:r>
        <w:r w:rsidR="007E3C68" w:rsidRPr="007E3C68">
          <w:rPr>
            <w:webHidden/>
          </w:rPr>
          <w:fldChar w:fldCharType="separate"/>
        </w:r>
        <w:r w:rsidR="00A6511F">
          <w:rPr>
            <w:webHidden/>
          </w:rPr>
          <w:t>52</w:t>
        </w:r>
        <w:r w:rsidR="007E3C68" w:rsidRPr="007E3C68">
          <w:rPr>
            <w:webHidden/>
          </w:rPr>
          <w:fldChar w:fldCharType="end"/>
        </w:r>
      </w:hyperlink>
    </w:p>
    <w:p w14:paraId="0BCE3F62" w14:textId="77777777" w:rsidR="007E3C68" w:rsidRPr="007E3C68" w:rsidRDefault="006B5D8C" w:rsidP="00FF7BD9">
      <w:pPr>
        <w:pStyle w:val="TOC1"/>
        <w:spacing w:after="0"/>
        <w:rPr>
          <w:rFonts w:asciiTheme="minorHAnsi" w:hAnsiTheme="minorHAnsi"/>
          <w:sz w:val="22"/>
          <w:szCs w:val="22"/>
          <w:lang w:val="en-US" w:eastAsia="en-US"/>
        </w:rPr>
      </w:pPr>
      <w:hyperlink w:anchor="_Toc1052058" w:history="1">
        <w:r w:rsidR="007E3C68" w:rsidRPr="007E3C68">
          <w:rPr>
            <w:rStyle w:val="Hyperlink"/>
          </w:rPr>
          <w:t>4.8. Multiple regression model</w:t>
        </w:r>
        <w:r w:rsidR="007E3C68" w:rsidRPr="007E3C68">
          <w:rPr>
            <w:webHidden/>
          </w:rPr>
          <w:tab/>
        </w:r>
        <w:r w:rsidR="007E3C68" w:rsidRPr="007E3C68">
          <w:rPr>
            <w:webHidden/>
          </w:rPr>
          <w:fldChar w:fldCharType="begin"/>
        </w:r>
        <w:r w:rsidR="007E3C68" w:rsidRPr="007E3C68">
          <w:rPr>
            <w:webHidden/>
          </w:rPr>
          <w:instrText xml:space="preserve"> PAGEREF _Toc1052058 \h </w:instrText>
        </w:r>
        <w:r w:rsidR="007E3C68" w:rsidRPr="007E3C68">
          <w:rPr>
            <w:webHidden/>
          </w:rPr>
        </w:r>
        <w:r w:rsidR="007E3C68" w:rsidRPr="007E3C68">
          <w:rPr>
            <w:webHidden/>
          </w:rPr>
          <w:fldChar w:fldCharType="separate"/>
        </w:r>
        <w:r w:rsidR="00A6511F">
          <w:rPr>
            <w:webHidden/>
          </w:rPr>
          <w:t>53</w:t>
        </w:r>
        <w:r w:rsidR="007E3C68" w:rsidRPr="007E3C68">
          <w:rPr>
            <w:webHidden/>
          </w:rPr>
          <w:fldChar w:fldCharType="end"/>
        </w:r>
      </w:hyperlink>
    </w:p>
    <w:p w14:paraId="02625AEA" w14:textId="6C6F3235" w:rsidR="007E3C68" w:rsidRPr="00FA7AA8" w:rsidRDefault="006B5D8C" w:rsidP="00FF7BD9">
      <w:pPr>
        <w:pStyle w:val="TOC1"/>
        <w:spacing w:after="0"/>
        <w:rPr>
          <w:rFonts w:asciiTheme="minorHAnsi" w:hAnsiTheme="minorHAnsi"/>
          <w:b/>
          <w:sz w:val="22"/>
          <w:szCs w:val="22"/>
          <w:lang w:val="en-US" w:eastAsia="en-US"/>
        </w:rPr>
      </w:pPr>
      <w:hyperlink w:anchor="_Toc1052059" w:history="1">
        <w:r w:rsidR="00FE490E">
          <w:rPr>
            <w:rStyle w:val="Hyperlink"/>
            <w:b/>
          </w:rPr>
          <w:t xml:space="preserve">CHAPTER </w:t>
        </w:r>
        <w:r w:rsidR="007E3C68" w:rsidRPr="00FA7AA8">
          <w:rPr>
            <w:rStyle w:val="Hyperlink"/>
            <w:b/>
          </w:rPr>
          <w:t>FIVE</w:t>
        </w:r>
        <w:r w:rsidR="007E3C68" w:rsidRPr="00FA7AA8">
          <w:rPr>
            <w:b/>
            <w:webHidden/>
          </w:rPr>
          <w:tab/>
        </w:r>
        <w:r w:rsidR="007E3C68" w:rsidRPr="00FA7AA8">
          <w:rPr>
            <w:b/>
            <w:webHidden/>
          </w:rPr>
          <w:fldChar w:fldCharType="begin"/>
        </w:r>
        <w:r w:rsidR="007E3C68" w:rsidRPr="00FA7AA8">
          <w:rPr>
            <w:b/>
            <w:webHidden/>
          </w:rPr>
          <w:instrText xml:space="preserve"> PAGEREF _Toc1052059 \h </w:instrText>
        </w:r>
        <w:r w:rsidR="007E3C68" w:rsidRPr="00FA7AA8">
          <w:rPr>
            <w:b/>
            <w:webHidden/>
          </w:rPr>
        </w:r>
        <w:r w:rsidR="007E3C68" w:rsidRPr="00FA7AA8">
          <w:rPr>
            <w:b/>
            <w:webHidden/>
          </w:rPr>
          <w:fldChar w:fldCharType="separate"/>
        </w:r>
        <w:r w:rsidR="00A6511F">
          <w:rPr>
            <w:b/>
            <w:webHidden/>
          </w:rPr>
          <w:t>56</w:t>
        </w:r>
        <w:r w:rsidR="007E3C68" w:rsidRPr="00FA7AA8">
          <w:rPr>
            <w:b/>
            <w:webHidden/>
          </w:rPr>
          <w:fldChar w:fldCharType="end"/>
        </w:r>
      </w:hyperlink>
    </w:p>
    <w:p w14:paraId="124671FB" w14:textId="77777777" w:rsidR="007E3C68" w:rsidRPr="00FA7AA8" w:rsidRDefault="006B5D8C" w:rsidP="00FF7BD9">
      <w:pPr>
        <w:pStyle w:val="TOC1"/>
        <w:spacing w:after="0"/>
        <w:rPr>
          <w:rFonts w:asciiTheme="minorHAnsi" w:hAnsiTheme="minorHAnsi"/>
          <w:b/>
          <w:sz w:val="22"/>
          <w:szCs w:val="22"/>
          <w:lang w:val="en-US" w:eastAsia="en-US"/>
        </w:rPr>
      </w:pPr>
      <w:hyperlink w:anchor="_Toc1052060" w:history="1">
        <w:r w:rsidR="007E3C68" w:rsidRPr="00FA7AA8">
          <w:rPr>
            <w:rStyle w:val="Hyperlink"/>
            <w:b/>
          </w:rPr>
          <w:t>SUMMARY, DISCUSSION, CONCLUSIONS AND RECOMMENDATIONS</w:t>
        </w:r>
        <w:r w:rsidR="007E3C68" w:rsidRPr="00FA7AA8">
          <w:rPr>
            <w:b/>
            <w:webHidden/>
          </w:rPr>
          <w:tab/>
        </w:r>
        <w:r w:rsidR="007E3C68" w:rsidRPr="00FA7AA8">
          <w:rPr>
            <w:b/>
            <w:webHidden/>
          </w:rPr>
          <w:fldChar w:fldCharType="begin"/>
        </w:r>
        <w:r w:rsidR="007E3C68" w:rsidRPr="00FA7AA8">
          <w:rPr>
            <w:b/>
            <w:webHidden/>
          </w:rPr>
          <w:instrText xml:space="preserve"> PAGEREF _Toc1052060 \h </w:instrText>
        </w:r>
        <w:r w:rsidR="007E3C68" w:rsidRPr="00FA7AA8">
          <w:rPr>
            <w:b/>
            <w:webHidden/>
          </w:rPr>
        </w:r>
        <w:r w:rsidR="007E3C68" w:rsidRPr="00FA7AA8">
          <w:rPr>
            <w:b/>
            <w:webHidden/>
          </w:rPr>
          <w:fldChar w:fldCharType="separate"/>
        </w:r>
        <w:r w:rsidR="00A6511F">
          <w:rPr>
            <w:b/>
            <w:webHidden/>
          </w:rPr>
          <w:t>56</w:t>
        </w:r>
        <w:r w:rsidR="007E3C68" w:rsidRPr="00FA7AA8">
          <w:rPr>
            <w:b/>
            <w:webHidden/>
          </w:rPr>
          <w:fldChar w:fldCharType="end"/>
        </w:r>
      </w:hyperlink>
    </w:p>
    <w:p w14:paraId="338F707F" w14:textId="77777777" w:rsidR="007E3C68" w:rsidRPr="007E3C68" w:rsidRDefault="006B5D8C" w:rsidP="00FF7BD9">
      <w:pPr>
        <w:pStyle w:val="TOC1"/>
        <w:spacing w:after="0"/>
        <w:rPr>
          <w:rFonts w:asciiTheme="minorHAnsi" w:hAnsiTheme="minorHAnsi"/>
          <w:sz w:val="22"/>
          <w:szCs w:val="22"/>
          <w:lang w:val="en-US" w:eastAsia="en-US"/>
        </w:rPr>
      </w:pPr>
      <w:hyperlink w:anchor="_Toc1052061" w:history="1">
        <w:r w:rsidR="007E3C68" w:rsidRPr="007E3C68">
          <w:rPr>
            <w:rStyle w:val="Hyperlink"/>
          </w:rPr>
          <w:t>5.1. Introduction</w:t>
        </w:r>
        <w:r w:rsidR="007E3C68" w:rsidRPr="007E3C68">
          <w:rPr>
            <w:webHidden/>
          </w:rPr>
          <w:tab/>
        </w:r>
        <w:r w:rsidR="007E3C68" w:rsidRPr="007E3C68">
          <w:rPr>
            <w:webHidden/>
          </w:rPr>
          <w:fldChar w:fldCharType="begin"/>
        </w:r>
        <w:r w:rsidR="007E3C68" w:rsidRPr="007E3C68">
          <w:rPr>
            <w:webHidden/>
          </w:rPr>
          <w:instrText xml:space="preserve"> PAGEREF _Toc1052061 \h </w:instrText>
        </w:r>
        <w:r w:rsidR="007E3C68" w:rsidRPr="007E3C68">
          <w:rPr>
            <w:webHidden/>
          </w:rPr>
        </w:r>
        <w:r w:rsidR="007E3C68" w:rsidRPr="007E3C68">
          <w:rPr>
            <w:webHidden/>
          </w:rPr>
          <w:fldChar w:fldCharType="separate"/>
        </w:r>
        <w:r w:rsidR="00A6511F">
          <w:rPr>
            <w:webHidden/>
          </w:rPr>
          <w:t>56</w:t>
        </w:r>
        <w:r w:rsidR="007E3C68" w:rsidRPr="007E3C68">
          <w:rPr>
            <w:webHidden/>
          </w:rPr>
          <w:fldChar w:fldCharType="end"/>
        </w:r>
      </w:hyperlink>
    </w:p>
    <w:p w14:paraId="20DB988E" w14:textId="77777777" w:rsidR="007E3C68" w:rsidRPr="007E3C68" w:rsidRDefault="006B5D8C" w:rsidP="00FF7BD9">
      <w:pPr>
        <w:pStyle w:val="TOC1"/>
        <w:spacing w:after="0"/>
        <w:rPr>
          <w:rFonts w:asciiTheme="minorHAnsi" w:hAnsiTheme="minorHAnsi"/>
          <w:sz w:val="22"/>
          <w:szCs w:val="22"/>
          <w:lang w:val="en-US" w:eastAsia="en-US"/>
        </w:rPr>
      </w:pPr>
      <w:hyperlink w:anchor="_Toc1052062" w:history="1">
        <w:r w:rsidR="007E3C68" w:rsidRPr="007E3C68">
          <w:rPr>
            <w:rStyle w:val="Hyperlink"/>
          </w:rPr>
          <w:t>5.2. Summary of the study findings</w:t>
        </w:r>
        <w:r w:rsidR="007E3C68" w:rsidRPr="007E3C68">
          <w:rPr>
            <w:webHidden/>
          </w:rPr>
          <w:tab/>
        </w:r>
        <w:r w:rsidR="007E3C68" w:rsidRPr="007E3C68">
          <w:rPr>
            <w:webHidden/>
          </w:rPr>
          <w:fldChar w:fldCharType="begin"/>
        </w:r>
        <w:r w:rsidR="007E3C68" w:rsidRPr="007E3C68">
          <w:rPr>
            <w:webHidden/>
          </w:rPr>
          <w:instrText xml:space="preserve"> PAGEREF _Toc1052062 \h </w:instrText>
        </w:r>
        <w:r w:rsidR="007E3C68" w:rsidRPr="007E3C68">
          <w:rPr>
            <w:webHidden/>
          </w:rPr>
        </w:r>
        <w:r w:rsidR="007E3C68" w:rsidRPr="007E3C68">
          <w:rPr>
            <w:webHidden/>
          </w:rPr>
          <w:fldChar w:fldCharType="separate"/>
        </w:r>
        <w:r w:rsidR="00A6511F">
          <w:rPr>
            <w:webHidden/>
          </w:rPr>
          <w:t>56</w:t>
        </w:r>
        <w:r w:rsidR="007E3C68" w:rsidRPr="007E3C68">
          <w:rPr>
            <w:webHidden/>
          </w:rPr>
          <w:fldChar w:fldCharType="end"/>
        </w:r>
      </w:hyperlink>
    </w:p>
    <w:p w14:paraId="2378322A" w14:textId="77777777" w:rsidR="007E3C68" w:rsidRPr="007E3C68" w:rsidRDefault="006B5D8C" w:rsidP="00FF7BD9">
      <w:pPr>
        <w:pStyle w:val="TOC1"/>
        <w:spacing w:after="0"/>
        <w:rPr>
          <w:rFonts w:asciiTheme="minorHAnsi" w:hAnsiTheme="minorHAnsi"/>
          <w:sz w:val="22"/>
          <w:szCs w:val="22"/>
          <w:lang w:val="en-US" w:eastAsia="en-US"/>
        </w:rPr>
      </w:pPr>
      <w:hyperlink w:anchor="_Toc1052063" w:history="1">
        <w:r w:rsidR="007E3C68" w:rsidRPr="007E3C68">
          <w:rPr>
            <w:rStyle w:val="Hyperlink"/>
          </w:rPr>
          <w:t>5.2.1. Contract Design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_Toc1052063 \h </w:instrText>
        </w:r>
        <w:r w:rsidR="007E3C68" w:rsidRPr="007E3C68">
          <w:rPr>
            <w:webHidden/>
          </w:rPr>
        </w:r>
        <w:r w:rsidR="007E3C68" w:rsidRPr="007E3C68">
          <w:rPr>
            <w:webHidden/>
          </w:rPr>
          <w:fldChar w:fldCharType="separate"/>
        </w:r>
        <w:r w:rsidR="00A6511F">
          <w:rPr>
            <w:webHidden/>
          </w:rPr>
          <w:t>56</w:t>
        </w:r>
        <w:r w:rsidR="007E3C68" w:rsidRPr="007E3C68">
          <w:rPr>
            <w:webHidden/>
          </w:rPr>
          <w:fldChar w:fldCharType="end"/>
        </w:r>
      </w:hyperlink>
    </w:p>
    <w:p w14:paraId="55294009" w14:textId="77777777" w:rsidR="007E3C68" w:rsidRPr="007E3C68" w:rsidRDefault="006B5D8C" w:rsidP="00FF7BD9">
      <w:pPr>
        <w:pStyle w:val="TOC1"/>
        <w:spacing w:after="0"/>
        <w:rPr>
          <w:rFonts w:asciiTheme="minorHAnsi" w:hAnsiTheme="minorHAnsi"/>
          <w:sz w:val="22"/>
          <w:szCs w:val="22"/>
          <w:lang w:val="en-US" w:eastAsia="en-US"/>
        </w:rPr>
      </w:pPr>
      <w:hyperlink w:anchor="_Toc1052064" w:history="1">
        <w:r w:rsidR="007E3C68" w:rsidRPr="007E3C68">
          <w:rPr>
            <w:rStyle w:val="Hyperlink"/>
          </w:rPr>
          <w:t>5.2.2. Contract Monitoring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_Toc1052064 \h </w:instrText>
        </w:r>
        <w:r w:rsidR="007E3C68" w:rsidRPr="007E3C68">
          <w:rPr>
            <w:webHidden/>
          </w:rPr>
        </w:r>
        <w:r w:rsidR="007E3C68" w:rsidRPr="007E3C68">
          <w:rPr>
            <w:webHidden/>
          </w:rPr>
          <w:fldChar w:fldCharType="separate"/>
        </w:r>
        <w:r w:rsidR="00A6511F">
          <w:rPr>
            <w:webHidden/>
          </w:rPr>
          <w:t>56</w:t>
        </w:r>
        <w:r w:rsidR="007E3C68" w:rsidRPr="007E3C68">
          <w:rPr>
            <w:webHidden/>
          </w:rPr>
          <w:fldChar w:fldCharType="end"/>
        </w:r>
      </w:hyperlink>
    </w:p>
    <w:p w14:paraId="2A8A7DC0"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65" w:history="1">
        <w:r w:rsidR="007E3C68" w:rsidRPr="007E3C68">
          <w:rPr>
            <w:rStyle w:val="Hyperlink"/>
          </w:rPr>
          <w:t>5.2.3. Contract closeout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_Toc1052065 \h </w:instrText>
        </w:r>
        <w:r w:rsidR="007E3C68" w:rsidRPr="007E3C68">
          <w:rPr>
            <w:webHidden/>
          </w:rPr>
        </w:r>
        <w:r w:rsidR="007E3C68" w:rsidRPr="007E3C68">
          <w:rPr>
            <w:webHidden/>
          </w:rPr>
          <w:fldChar w:fldCharType="separate"/>
        </w:r>
        <w:r w:rsidR="00A6511F">
          <w:rPr>
            <w:webHidden/>
          </w:rPr>
          <w:t>57</w:t>
        </w:r>
        <w:r w:rsidR="007E3C68" w:rsidRPr="007E3C68">
          <w:rPr>
            <w:webHidden/>
          </w:rPr>
          <w:fldChar w:fldCharType="end"/>
        </w:r>
      </w:hyperlink>
    </w:p>
    <w:p w14:paraId="1E06F87B"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66" w:history="1">
        <w:r w:rsidR="007E3C68" w:rsidRPr="007E3C68">
          <w:rPr>
            <w:rStyle w:val="Hyperlink"/>
          </w:rPr>
          <w:t>5.3. Discussion of the study findings</w:t>
        </w:r>
        <w:r w:rsidR="007E3C68" w:rsidRPr="007E3C68">
          <w:rPr>
            <w:webHidden/>
          </w:rPr>
          <w:tab/>
        </w:r>
        <w:r w:rsidR="007E3C68" w:rsidRPr="007E3C68">
          <w:rPr>
            <w:webHidden/>
          </w:rPr>
          <w:fldChar w:fldCharType="begin"/>
        </w:r>
        <w:r w:rsidR="007E3C68" w:rsidRPr="007E3C68">
          <w:rPr>
            <w:webHidden/>
          </w:rPr>
          <w:instrText xml:space="preserve"> PAGEREF _Toc1052066 \h </w:instrText>
        </w:r>
        <w:r w:rsidR="007E3C68" w:rsidRPr="007E3C68">
          <w:rPr>
            <w:webHidden/>
          </w:rPr>
        </w:r>
        <w:r w:rsidR="007E3C68" w:rsidRPr="007E3C68">
          <w:rPr>
            <w:webHidden/>
          </w:rPr>
          <w:fldChar w:fldCharType="separate"/>
        </w:r>
        <w:r w:rsidR="00A6511F">
          <w:rPr>
            <w:webHidden/>
          </w:rPr>
          <w:t>57</w:t>
        </w:r>
        <w:r w:rsidR="007E3C68" w:rsidRPr="007E3C68">
          <w:rPr>
            <w:webHidden/>
          </w:rPr>
          <w:fldChar w:fldCharType="end"/>
        </w:r>
      </w:hyperlink>
    </w:p>
    <w:p w14:paraId="0C775656"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67" w:history="1">
        <w:r w:rsidR="007E3C68" w:rsidRPr="007E3C68">
          <w:rPr>
            <w:rStyle w:val="Hyperlink"/>
          </w:rPr>
          <w:t>5.3.1. Contract Design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_Toc1052067 \h </w:instrText>
        </w:r>
        <w:r w:rsidR="007E3C68" w:rsidRPr="007E3C68">
          <w:rPr>
            <w:webHidden/>
          </w:rPr>
        </w:r>
        <w:r w:rsidR="007E3C68" w:rsidRPr="007E3C68">
          <w:rPr>
            <w:webHidden/>
          </w:rPr>
          <w:fldChar w:fldCharType="separate"/>
        </w:r>
        <w:r w:rsidR="00A6511F">
          <w:rPr>
            <w:webHidden/>
          </w:rPr>
          <w:t>57</w:t>
        </w:r>
        <w:r w:rsidR="007E3C68" w:rsidRPr="007E3C68">
          <w:rPr>
            <w:webHidden/>
          </w:rPr>
          <w:fldChar w:fldCharType="end"/>
        </w:r>
      </w:hyperlink>
    </w:p>
    <w:p w14:paraId="5937D7F0" w14:textId="77777777" w:rsidR="007E3C68" w:rsidRPr="007E3C68" w:rsidRDefault="006B5D8C" w:rsidP="00FF7BD9">
      <w:pPr>
        <w:pStyle w:val="TOC2"/>
        <w:spacing w:after="0" w:line="360" w:lineRule="auto"/>
        <w:ind w:hanging="220"/>
        <w:rPr>
          <w:rFonts w:asciiTheme="minorHAnsi" w:hAnsiTheme="minorHAnsi"/>
          <w:lang w:val="en-US" w:eastAsia="en-US"/>
        </w:rPr>
      </w:pPr>
      <w:hyperlink w:anchor="_Toc1052068" w:history="1">
        <w:r w:rsidR="007E3C68" w:rsidRPr="007E3C68">
          <w:rPr>
            <w:rStyle w:val="Hyperlink"/>
          </w:rPr>
          <w:t>5.3.2. Contract Monitoring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_Toc1052068 \h </w:instrText>
        </w:r>
        <w:r w:rsidR="007E3C68" w:rsidRPr="007E3C68">
          <w:rPr>
            <w:webHidden/>
          </w:rPr>
        </w:r>
        <w:r w:rsidR="007E3C68" w:rsidRPr="007E3C68">
          <w:rPr>
            <w:webHidden/>
          </w:rPr>
          <w:fldChar w:fldCharType="separate"/>
        </w:r>
        <w:r w:rsidR="00A6511F">
          <w:rPr>
            <w:webHidden/>
          </w:rPr>
          <w:t>58</w:t>
        </w:r>
        <w:r w:rsidR="007E3C68" w:rsidRPr="007E3C68">
          <w:rPr>
            <w:webHidden/>
          </w:rPr>
          <w:fldChar w:fldCharType="end"/>
        </w:r>
      </w:hyperlink>
    </w:p>
    <w:p w14:paraId="4E6402F4" w14:textId="77777777" w:rsidR="007E3C68" w:rsidRPr="007E3C68" w:rsidRDefault="006B5D8C" w:rsidP="00FF7BD9">
      <w:pPr>
        <w:pStyle w:val="TOC1"/>
        <w:spacing w:after="0"/>
        <w:rPr>
          <w:rFonts w:asciiTheme="minorHAnsi" w:hAnsiTheme="minorHAnsi"/>
          <w:sz w:val="22"/>
          <w:szCs w:val="22"/>
          <w:lang w:val="en-US" w:eastAsia="en-US"/>
        </w:rPr>
      </w:pPr>
      <w:hyperlink w:anchor="_Toc1052069" w:history="1">
        <w:r w:rsidR="007E3C68" w:rsidRPr="007E3C68">
          <w:rPr>
            <w:rStyle w:val="Hyperlink"/>
          </w:rPr>
          <w:t>5.3.3. Contract closeout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_Toc1052069 \h </w:instrText>
        </w:r>
        <w:r w:rsidR="007E3C68" w:rsidRPr="007E3C68">
          <w:rPr>
            <w:webHidden/>
          </w:rPr>
        </w:r>
        <w:r w:rsidR="007E3C68" w:rsidRPr="007E3C68">
          <w:rPr>
            <w:webHidden/>
          </w:rPr>
          <w:fldChar w:fldCharType="separate"/>
        </w:r>
        <w:r w:rsidR="00A6511F">
          <w:rPr>
            <w:webHidden/>
          </w:rPr>
          <w:t>59</w:t>
        </w:r>
        <w:r w:rsidR="007E3C68" w:rsidRPr="007E3C68">
          <w:rPr>
            <w:webHidden/>
          </w:rPr>
          <w:fldChar w:fldCharType="end"/>
        </w:r>
      </w:hyperlink>
    </w:p>
    <w:p w14:paraId="6DD232A3" w14:textId="77777777" w:rsidR="007E3C68" w:rsidRPr="007E3C68" w:rsidRDefault="006B5D8C" w:rsidP="00FF7BD9">
      <w:pPr>
        <w:pStyle w:val="TOC1"/>
        <w:spacing w:after="0"/>
        <w:rPr>
          <w:rFonts w:asciiTheme="minorHAnsi" w:hAnsiTheme="minorHAnsi"/>
          <w:sz w:val="22"/>
          <w:szCs w:val="22"/>
          <w:lang w:val="en-US" w:eastAsia="en-US"/>
        </w:rPr>
      </w:pPr>
      <w:hyperlink w:anchor="_Toc1052070" w:history="1">
        <w:r w:rsidR="007E3C68" w:rsidRPr="007E3C68">
          <w:rPr>
            <w:rStyle w:val="Hyperlink"/>
          </w:rPr>
          <w:t>5.4. Conclusions of the Study</w:t>
        </w:r>
        <w:r w:rsidR="007E3C68" w:rsidRPr="007E3C68">
          <w:rPr>
            <w:webHidden/>
          </w:rPr>
          <w:tab/>
        </w:r>
        <w:r w:rsidR="007E3C68" w:rsidRPr="007E3C68">
          <w:rPr>
            <w:webHidden/>
          </w:rPr>
          <w:fldChar w:fldCharType="begin"/>
        </w:r>
        <w:r w:rsidR="007E3C68" w:rsidRPr="007E3C68">
          <w:rPr>
            <w:webHidden/>
          </w:rPr>
          <w:instrText xml:space="preserve"> PAGEREF _Toc1052070 \h </w:instrText>
        </w:r>
        <w:r w:rsidR="007E3C68" w:rsidRPr="007E3C68">
          <w:rPr>
            <w:webHidden/>
          </w:rPr>
        </w:r>
        <w:r w:rsidR="007E3C68" w:rsidRPr="007E3C68">
          <w:rPr>
            <w:webHidden/>
          </w:rPr>
          <w:fldChar w:fldCharType="separate"/>
        </w:r>
        <w:r w:rsidR="00A6511F">
          <w:rPr>
            <w:webHidden/>
          </w:rPr>
          <w:t>59</w:t>
        </w:r>
        <w:r w:rsidR="007E3C68" w:rsidRPr="007E3C68">
          <w:rPr>
            <w:webHidden/>
          </w:rPr>
          <w:fldChar w:fldCharType="end"/>
        </w:r>
      </w:hyperlink>
    </w:p>
    <w:p w14:paraId="33ED9BEA" w14:textId="77777777" w:rsidR="007E3C68" w:rsidRPr="007E3C68" w:rsidRDefault="006B5D8C" w:rsidP="00FF7BD9">
      <w:pPr>
        <w:pStyle w:val="TOC1"/>
        <w:spacing w:after="0"/>
        <w:rPr>
          <w:rFonts w:asciiTheme="minorHAnsi" w:hAnsiTheme="minorHAnsi"/>
          <w:sz w:val="22"/>
          <w:szCs w:val="22"/>
          <w:lang w:val="en-US" w:eastAsia="en-US"/>
        </w:rPr>
      </w:pPr>
      <w:hyperlink w:anchor="_Toc1052071" w:history="1">
        <w:r w:rsidR="007E3C68" w:rsidRPr="007E3C68">
          <w:rPr>
            <w:rStyle w:val="Hyperlink"/>
          </w:rPr>
          <w:t>5.4.1. Contract design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_Toc1052071 \h </w:instrText>
        </w:r>
        <w:r w:rsidR="007E3C68" w:rsidRPr="007E3C68">
          <w:rPr>
            <w:webHidden/>
          </w:rPr>
        </w:r>
        <w:r w:rsidR="007E3C68" w:rsidRPr="007E3C68">
          <w:rPr>
            <w:webHidden/>
          </w:rPr>
          <w:fldChar w:fldCharType="separate"/>
        </w:r>
        <w:r w:rsidR="00A6511F">
          <w:rPr>
            <w:webHidden/>
          </w:rPr>
          <w:t>59</w:t>
        </w:r>
        <w:r w:rsidR="007E3C68" w:rsidRPr="007E3C68">
          <w:rPr>
            <w:webHidden/>
          </w:rPr>
          <w:fldChar w:fldCharType="end"/>
        </w:r>
      </w:hyperlink>
    </w:p>
    <w:p w14:paraId="3D832DDC" w14:textId="77777777" w:rsidR="007E3C68" w:rsidRPr="007E3C68" w:rsidRDefault="006B5D8C" w:rsidP="00FF7BD9">
      <w:pPr>
        <w:pStyle w:val="TOC1"/>
        <w:spacing w:after="0"/>
        <w:rPr>
          <w:rFonts w:asciiTheme="minorHAnsi" w:hAnsiTheme="minorHAnsi"/>
          <w:sz w:val="22"/>
          <w:szCs w:val="22"/>
          <w:lang w:val="en-US" w:eastAsia="en-US"/>
        </w:rPr>
      </w:pPr>
      <w:hyperlink w:anchor="_Toc1052072" w:history="1">
        <w:r w:rsidR="007E3C68" w:rsidRPr="007E3C68">
          <w:rPr>
            <w:rStyle w:val="Hyperlink"/>
          </w:rPr>
          <w:t>5.4.2. Contract monitoring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_Toc1052072 \h </w:instrText>
        </w:r>
        <w:r w:rsidR="007E3C68" w:rsidRPr="007E3C68">
          <w:rPr>
            <w:webHidden/>
          </w:rPr>
        </w:r>
        <w:r w:rsidR="007E3C68" w:rsidRPr="007E3C68">
          <w:rPr>
            <w:webHidden/>
          </w:rPr>
          <w:fldChar w:fldCharType="separate"/>
        </w:r>
        <w:r w:rsidR="00A6511F">
          <w:rPr>
            <w:webHidden/>
          </w:rPr>
          <w:t>60</w:t>
        </w:r>
        <w:r w:rsidR="007E3C68" w:rsidRPr="007E3C68">
          <w:rPr>
            <w:webHidden/>
          </w:rPr>
          <w:fldChar w:fldCharType="end"/>
        </w:r>
      </w:hyperlink>
    </w:p>
    <w:p w14:paraId="6C832032" w14:textId="77777777" w:rsidR="007E3C68" w:rsidRPr="007E3C68" w:rsidRDefault="006B5D8C" w:rsidP="00FF7BD9">
      <w:pPr>
        <w:pStyle w:val="TOC1"/>
        <w:spacing w:after="0"/>
        <w:rPr>
          <w:rFonts w:asciiTheme="minorHAnsi" w:hAnsiTheme="minorHAnsi"/>
          <w:sz w:val="22"/>
          <w:szCs w:val="22"/>
          <w:lang w:val="en-US" w:eastAsia="en-US"/>
        </w:rPr>
      </w:pPr>
      <w:hyperlink w:anchor="_Toc1052073" w:history="1">
        <w:r w:rsidR="007E3C68" w:rsidRPr="007E3C68">
          <w:rPr>
            <w:rStyle w:val="Hyperlink"/>
          </w:rPr>
          <w:t>5.4.3. Contract closeout and procurement performance</w:t>
        </w:r>
        <w:r w:rsidR="007E3C68" w:rsidRPr="007E3C68">
          <w:rPr>
            <w:webHidden/>
          </w:rPr>
          <w:tab/>
        </w:r>
        <w:r w:rsidR="007E3C68" w:rsidRPr="007E3C68">
          <w:rPr>
            <w:webHidden/>
          </w:rPr>
          <w:fldChar w:fldCharType="begin"/>
        </w:r>
        <w:r w:rsidR="007E3C68" w:rsidRPr="007E3C68">
          <w:rPr>
            <w:webHidden/>
          </w:rPr>
          <w:instrText xml:space="preserve"> PAGEREF _Toc1052073 \h </w:instrText>
        </w:r>
        <w:r w:rsidR="007E3C68" w:rsidRPr="007E3C68">
          <w:rPr>
            <w:webHidden/>
          </w:rPr>
        </w:r>
        <w:r w:rsidR="007E3C68" w:rsidRPr="007E3C68">
          <w:rPr>
            <w:webHidden/>
          </w:rPr>
          <w:fldChar w:fldCharType="separate"/>
        </w:r>
        <w:r w:rsidR="00A6511F">
          <w:rPr>
            <w:webHidden/>
          </w:rPr>
          <w:t>60</w:t>
        </w:r>
        <w:r w:rsidR="007E3C68" w:rsidRPr="007E3C68">
          <w:rPr>
            <w:webHidden/>
          </w:rPr>
          <w:fldChar w:fldCharType="end"/>
        </w:r>
      </w:hyperlink>
    </w:p>
    <w:p w14:paraId="7D76FEBE" w14:textId="77777777" w:rsidR="007E3C68" w:rsidRPr="007E3C68" w:rsidRDefault="006B5D8C" w:rsidP="00FF7BD9">
      <w:pPr>
        <w:pStyle w:val="TOC1"/>
        <w:spacing w:after="0"/>
        <w:rPr>
          <w:rFonts w:asciiTheme="minorHAnsi" w:hAnsiTheme="minorHAnsi"/>
          <w:sz w:val="22"/>
          <w:szCs w:val="22"/>
          <w:lang w:val="en-US" w:eastAsia="en-US"/>
        </w:rPr>
      </w:pPr>
      <w:hyperlink w:anchor="_Toc1052074" w:history="1">
        <w:r w:rsidR="007E3C68" w:rsidRPr="007E3C68">
          <w:rPr>
            <w:rStyle w:val="Hyperlink"/>
            <w:u w:color="0000FF"/>
          </w:rPr>
          <w:t>5.5. Recommendations of the Study</w:t>
        </w:r>
        <w:r w:rsidR="007E3C68" w:rsidRPr="007E3C68">
          <w:rPr>
            <w:webHidden/>
          </w:rPr>
          <w:tab/>
        </w:r>
        <w:r w:rsidR="007E3C68" w:rsidRPr="007E3C68">
          <w:rPr>
            <w:webHidden/>
          </w:rPr>
          <w:fldChar w:fldCharType="begin"/>
        </w:r>
        <w:r w:rsidR="007E3C68" w:rsidRPr="007E3C68">
          <w:rPr>
            <w:webHidden/>
          </w:rPr>
          <w:instrText xml:space="preserve"> PAGEREF _Toc1052074 \h </w:instrText>
        </w:r>
        <w:r w:rsidR="007E3C68" w:rsidRPr="007E3C68">
          <w:rPr>
            <w:webHidden/>
          </w:rPr>
        </w:r>
        <w:r w:rsidR="007E3C68" w:rsidRPr="007E3C68">
          <w:rPr>
            <w:webHidden/>
          </w:rPr>
          <w:fldChar w:fldCharType="separate"/>
        </w:r>
        <w:r w:rsidR="00A6511F">
          <w:rPr>
            <w:webHidden/>
          </w:rPr>
          <w:t>60</w:t>
        </w:r>
        <w:r w:rsidR="007E3C68" w:rsidRPr="007E3C68">
          <w:rPr>
            <w:webHidden/>
          </w:rPr>
          <w:fldChar w:fldCharType="end"/>
        </w:r>
      </w:hyperlink>
    </w:p>
    <w:p w14:paraId="5917C478" w14:textId="77777777" w:rsidR="007E3C68" w:rsidRPr="007E3C68" w:rsidRDefault="006B5D8C" w:rsidP="00FF7BD9">
      <w:pPr>
        <w:pStyle w:val="TOC1"/>
        <w:spacing w:after="0"/>
        <w:rPr>
          <w:rFonts w:asciiTheme="minorHAnsi" w:hAnsiTheme="minorHAnsi"/>
          <w:sz w:val="22"/>
          <w:szCs w:val="22"/>
          <w:lang w:val="en-US" w:eastAsia="en-US"/>
        </w:rPr>
      </w:pPr>
      <w:hyperlink w:anchor="_Toc1052075" w:history="1">
        <w:r w:rsidR="007E3C68" w:rsidRPr="007E3C68">
          <w:rPr>
            <w:rStyle w:val="Hyperlink"/>
            <w:kern w:val="1"/>
            <w:u w:color="0000FF"/>
          </w:rPr>
          <w:t>5.5.1.</w:t>
        </w:r>
        <w:r w:rsidR="007E3C68" w:rsidRPr="007E3C68">
          <w:rPr>
            <w:rStyle w:val="Hyperlink"/>
          </w:rPr>
          <w:t xml:space="preserve"> Contract Design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_Toc1052075 \h </w:instrText>
        </w:r>
        <w:r w:rsidR="007E3C68" w:rsidRPr="007E3C68">
          <w:rPr>
            <w:webHidden/>
          </w:rPr>
        </w:r>
        <w:r w:rsidR="007E3C68" w:rsidRPr="007E3C68">
          <w:rPr>
            <w:webHidden/>
          </w:rPr>
          <w:fldChar w:fldCharType="separate"/>
        </w:r>
        <w:r w:rsidR="00A6511F">
          <w:rPr>
            <w:webHidden/>
          </w:rPr>
          <w:t>60</w:t>
        </w:r>
        <w:r w:rsidR="007E3C68" w:rsidRPr="007E3C68">
          <w:rPr>
            <w:webHidden/>
          </w:rPr>
          <w:fldChar w:fldCharType="end"/>
        </w:r>
      </w:hyperlink>
    </w:p>
    <w:p w14:paraId="7FD91CC3" w14:textId="77777777" w:rsidR="007E3C68" w:rsidRPr="007E3C68" w:rsidRDefault="006B5D8C" w:rsidP="00FF7BD9">
      <w:pPr>
        <w:pStyle w:val="TOC1"/>
        <w:spacing w:after="0"/>
        <w:rPr>
          <w:rFonts w:asciiTheme="minorHAnsi" w:hAnsiTheme="minorHAnsi"/>
          <w:sz w:val="22"/>
          <w:szCs w:val="22"/>
          <w:lang w:val="en-US" w:eastAsia="en-US"/>
        </w:rPr>
      </w:pPr>
      <w:hyperlink w:anchor="_Toc1052076" w:history="1">
        <w:r w:rsidR="007E3C68" w:rsidRPr="007E3C68">
          <w:rPr>
            <w:rStyle w:val="Hyperlink"/>
            <w:kern w:val="1"/>
            <w:u w:color="0000FF"/>
          </w:rPr>
          <w:t>5.5.2.</w:t>
        </w:r>
        <w:r w:rsidR="007E3C68" w:rsidRPr="007E3C68">
          <w:rPr>
            <w:rStyle w:val="Hyperlink"/>
          </w:rPr>
          <w:t xml:space="preserve"> Contract Monitoring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_Toc1052076 \h </w:instrText>
        </w:r>
        <w:r w:rsidR="007E3C68" w:rsidRPr="007E3C68">
          <w:rPr>
            <w:webHidden/>
          </w:rPr>
        </w:r>
        <w:r w:rsidR="007E3C68" w:rsidRPr="007E3C68">
          <w:rPr>
            <w:webHidden/>
          </w:rPr>
          <w:fldChar w:fldCharType="separate"/>
        </w:r>
        <w:r w:rsidR="00A6511F">
          <w:rPr>
            <w:webHidden/>
          </w:rPr>
          <w:t>61</w:t>
        </w:r>
        <w:r w:rsidR="007E3C68" w:rsidRPr="007E3C68">
          <w:rPr>
            <w:webHidden/>
          </w:rPr>
          <w:fldChar w:fldCharType="end"/>
        </w:r>
      </w:hyperlink>
    </w:p>
    <w:p w14:paraId="473157A1" w14:textId="77777777" w:rsidR="007E3C68" w:rsidRPr="007E3C68" w:rsidRDefault="006B5D8C" w:rsidP="00FF7BD9">
      <w:pPr>
        <w:pStyle w:val="TOC1"/>
        <w:spacing w:after="0"/>
        <w:rPr>
          <w:rFonts w:asciiTheme="minorHAnsi" w:hAnsiTheme="minorHAnsi"/>
          <w:sz w:val="22"/>
          <w:szCs w:val="22"/>
          <w:lang w:val="en-US" w:eastAsia="en-US"/>
        </w:rPr>
      </w:pPr>
      <w:hyperlink w:anchor="_Toc1052077" w:history="1">
        <w:r w:rsidR="007E3C68" w:rsidRPr="007E3C68">
          <w:rPr>
            <w:rStyle w:val="Hyperlink"/>
            <w:kern w:val="1"/>
            <w:u w:color="0000FF"/>
          </w:rPr>
          <w:t>5.5.3.</w:t>
        </w:r>
        <w:r w:rsidR="007E3C68" w:rsidRPr="007E3C68">
          <w:rPr>
            <w:rStyle w:val="Hyperlink"/>
          </w:rPr>
          <w:t xml:space="preserve"> Contract closeout and Procurement performance in UPF</w:t>
        </w:r>
        <w:r w:rsidR="007E3C68" w:rsidRPr="007E3C68">
          <w:rPr>
            <w:webHidden/>
          </w:rPr>
          <w:tab/>
        </w:r>
        <w:r w:rsidR="007E3C68" w:rsidRPr="007E3C68">
          <w:rPr>
            <w:webHidden/>
          </w:rPr>
          <w:fldChar w:fldCharType="begin"/>
        </w:r>
        <w:r w:rsidR="007E3C68" w:rsidRPr="007E3C68">
          <w:rPr>
            <w:webHidden/>
          </w:rPr>
          <w:instrText xml:space="preserve"> PAGEREF _Toc1052077 \h </w:instrText>
        </w:r>
        <w:r w:rsidR="007E3C68" w:rsidRPr="007E3C68">
          <w:rPr>
            <w:webHidden/>
          </w:rPr>
        </w:r>
        <w:r w:rsidR="007E3C68" w:rsidRPr="007E3C68">
          <w:rPr>
            <w:webHidden/>
          </w:rPr>
          <w:fldChar w:fldCharType="separate"/>
        </w:r>
        <w:r w:rsidR="00A6511F">
          <w:rPr>
            <w:webHidden/>
          </w:rPr>
          <w:t>62</w:t>
        </w:r>
        <w:r w:rsidR="007E3C68" w:rsidRPr="007E3C68">
          <w:rPr>
            <w:webHidden/>
          </w:rPr>
          <w:fldChar w:fldCharType="end"/>
        </w:r>
      </w:hyperlink>
    </w:p>
    <w:p w14:paraId="4AFB9FD1" w14:textId="77777777" w:rsidR="007E3C68" w:rsidRPr="007E3C68" w:rsidRDefault="006B5D8C" w:rsidP="00FF7BD9">
      <w:pPr>
        <w:pStyle w:val="TOC1"/>
        <w:spacing w:after="0"/>
        <w:rPr>
          <w:rFonts w:asciiTheme="minorHAnsi" w:hAnsiTheme="minorHAnsi"/>
          <w:sz w:val="22"/>
          <w:szCs w:val="22"/>
          <w:lang w:val="en-US" w:eastAsia="en-US"/>
        </w:rPr>
      </w:pPr>
      <w:hyperlink w:anchor="_Toc1052078" w:history="1">
        <w:r w:rsidR="007E3C68" w:rsidRPr="007E3C68">
          <w:rPr>
            <w:rStyle w:val="Hyperlink"/>
          </w:rPr>
          <w:t>5.6. Areas for further research</w:t>
        </w:r>
        <w:r w:rsidR="007E3C68" w:rsidRPr="007E3C68">
          <w:rPr>
            <w:webHidden/>
          </w:rPr>
          <w:tab/>
        </w:r>
        <w:r w:rsidR="007E3C68" w:rsidRPr="007E3C68">
          <w:rPr>
            <w:webHidden/>
          </w:rPr>
          <w:fldChar w:fldCharType="begin"/>
        </w:r>
        <w:r w:rsidR="007E3C68" w:rsidRPr="007E3C68">
          <w:rPr>
            <w:webHidden/>
          </w:rPr>
          <w:instrText xml:space="preserve"> PAGEREF _Toc1052078 \h </w:instrText>
        </w:r>
        <w:r w:rsidR="007E3C68" w:rsidRPr="007E3C68">
          <w:rPr>
            <w:webHidden/>
          </w:rPr>
        </w:r>
        <w:r w:rsidR="007E3C68" w:rsidRPr="007E3C68">
          <w:rPr>
            <w:webHidden/>
          </w:rPr>
          <w:fldChar w:fldCharType="separate"/>
        </w:r>
        <w:r w:rsidR="00A6511F">
          <w:rPr>
            <w:webHidden/>
          </w:rPr>
          <w:t>62</w:t>
        </w:r>
        <w:r w:rsidR="007E3C68" w:rsidRPr="007E3C68">
          <w:rPr>
            <w:webHidden/>
          </w:rPr>
          <w:fldChar w:fldCharType="end"/>
        </w:r>
      </w:hyperlink>
    </w:p>
    <w:p w14:paraId="322EF715" w14:textId="77777777" w:rsidR="007E3C68" w:rsidRPr="007E3C68" w:rsidRDefault="006B5D8C" w:rsidP="00FF7BD9">
      <w:pPr>
        <w:pStyle w:val="TOC1"/>
        <w:spacing w:after="0"/>
        <w:rPr>
          <w:rFonts w:asciiTheme="minorHAnsi" w:hAnsiTheme="minorHAnsi"/>
          <w:sz w:val="22"/>
          <w:szCs w:val="22"/>
          <w:lang w:val="en-US" w:eastAsia="en-US"/>
        </w:rPr>
      </w:pPr>
      <w:hyperlink w:anchor="_Toc1052079" w:history="1">
        <w:r w:rsidR="007E3C68" w:rsidRPr="007E3C68">
          <w:rPr>
            <w:rStyle w:val="Hyperlink"/>
          </w:rPr>
          <w:t>5.7. Contributions of the Study</w:t>
        </w:r>
        <w:r w:rsidR="007E3C68" w:rsidRPr="007E3C68">
          <w:rPr>
            <w:webHidden/>
          </w:rPr>
          <w:tab/>
        </w:r>
        <w:r w:rsidR="007E3C68" w:rsidRPr="007E3C68">
          <w:rPr>
            <w:webHidden/>
          </w:rPr>
          <w:fldChar w:fldCharType="begin"/>
        </w:r>
        <w:r w:rsidR="007E3C68" w:rsidRPr="007E3C68">
          <w:rPr>
            <w:webHidden/>
          </w:rPr>
          <w:instrText xml:space="preserve"> PAGEREF _Toc1052079 \h </w:instrText>
        </w:r>
        <w:r w:rsidR="007E3C68" w:rsidRPr="007E3C68">
          <w:rPr>
            <w:webHidden/>
          </w:rPr>
        </w:r>
        <w:r w:rsidR="007E3C68" w:rsidRPr="007E3C68">
          <w:rPr>
            <w:webHidden/>
          </w:rPr>
          <w:fldChar w:fldCharType="separate"/>
        </w:r>
        <w:r w:rsidR="00A6511F">
          <w:rPr>
            <w:webHidden/>
          </w:rPr>
          <w:t>62</w:t>
        </w:r>
        <w:r w:rsidR="007E3C68" w:rsidRPr="007E3C68">
          <w:rPr>
            <w:webHidden/>
          </w:rPr>
          <w:fldChar w:fldCharType="end"/>
        </w:r>
      </w:hyperlink>
    </w:p>
    <w:p w14:paraId="4EC9B885" w14:textId="77777777" w:rsidR="007E3C68" w:rsidRPr="007E3C68" w:rsidRDefault="006B5D8C" w:rsidP="00FF7BD9">
      <w:pPr>
        <w:pStyle w:val="TOC1"/>
        <w:spacing w:after="0"/>
        <w:rPr>
          <w:rFonts w:asciiTheme="minorHAnsi" w:hAnsiTheme="minorHAnsi"/>
          <w:sz w:val="22"/>
          <w:szCs w:val="22"/>
          <w:lang w:val="en-US" w:eastAsia="en-US"/>
        </w:rPr>
      </w:pPr>
      <w:hyperlink w:anchor="_Toc1052080" w:history="1">
        <w:r w:rsidR="007E3C68" w:rsidRPr="007E3C68">
          <w:rPr>
            <w:rStyle w:val="Hyperlink"/>
          </w:rPr>
          <w:t>5.8. Limitations of the Study</w:t>
        </w:r>
        <w:r w:rsidR="007E3C68" w:rsidRPr="007E3C68">
          <w:rPr>
            <w:webHidden/>
          </w:rPr>
          <w:tab/>
        </w:r>
        <w:r w:rsidR="007E3C68" w:rsidRPr="007E3C68">
          <w:rPr>
            <w:webHidden/>
          </w:rPr>
          <w:fldChar w:fldCharType="begin"/>
        </w:r>
        <w:r w:rsidR="007E3C68" w:rsidRPr="007E3C68">
          <w:rPr>
            <w:webHidden/>
          </w:rPr>
          <w:instrText xml:space="preserve"> PAGEREF _Toc1052080 \h </w:instrText>
        </w:r>
        <w:r w:rsidR="007E3C68" w:rsidRPr="007E3C68">
          <w:rPr>
            <w:webHidden/>
          </w:rPr>
        </w:r>
        <w:r w:rsidR="007E3C68" w:rsidRPr="007E3C68">
          <w:rPr>
            <w:webHidden/>
          </w:rPr>
          <w:fldChar w:fldCharType="separate"/>
        </w:r>
        <w:r w:rsidR="00A6511F">
          <w:rPr>
            <w:webHidden/>
          </w:rPr>
          <w:t>63</w:t>
        </w:r>
        <w:r w:rsidR="007E3C68" w:rsidRPr="007E3C68">
          <w:rPr>
            <w:webHidden/>
          </w:rPr>
          <w:fldChar w:fldCharType="end"/>
        </w:r>
      </w:hyperlink>
    </w:p>
    <w:p w14:paraId="2BB8A2A1" w14:textId="77777777" w:rsidR="007E3C68" w:rsidRPr="00FA7AA8" w:rsidRDefault="006B5D8C" w:rsidP="00FF7BD9">
      <w:pPr>
        <w:pStyle w:val="TOC1"/>
        <w:spacing w:after="0"/>
        <w:rPr>
          <w:rFonts w:asciiTheme="minorHAnsi" w:hAnsiTheme="minorHAnsi"/>
          <w:b/>
          <w:sz w:val="22"/>
          <w:szCs w:val="22"/>
          <w:lang w:val="en-US" w:eastAsia="en-US"/>
        </w:rPr>
      </w:pPr>
      <w:hyperlink w:anchor="_Toc1052081" w:history="1">
        <w:r w:rsidR="007E3C68" w:rsidRPr="00FA7AA8">
          <w:rPr>
            <w:rStyle w:val="Hyperlink"/>
            <w:b/>
          </w:rPr>
          <w:t>REFERENCES</w:t>
        </w:r>
        <w:r w:rsidR="007E3C68" w:rsidRPr="00FA7AA8">
          <w:rPr>
            <w:b/>
            <w:webHidden/>
          </w:rPr>
          <w:tab/>
        </w:r>
        <w:r w:rsidR="007E3C68" w:rsidRPr="00FA7AA8">
          <w:rPr>
            <w:b/>
            <w:webHidden/>
          </w:rPr>
          <w:fldChar w:fldCharType="begin"/>
        </w:r>
        <w:r w:rsidR="007E3C68" w:rsidRPr="00FA7AA8">
          <w:rPr>
            <w:b/>
            <w:webHidden/>
          </w:rPr>
          <w:instrText xml:space="preserve"> PAGEREF _Toc1052081 \h </w:instrText>
        </w:r>
        <w:r w:rsidR="007E3C68" w:rsidRPr="00FA7AA8">
          <w:rPr>
            <w:b/>
            <w:webHidden/>
          </w:rPr>
        </w:r>
        <w:r w:rsidR="007E3C68" w:rsidRPr="00FA7AA8">
          <w:rPr>
            <w:b/>
            <w:webHidden/>
          </w:rPr>
          <w:fldChar w:fldCharType="separate"/>
        </w:r>
        <w:r w:rsidR="00A6511F">
          <w:rPr>
            <w:b/>
            <w:webHidden/>
          </w:rPr>
          <w:t>64</w:t>
        </w:r>
        <w:r w:rsidR="007E3C68" w:rsidRPr="00FA7AA8">
          <w:rPr>
            <w:b/>
            <w:webHidden/>
          </w:rPr>
          <w:fldChar w:fldCharType="end"/>
        </w:r>
      </w:hyperlink>
    </w:p>
    <w:p w14:paraId="6543CBEF" w14:textId="77777777" w:rsidR="007E3C68" w:rsidRPr="00FF7BD9" w:rsidRDefault="006B5D8C" w:rsidP="00FF7BD9">
      <w:pPr>
        <w:pStyle w:val="TOC1"/>
        <w:spacing w:after="0"/>
        <w:rPr>
          <w:rFonts w:asciiTheme="minorHAnsi" w:hAnsiTheme="minorHAnsi"/>
          <w:sz w:val="22"/>
          <w:szCs w:val="22"/>
          <w:lang w:val="en-US" w:eastAsia="en-US"/>
        </w:rPr>
      </w:pPr>
      <w:hyperlink w:anchor="_Toc1052082" w:history="1">
        <w:r w:rsidR="007E3C68" w:rsidRPr="00FF7BD9">
          <w:rPr>
            <w:rStyle w:val="Hyperlink"/>
          </w:rPr>
          <w:t>APPENDICES</w:t>
        </w:r>
        <w:r w:rsidR="007E3C68" w:rsidRPr="00FF7BD9">
          <w:rPr>
            <w:webHidden/>
          </w:rPr>
          <w:tab/>
        </w:r>
        <w:r w:rsidR="007E3C68" w:rsidRPr="00FF7BD9">
          <w:rPr>
            <w:webHidden/>
          </w:rPr>
          <w:fldChar w:fldCharType="begin"/>
        </w:r>
        <w:r w:rsidR="007E3C68" w:rsidRPr="00FF7BD9">
          <w:rPr>
            <w:webHidden/>
          </w:rPr>
          <w:instrText xml:space="preserve"> PAGEREF _Toc1052082 \h </w:instrText>
        </w:r>
        <w:r w:rsidR="007E3C68" w:rsidRPr="00FF7BD9">
          <w:rPr>
            <w:webHidden/>
          </w:rPr>
        </w:r>
        <w:r w:rsidR="007E3C68" w:rsidRPr="00FF7BD9">
          <w:rPr>
            <w:webHidden/>
          </w:rPr>
          <w:fldChar w:fldCharType="separate"/>
        </w:r>
        <w:r w:rsidR="00A6511F">
          <w:rPr>
            <w:webHidden/>
          </w:rPr>
          <w:t>i</w:t>
        </w:r>
        <w:r w:rsidR="007E3C68" w:rsidRPr="00FF7BD9">
          <w:rPr>
            <w:webHidden/>
          </w:rPr>
          <w:fldChar w:fldCharType="end"/>
        </w:r>
      </w:hyperlink>
    </w:p>
    <w:p w14:paraId="74F37AAB" w14:textId="2BBF2762" w:rsidR="007E3C68" w:rsidRPr="00FF7BD9" w:rsidRDefault="006B5D8C" w:rsidP="00FF7BD9">
      <w:pPr>
        <w:pStyle w:val="TOC1"/>
        <w:spacing w:after="0"/>
        <w:rPr>
          <w:rFonts w:asciiTheme="minorHAnsi" w:hAnsiTheme="minorHAnsi"/>
          <w:sz w:val="22"/>
          <w:szCs w:val="22"/>
          <w:lang w:val="en-US" w:eastAsia="en-US"/>
        </w:rPr>
      </w:pPr>
      <w:hyperlink w:anchor="_Toc1052083" w:history="1">
        <w:r w:rsidR="007E3C68" w:rsidRPr="00FF7BD9">
          <w:rPr>
            <w:rStyle w:val="Hyperlink"/>
          </w:rPr>
          <w:t>APPENDIX I: Q</w:t>
        </w:r>
        <w:r w:rsidR="00FF7BD9" w:rsidRPr="00FF7BD9">
          <w:rPr>
            <w:rStyle w:val="Hyperlink"/>
          </w:rPr>
          <w:t>uestionnaire</w:t>
        </w:r>
        <w:r w:rsidR="007E3C68" w:rsidRPr="00FF7BD9">
          <w:rPr>
            <w:webHidden/>
          </w:rPr>
          <w:tab/>
        </w:r>
        <w:r w:rsidR="007E3C68" w:rsidRPr="00FF7BD9">
          <w:rPr>
            <w:webHidden/>
          </w:rPr>
          <w:fldChar w:fldCharType="begin"/>
        </w:r>
        <w:r w:rsidR="007E3C68" w:rsidRPr="00FF7BD9">
          <w:rPr>
            <w:webHidden/>
          </w:rPr>
          <w:instrText xml:space="preserve"> PAGEREF _Toc1052083 \h </w:instrText>
        </w:r>
        <w:r w:rsidR="007E3C68" w:rsidRPr="00FF7BD9">
          <w:rPr>
            <w:webHidden/>
          </w:rPr>
        </w:r>
        <w:r w:rsidR="007E3C68" w:rsidRPr="00FF7BD9">
          <w:rPr>
            <w:webHidden/>
          </w:rPr>
          <w:fldChar w:fldCharType="separate"/>
        </w:r>
        <w:r w:rsidR="00A6511F">
          <w:rPr>
            <w:webHidden/>
          </w:rPr>
          <w:t>i</w:t>
        </w:r>
        <w:r w:rsidR="007E3C68" w:rsidRPr="00FF7BD9">
          <w:rPr>
            <w:webHidden/>
          </w:rPr>
          <w:fldChar w:fldCharType="end"/>
        </w:r>
      </w:hyperlink>
    </w:p>
    <w:p w14:paraId="4E3AEA9B" w14:textId="5D4038DB" w:rsidR="007E3C68" w:rsidRPr="00FF7BD9" w:rsidRDefault="006B5D8C" w:rsidP="00FF7BD9">
      <w:pPr>
        <w:pStyle w:val="TOC1"/>
        <w:spacing w:after="0"/>
        <w:rPr>
          <w:rFonts w:asciiTheme="minorHAnsi" w:hAnsiTheme="minorHAnsi"/>
          <w:sz w:val="22"/>
          <w:szCs w:val="22"/>
          <w:lang w:val="en-US" w:eastAsia="en-US"/>
        </w:rPr>
      </w:pPr>
      <w:hyperlink w:anchor="_Toc1052085" w:history="1">
        <w:r w:rsidR="007E3C68" w:rsidRPr="00FF7BD9">
          <w:rPr>
            <w:rStyle w:val="Hyperlink"/>
          </w:rPr>
          <w:t>APPENDIX II: I</w:t>
        </w:r>
        <w:r w:rsidR="00FF7BD9" w:rsidRPr="00FF7BD9">
          <w:rPr>
            <w:rStyle w:val="Hyperlink"/>
          </w:rPr>
          <w:t>nterview Guide</w:t>
        </w:r>
        <w:r w:rsidR="007E3C68" w:rsidRPr="00FF7BD9">
          <w:rPr>
            <w:webHidden/>
          </w:rPr>
          <w:tab/>
        </w:r>
        <w:r w:rsidR="007E3C68" w:rsidRPr="00FF7BD9">
          <w:rPr>
            <w:webHidden/>
          </w:rPr>
          <w:fldChar w:fldCharType="begin"/>
        </w:r>
        <w:r w:rsidR="007E3C68" w:rsidRPr="00FF7BD9">
          <w:rPr>
            <w:webHidden/>
          </w:rPr>
          <w:instrText xml:space="preserve"> PAGEREF _Toc1052085 \h </w:instrText>
        </w:r>
        <w:r w:rsidR="007E3C68" w:rsidRPr="00FF7BD9">
          <w:rPr>
            <w:webHidden/>
          </w:rPr>
        </w:r>
        <w:r w:rsidR="007E3C68" w:rsidRPr="00FF7BD9">
          <w:rPr>
            <w:webHidden/>
          </w:rPr>
          <w:fldChar w:fldCharType="separate"/>
        </w:r>
        <w:r w:rsidR="00A6511F">
          <w:rPr>
            <w:webHidden/>
          </w:rPr>
          <w:t>i</w:t>
        </w:r>
        <w:r w:rsidR="007E3C68" w:rsidRPr="00FF7BD9">
          <w:rPr>
            <w:webHidden/>
          </w:rPr>
          <w:fldChar w:fldCharType="end"/>
        </w:r>
      </w:hyperlink>
    </w:p>
    <w:p w14:paraId="454719D2" w14:textId="77777777" w:rsidR="007E3C68" w:rsidRPr="00FF7BD9" w:rsidRDefault="006B5D8C" w:rsidP="00FF7BD9">
      <w:pPr>
        <w:pStyle w:val="TOC1"/>
        <w:spacing w:after="0"/>
        <w:rPr>
          <w:rFonts w:asciiTheme="minorHAnsi" w:hAnsiTheme="minorHAnsi"/>
          <w:sz w:val="22"/>
          <w:szCs w:val="22"/>
          <w:lang w:val="en-US" w:eastAsia="en-US"/>
        </w:rPr>
      </w:pPr>
      <w:hyperlink w:anchor="_Toc1052086" w:history="1">
        <w:r w:rsidR="007E3C68" w:rsidRPr="00FF7BD9">
          <w:rPr>
            <w:rStyle w:val="Hyperlink"/>
          </w:rPr>
          <w:t>Appendix III: Table for Determining Sample Size from a given Population</w:t>
        </w:r>
        <w:r w:rsidR="007E3C68" w:rsidRPr="00FF7BD9">
          <w:rPr>
            <w:webHidden/>
          </w:rPr>
          <w:tab/>
        </w:r>
        <w:r w:rsidR="007E3C68" w:rsidRPr="00FF7BD9">
          <w:rPr>
            <w:webHidden/>
          </w:rPr>
          <w:fldChar w:fldCharType="begin"/>
        </w:r>
        <w:r w:rsidR="007E3C68" w:rsidRPr="00FF7BD9">
          <w:rPr>
            <w:webHidden/>
          </w:rPr>
          <w:instrText xml:space="preserve"> PAGEREF _Toc1052086 \h </w:instrText>
        </w:r>
        <w:r w:rsidR="007E3C68" w:rsidRPr="00FF7BD9">
          <w:rPr>
            <w:webHidden/>
          </w:rPr>
        </w:r>
        <w:r w:rsidR="007E3C68" w:rsidRPr="00FF7BD9">
          <w:rPr>
            <w:webHidden/>
          </w:rPr>
          <w:fldChar w:fldCharType="separate"/>
        </w:r>
        <w:r w:rsidR="00A6511F">
          <w:rPr>
            <w:webHidden/>
          </w:rPr>
          <w:t>i</w:t>
        </w:r>
        <w:r w:rsidR="007E3C68" w:rsidRPr="00FF7BD9">
          <w:rPr>
            <w:webHidden/>
          </w:rPr>
          <w:fldChar w:fldCharType="end"/>
        </w:r>
      </w:hyperlink>
    </w:p>
    <w:p w14:paraId="15D3435B" w14:textId="77777777" w:rsidR="007E3C68" w:rsidRPr="00FF7BD9" w:rsidRDefault="006B5D8C" w:rsidP="00FF7BD9">
      <w:pPr>
        <w:pStyle w:val="TOC1"/>
        <w:spacing w:after="0"/>
        <w:rPr>
          <w:rFonts w:asciiTheme="minorHAnsi" w:hAnsiTheme="minorHAnsi"/>
          <w:sz w:val="22"/>
          <w:szCs w:val="22"/>
          <w:lang w:val="en-US" w:eastAsia="en-US"/>
        </w:rPr>
      </w:pPr>
      <w:hyperlink w:anchor="_Toc1052088" w:history="1">
        <w:r w:rsidR="007E3C68" w:rsidRPr="00FF7BD9">
          <w:rPr>
            <w:rStyle w:val="Hyperlink"/>
          </w:rPr>
          <w:t>Appendix IV: Introductory Letter</w:t>
        </w:r>
        <w:r w:rsidR="007E3C68" w:rsidRPr="00FF7BD9">
          <w:rPr>
            <w:webHidden/>
          </w:rPr>
          <w:tab/>
        </w:r>
        <w:r w:rsidR="007E3C68" w:rsidRPr="00FF7BD9">
          <w:rPr>
            <w:webHidden/>
          </w:rPr>
          <w:fldChar w:fldCharType="begin"/>
        </w:r>
        <w:r w:rsidR="007E3C68" w:rsidRPr="00FF7BD9">
          <w:rPr>
            <w:webHidden/>
          </w:rPr>
          <w:instrText xml:space="preserve"> PAGEREF _Toc1052088 \h </w:instrText>
        </w:r>
        <w:r w:rsidR="007E3C68" w:rsidRPr="00FF7BD9">
          <w:rPr>
            <w:webHidden/>
          </w:rPr>
        </w:r>
        <w:r w:rsidR="007E3C68" w:rsidRPr="00FF7BD9">
          <w:rPr>
            <w:webHidden/>
          </w:rPr>
          <w:fldChar w:fldCharType="separate"/>
        </w:r>
        <w:r w:rsidR="00A6511F">
          <w:rPr>
            <w:webHidden/>
          </w:rPr>
          <w:t>i</w:t>
        </w:r>
        <w:r w:rsidR="007E3C68" w:rsidRPr="00FF7BD9">
          <w:rPr>
            <w:webHidden/>
          </w:rPr>
          <w:fldChar w:fldCharType="end"/>
        </w:r>
      </w:hyperlink>
    </w:p>
    <w:p w14:paraId="64CBB447" w14:textId="77777777" w:rsidR="007E3C68" w:rsidRPr="00FF7BD9" w:rsidRDefault="006B5D8C" w:rsidP="00FF7BD9">
      <w:pPr>
        <w:pStyle w:val="TOC1"/>
        <w:spacing w:after="0"/>
        <w:rPr>
          <w:rFonts w:asciiTheme="minorHAnsi" w:hAnsiTheme="minorHAnsi"/>
          <w:sz w:val="22"/>
          <w:szCs w:val="22"/>
          <w:lang w:val="en-US" w:eastAsia="en-US"/>
        </w:rPr>
      </w:pPr>
      <w:hyperlink w:anchor="_Toc1052089" w:history="1">
        <w:r w:rsidR="007E3C68" w:rsidRPr="00FF7BD9">
          <w:rPr>
            <w:rStyle w:val="Hyperlink"/>
          </w:rPr>
          <w:t>Appendix V: Anti-Plagiarism Report</w:t>
        </w:r>
        <w:r w:rsidR="007E3C68" w:rsidRPr="00FF7BD9">
          <w:rPr>
            <w:webHidden/>
          </w:rPr>
          <w:tab/>
        </w:r>
        <w:r w:rsidR="007E3C68" w:rsidRPr="00FF7BD9">
          <w:rPr>
            <w:webHidden/>
          </w:rPr>
          <w:fldChar w:fldCharType="begin"/>
        </w:r>
        <w:r w:rsidR="007E3C68" w:rsidRPr="00FF7BD9">
          <w:rPr>
            <w:webHidden/>
          </w:rPr>
          <w:instrText xml:space="preserve"> PAGEREF _Toc1052089 \h </w:instrText>
        </w:r>
        <w:r w:rsidR="007E3C68" w:rsidRPr="00FF7BD9">
          <w:rPr>
            <w:webHidden/>
          </w:rPr>
        </w:r>
        <w:r w:rsidR="007E3C68" w:rsidRPr="00FF7BD9">
          <w:rPr>
            <w:webHidden/>
          </w:rPr>
          <w:fldChar w:fldCharType="separate"/>
        </w:r>
        <w:r w:rsidR="00A6511F">
          <w:rPr>
            <w:webHidden/>
          </w:rPr>
          <w:t>i</w:t>
        </w:r>
        <w:r w:rsidR="007E3C68" w:rsidRPr="00FF7BD9">
          <w:rPr>
            <w:webHidden/>
          </w:rPr>
          <w:fldChar w:fldCharType="end"/>
        </w:r>
      </w:hyperlink>
    </w:p>
    <w:p w14:paraId="3897ADE3" w14:textId="77777777" w:rsidR="00F00D2F" w:rsidRPr="00897BEC" w:rsidRDefault="00B60E2A" w:rsidP="00FF7BD9">
      <w:pPr>
        <w:pStyle w:val="Heading1"/>
        <w:spacing w:line="360" w:lineRule="auto"/>
        <w:jc w:val="center"/>
        <w:rPr>
          <w:rFonts w:ascii="Times New Roman" w:hAnsi="Times New Roman" w:cs="Times New Roman"/>
          <w:color w:val="auto"/>
          <w:sz w:val="24"/>
          <w:szCs w:val="24"/>
        </w:rPr>
      </w:pPr>
      <w:r w:rsidRPr="00897BEC">
        <w:rPr>
          <w:rFonts w:ascii="Times New Roman" w:hAnsi="Times New Roman" w:cs="Times New Roman"/>
          <w:color w:val="auto"/>
          <w:sz w:val="24"/>
          <w:szCs w:val="24"/>
        </w:rPr>
        <w:fldChar w:fldCharType="end"/>
      </w:r>
    </w:p>
    <w:p w14:paraId="2DF6B475" w14:textId="77777777" w:rsidR="00F00D2F" w:rsidRPr="00897BEC" w:rsidRDefault="00F00D2F" w:rsidP="007E3C68">
      <w:pPr>
        <w:pStyle w:val="Heading1"/>
        <w:jc w:val="center"/>
        <w:rPr>
          <w:rFonts w:ascii="Times New Roman" w:hAnsi="Times New Roman" w:cs="Times New Roman"/>
          <w:color w:val="auto"/>
          <w:sz w:val="24"/>
          <w:szCs w:val="24"/>
        </w:rPr>
      </w:pPr>
    </w:p>
    <w:p w14:paraId="6C75C1EB" w14:textId="77777777" w:rsidR="00AD0808" w:rsidRPr="00897BEC" w:rsidRDefault="00AD0808" w:rsidP="007E3C68">
      <w:pPr>
        <w:rPr>
          <w:rFonts w:ascii="Times New Roman" w:hAnsi="Times New Roman"/>
        </w:rPr>
      </w:pPr>
    </w:p>
    <w:p w14:paraId="7C9D5744" w14:textId="77777777" w:rsidR="00AD0808" w:rsidRPr="00897BEC" w:rsidRDefault="00AD0808" w:rsidP="007E3C68">
      <w:pPr>
        <w:rPr>
          <w:rFonts w:ascii="Times New Roman" w:hAnsi="Times New Roman"/>
        </w:rPr>
      </w:pPr>
    </w:p>
    <w:p w14:paraId="3B29D87E" w14:textId="77777777" w:rsidR="00AD0808" w:rsidRPr="00897BEC" w:rsidRDefault="00AD0808" w:rsidP="007E3C68">
      <w:pPr>
        <w:rPr>
          <w:rFonts w:ascii="Times New Roman" w:hAnsi="Times New Roman"/>
        </w:rPr>
      </w:pPr>
    </w:p>
    <w:p w14:paraId="4F633F4D" w14:textId="77777777" w:rsidR="00AD0808" w:rsidRPr="00897BEC" w:rsidRDefault="00AD0808" w:rsidP="007E3C68">
      <w:pPr>
        <w:rPr>
          <w:rFonts w:ascii="Times New Roman" w:hAnsi="Times New Roman"/>
        </w:rPr>
      </w:pPr>
    </w:p>
    <w:p w14:paraId="2D804B89" w14:textId="77777777" w:rsidR="00DA2F61" w:rsidRPr="00897BEC" w:rsidRDefault="00DA2F61" w:rsidP="007E3C68">
      <w:pPr>
        <w:rPr>
          <w:rFonts w:ascii="Times New Roman" w:hAnsi="Times New Roman"/>
        </w:rPr>
      </w:pPr>
    </w:p>
    <w:p w14:paraId="2616BB05" w14:textId="77777777" w:rsidR="00EC7C6F" w:rsidRDefault="00EC7C6F" w:rsidP="007E3C68">
      <w:pPr>
        <w:rPr>
          <w:rFonts w:ascii="Times New Roman" w:eastAsiaTheme="minorHAnsi" w:hAnsi="Times New Roman"/>
          <w:b/>
          <w:bCs/>
        </w:rPr>
      </w:pPr>
      <w:r>
        <w:rPr>
          <w:rFonts w:ascii="Times New Roman" w:hAnsi="Times New Roman"/>
        </w:rPr>
        <w:br w:type="page"/>
      </w:r>
    </w:p>
    <w:p w14:paraId="4620CEC2" w14:textId="00B475C5" w:rsidR="00AD0808" w:rsidRDefault="00AD0808" w:rsidP="00C56FD5">
      <w:pPr>
        <w:pStyle w:val="Heading1"/>
        <w:jc w:val="center"/>
        <w:rPr>
          <w:rFonts w:ascii="Times New Roman" w:hAnsi="Times New Roman" w:cs="Times New Roman"/>
          <w:color w:val="auto"/>
          <w:sz w:val="24"/>
          <w:szCs w:val="24"/>
        </w:rPr>
      </w:pPr>
      <w:bookmarkStart w:id="53" w:name="_Toc1051974"/>
      <w:r w:rsidRPr="00897BEC">
        <w:rPr>
          <w:rFonts w:ascii="Times New Roman" w:hAnsi="Times New Roman" w:cs="Times New Roman"/>
          <w:color w:val="auto"/>
          <w:sz w:val="24"/>
          <w:szCs w:val="24"/>
        </w:rPr>
        <w:lastRenderedPageBreak/>
        <w:t>LIST OF TABLES</w:t>
      </w:r>
      <w:bookmarkEnd w:id="53"/>
    </w:p>
    <w:p w14:paraId="3942C68C" w14:textId="77777777" w:rsidR="00576691" w:rsidRDefault="00BE4FE9" w:rsidP="00F62C43">
      <w:pPr>
        <w:pStyle w:val="TableofFigures"/>
        <w:tabs>
          <w:tab w:val="right" w:leader="dot" w:pos="9350"/>
        </w:tabs>
        <w:spacing w:line="480" w:lineRule="auto"/>
        <w:rPr>
          <w:rFonts w:cstheme="minorBidi"/>
          <w:noProof/>
          <w:sz w:val="22"/>
          <w:szCs w:val="22"/>
        </w:rPr>
      </w:pPr>
      <w:r>
        <w:fldChar w:fldCharType="begin"/>
      </w:r>
      <w:r>
        <w:instrText xml:space="preserve"> TOC \h \z \c "Table 1." </w:instrText>
      </w:r>
      <w:r>
        <w:fldChar w:fldCharType="separate"/>
      </w:r>
      <w:hyperlink w:anchor="_Toc1049073" w:history="1">
        <w:r w:rsidR="00576691" w:rsidRPr="002A6413">
          <w:rPr>
            <w:rStyle w:val="Hyperlink"/>
            <w:rFonts w:ascii="Times New Roman" w:hAnsi="Times New Roman"/>
            <w:noProof/>
          </w:rPr>
          <w:t>Table 1. 1:Details of cost overruns</w:t>
        </w:r>
        <w:r w:rsidR="00576691">
          <w:rPr>
            <w:noProof/>
            <w:webHidden/>
          </w:rPr>
          <w:tab/>
        </w:r>
        <w:r w:rsidR="00576691">
          <w:rPr>
            <w:noProof/>
            <w:webHidden/>
          </w:rPr>
          <w:fldChar w:fldCharType="begin"/>
        </w:r>
        <w:r w:rsidR="00576691">
          <w:rPr>
            <w:noProof/>
            <w:webHidden/>
          </w:rPr>
          <w:instrText xml:space="preserve"> PAGEREF _Toc1049073 \h </w:instrText>
        </w:r>
        <w:r w:rsidR="00576691">
          <w:rPr>
            <w:noProof/>
            <w:webHidden/>
          </w:rPr>
        </w:r>
        <w:r w:rsidR="00576691">
          <w:rPr>
            <w:noProof/>
            <w:webHidden/>
          </w:rPr>
          <w:fldChar w:fldCharType="separate"/>
        </w:r>
        <w:r w:rsidR="00A6511F">
          <w:rPr>
            <w:noProof/>
            <w:webHidden/>
          </w:rPr>
          <w:t>8</w:t>
        </w:r>
        <w:r w:rsidR="00576691">
          <w:rPr>
            <w:noProof/>
            <w:webHidden/>
          </w:rPr>
          <w:fldChar w:fldCharType="end"/>
        </w:r>
      </w:hyperlink>
    </w:p>
    <w:p w14:paraId="7432E2D6" w14:textId="2BB17338" w:rsidR="00BE4FE9" w:rsidRPr="00BE4FE9" w:rsidRDefault="007F571F" w:rsidP="00F62C43">
      <w:pPr>
        <w:pStyle w:val="TableofFigures"/>
        <w:tabs>
          <w:tab w:val="right" w:leader="dot" w:pos="9350"/>
        </w:tabs>
        <w:spacing w:line="480" w:lineRule="auto"/>
      </w:pPr>
      <w:hyperlink w:anchor="_Toc1049074" w:history="1">
        <w:r w:rsidR="00576691" w:rsidRPr="002A6413">
          <w:rPr>
            <w:rStyle w:val="Hyperlink"/>
            <w:rFonts w:ascii="Times New Roman" w:hAnsi="Times New Roman"/>
            <w:noProof/>
          </w:rPr>
          <w:t>Table 1. 2:Planned projects in 2016 and how they were delayed in implementation</w:t>
        </w:r>
        <w:r w:rsidR="00576691">
          <w:rPr>
            <w:noProof/>
            <w:webHidden/>
          </w:rPr>
          <w:tab/>
        </w:r>
        <w:r w:rsidR="00576691">
          <w:rPr>
            <w:noProof/>
            <w:webHidden/>
          </w:rPr>
          <w:fldChar w:fldCharType="begin"/>
        </w:r>
        <w:r w:rsidR="00576691">
          <w:rPr>
            <w:noProof/>
            <w:webHidden/>
          </w:rPr>
          <w:instrText xml:space="preserve"> PAGEREF _Toc1049074 \h </w:instrText>
        </w:r>
        <w:r w:rsidR="00576691">
          <w:rPr>
            <w:noProof/>
            <w:webHidden/>
          </w:rPr>
        </w:r>
        <w:r w:rsidR="00576691">
          <w:rPr>
            <w:noProof/>
            <w:webHidden/>
          </w:rPr>
          <w:fldChar w:fldCharType="separate"/>
        </w:r>
        <w:r w:rsidR="00A6511F">
          <w:rPr>
            <w:noProof/>
            <w:webHidden/>
          </w:rPr>
          <w:t>10</w:t>
        </w:r>
        <w:r w:rsidR="00576691">
          <w:rPr>
            <w:noProof/>
            <w:webHidden/>
          </w:rPr>
          <w:fldChar w:fldCharType="end"/>
        </w:r>
      </w:hyperlink>
      <w:r w:rsidR="00BE4FE9">
        <w:fldChar w:fldCharType="end"/>
      </w:r>
    </w:p>
    <w:p w14:paraId="2EEA4EF2" w14:textId="77777777" w:rsidR="009E16EA" w:rsidRDefault="00576691" w:rsidP="00F62C43">
      <w:pPr>
        <w:pStyle w:val="TableofFigures"/>
        <w:tabs>
          <w:tab w:val="right" w:leader="dot" w:pos="9350"/>
        </w:tabs>
        <w:spacing w:line="480" w:lineRule="auto"/>
        <w:rPr>
          <w:rFonts w:cstheme="minorBidi"/>
          <w:noProof/>
          <w:sz w:val="22"/>
          <w:szCs w:val="22"/>
        </w:rPr>
      </w:pPr>
      <w:r>
        <w:fldChar w:fldCharType="begin"/>
      </w:r>
      <w:r>
        <w:instrText xml:space="preserve"> TOC \h \z \c "Table 3." </w:instrText>
      </w:r>
      <w:r>
        <w:fldChar w:fldCharType="separate"/>
      </w:r>
      <w:hyperlink w:anchor="_Toc1049299" w:history="1">
        <w:r w:rsidR="009E16EA" w:rsidRPr="00C90230">
          <w:rPr>
            <w:rStyle w:val="Hyperlink"/>
            <w:rFonts w:ascii="Times New Roman" w:hAnsi="Times New Roman"/>
            <w:noProof/>
          </w:rPr>
          <w:t>Table 3. 1:Population category and sample size</w:t>
        </w:r>
        <w:r w:rsidR="009E16EA">
          <w:rPr>
            <w:noProof/>
            <w:webHidden/>
          </w:rPr>
          <w:tab/>
        </w:r>
        <w:r w:rsidR="009E16EA">
          <w:rPr>
            <w:noProof/>
            <w:webHidden/>
          </w:rPr>
          <w:fldChar w:fldCharType="begin"/>
        </w:r>
        <w:r w:rsidR="009E16EA">
          <w:rPr>
            <w:noProof/>
            <w:webHidden/>
          </w:rPr>
          <w:instrText xml:space="preserve"> PAGEREF _Toc1049299 \h </w:instrText>
        </w:r>
        <w:r w:rsidR="009E16EA">
          <w:rPr>
            <w:noProof/>
            <w:webHidden/>
          </w:rPr>
        </w:r>
        <w:r w:rsidR="009E16EA">
          <w:rPr>
            <w:noProof/>
            <w:webHidden/>
          </w:rPr>
          <w:fldChar w:fldCharType="separate"/>
        </w:r>
        <w:r w:rsidR="00A6511F">
          <w:rPr>
            <w:noProof/>
            <w:webHidden/>
          </w:rPr>
          <w:t>30</w:t>
        </w:r>
        <w:r w:rsidR="009E16EA">
          <w:rPr>
            <w:noProof/>
            <w:webHidden/>
          </w:rPr>
          <w:fldChar w:fldCharType="end"/>
        </w:r>
      </w:hyperlink>
    </w:p>
    <w:p w14:paraId="73A8BAAC" w14:textId="71221420" w:rsidR="00AD0808" w:rsidRPr="00897BEC" w:rsidRDefault="006B5D8C" w:rsidP="00F62C43">
      <w:pPr>
        <w:pStyle w:val="TableofFigures"/>
        <w:tabs>
          <w:tab w:val="right" w:leader="dot" w:pos="9350"/>
        </w:tabs>
        <w:spacing w:line="480" w:lineRule="auto"/>
        <w:rPr>
          <w:rFonts w:ascii="Times New Roman" w:hAnsi="Times New Roman"/>
        </w:rPr>
      </w:pPr>
      <w:hyperlink w:anchor="_Toc1049300" w:history="1">
        <w:r w:rsidR="009E16EA" w:rsidRPr="00C90230">
          <w:rPr>
            <w:rStyle w:val="Hyperlink"/>
            <w:rFonts w:ascii="Times New Roman" w:hAnsi="Times New Roman"/>
            <w:noProof/>
          </w:rPr>
          <w:t>Table 3. 2:Validity and Reliability Results</w:t>
        </w:r>
        <w:r w:rsidR="009E16EA">
          <w:rPr>
            <w:noProof/>
            <w:webHidden/>
          </w:rPr>
          <w:tab/>
        </w:r>
        <w:r w:rsidR="009E16EA">
          <w:rPr>
            <w:noProof/>
            <w:webHidden/>
          </w:rPr>
          <w:fldChar w:fldCharType="begin"/>
        </w:r>
        <w:r w:rsidR="009E16EA">
          <w:rPr>
            <w:noProof/>
            <w:webHidden/>
          </w:rPr>
          <w:instrText xml:space="preserve"> PAGEREF _Toc1049300 \h </w:instrText>
        </w:r>
        <w:r w:rsidR="009E16EA">
          <w:rPr>
            <w:noProof/>
            <w:webHidden/>
          </w:rPr>
        </w:r>
        <w:r w:rsidR="009E16EA">
          <w:rPr>
            <w:noProof/>
            <w:webHidden/>
          </w:rPr>
          <w:fldChar w:fldCharType="separate"/>
        </w:r>
        <w:r w:rsidR="00A6511F">
          <w:rPr>
            <w:noProof/>
            <w:webHidden/>
          </w:rPr>
          <w:t>34</w:t>
        </w:r>
        <w:r w:rsidR="009E16EA">
          <w:rPr>
            <w:noProof/>
            <w:webHidden/>
          </w:rPr>
          <w:fldChar w:fldCharType="end"/>
        </w:r>
      </w:hyperlink>
      <w:r w:rsidR="00576691">
        <w:fldChar w:fldCharType="end"/>
      </w:r>
    </w:p>
    <w:p w14:paraId="2B30A185" w14:textId="77777777" w:rsidR="00F62C43" w:rsidRDefault="009E16EA" w:rsidP="00F62C43">
      <w:pPr>
        <w:pStyle w:val="TableofFigures"/>
        <w:tabs>
          <w:tab w:val="right" w:leader="dot" w:pos="9350"/>
        </w:tabs>
        <w:spacing w:line="480" w:lineRule="auto"/>
        <w:rPr>
          <w:rFonts w:cstheme="minorBidi"/>
          <w:noProof/>
          <w:sz w:val="22"/>
          <w:szCs w:val="22"/>
        </w:rPr>
      </w:pPr>
      <w:r>
        <w:fldChar w:fldCharType="begin"/>
      </w:r>
      <w:r>
        <w:instrText xml:space="preserve"> TOC \h \z \c "Table 4." </w:instrText>
      </w:r>
      <w:r>
        <w:fldChar w:fldCharType="separate"/>
      </w:r>
      <w:hyperlink w:anchor="_Toc1049680" w:history="1">
        <w:r w:rsidR="00F62C43" w:rsidRPr="003C040D">
          <w:rPr>
            <w:rStyle w:val="Hyperlink"/>
            <w:rFonts w:ascii="Times New Roman" w:hAnsi="Times New Roman"/>
            <w:noProof/>
          </w:rPr>
          <w:t>Table 4. 1: Response Rate</w:t>
        </w:r>
        <w:r w:rsidR="00F62C43">
          <w:rPr>
            <w:noProof/>
            <w:webHidden/>
          </w:rPr>
          <w:tab/>
        </w:r>
        <w:r w:rsidR="00F62C43">
          <w:rPr>
            <w:noProof/>
            <w:webHidden/>
          </w:rPr>
          <w:fldChar w:fldCharType="begin"/>
        </w:r>
        <w:r w:rsidR="00F62C43">
          <w:rPr>
            <w:noProof/>
            <w:webHidden/>
          </w:rPr>
          <w:instrText xml:space="preserve"> PAGEREF _Toc1049680 \h </w:instrText>
        </w:r>
        <w:r w:rsidR="00F62C43">
          <w:rPr>
            <w:noProof/>
            <w:webHidden/>
          </w:rPr>
        </w:r>
        <w:r w:rsidR="00F62C43">
          <w:rPr>
            <w:noProof/>
            <w:webHidden/>
          </w:rPr>
          <w:fldChar w:fldCharType="separate"/>
        </w:r>
        <w:r w:rsidR="00A6511F">
          <w:rPr>
            <w:noProof/>
            <w:webHidden/>
          </w:rPr>
          <w:t>37</w:t>
        </w:r>
        <w:r w:rsidR="00F62C43">
          <w:rPr>
            <w:noProof/>
            <w:webHidden/>
          </w:rPr>
          <w:fldChar w:fldCharType="end"/>
        </w:r>
      </w:hyperlink>
    </w:p>
    <w:p w14:paraId="03B14037" w14:textId="77777777" w:rsidR="00F62C43" w:rsidRDefault="007F571F" w:rsidP="00F62C43">
      <w:pPr>
        <w:pStyle w:val="TableofFigures"/>
        <w:tabs>
          <w:tab w:val="right" w:leader="dot" w:pos="9350"/>
        </w:tabs>
        <w:spacing w:line="480" w:lineRule="auto"/>
        <w:rPr>
          <w:rFonts w:cstheme="minorBidi"/>
          <w:noProof/>
          <w:sz w:val="22"/>
          <w:szCs w:val="22"/>
        </w:rPr>
      </w:pPr>
      <w:hyperlink w:anchor="_Toc1049681" w:history="1">
        <w:r w:rsidR="00F62C43" w:rsidRPr="003C040D">
          <w:rPr>
            <w:rStyle w:val="Hyperlink"/>
            <w:rFonts w:ascii="Times New Roman" w:hAnsi="Times New Roman"/>
            <w:noProof/>
          </w:rPr>
          <w:t>Table 4. 2: Contract design results</w:t>
        </w:r>
        <w:r w:rsidR="00F62C43">
          <w:rPr>
            <w:noProof/>
            <w:webHidden/>
          </w:rPr>
          <w:tab/>
        </w:r>
        <w:r w:rsidR="00F62C43">
          <w:rPr>
            <w:noProof/>
            <w:webHidden/>
          </w:rPr>
          <w:fldChar w:fldCharType="begin"/>
        </w:r>
        <w:r w:rsidR="00F62C43">
          <w:rPr>
            <w:noProof/>
            <w:webHidden/>
          </w:rPr>
          <w:instrText xml:space="preserve"> PAGEREF _Toc1049681 \h </w:instrText>
        </w:r>
        <w:r w:rsidR="00F62C43">
          <w:rPr>
            <w:noProof/>
            <w:webHidden/>
          </w:rPr>
        </w:r>
        <w:r w:rsidR="00F62C43">
          <w:rPr>
            <w:noProof/>
            <w:webHidden/>
          </w:rPr>
          <w:fldChar w:fldCharType="separate"/>
        </w:r>
        <w:r w:rsidR="00A6511F">
          <w:rPr>
            <w:noProof/>
            <w:webHidden/>
          </w:rPr>
          <w:t>40</w:t>
        </w:r>
        <w:r w:rsidR="00F62C43">
          <w:rPr>
            <w:noProof/>
            <w:webHidden/>
          </w:rPr>
          <w:fldChar w:fldCharType="end"/>
        </w:r>
      </w:hyperlink>
    </w:p>
    <w:p w14:paraId="41F929BD" w14:textId="77777777" w:rsidR="00F62C43" w:rsidRDefault="007F571F" w:rsidP="00F62C43">
      <w:pPr>
        <w:pStyle w:val="TableofFigures"/>
        <w:tabs>
          <w:tab w:val="right" w:leader="dot" w:pos="9350"/>
        </w:tabs>
        <w:spacing w:line="480" w:lineRule="auto"/>
        <w:rPr>
          <w:rFonts w:cstheme="minorBidi"/>
          <w:noProof/>
          <w:sz w:val="22"/>
          <w:szCs w:val="22"/>
        </w:rPr>
      </w:pPr>
      <w:hyperlink w:anchor="_Toc1049682" w:history="1">
        <w:r w:rsidR="00F62C43" w:rsidRPr="003C040D">
          <w:rPr>
            <w:rStyle w:val="Hyperlink"/>
            <w:rFonts w:ascii="Times New Roman" w:hAnsi="Times New Roman"/>
            <w:noProof/>
          </w:rPr>
          <w:t>Table 4. 3: Correlation matrix between contract design and procurement performance in Uganda Police Force</w:t>
        </w:r>
        <w:r w:rsidR="00F62C43">
          <w:rPr>
            <w:noProof/>
            <w:webHidden/>
          </w:rPr>
          <w:tab/>
        </w:r>
        <w:r w:rsidR="00F62C43">
          <w:rPr>
            <w:noProof/>
            <w:webHidden/>
          </w:rPr>
          <w:fldChar w:fldCharType="begin"/>
        </w:r>
        <w:r w:rsidR="00F62C43">
          <w:rPr>
            <w:noProof/>
            <w:webHidden/>
          </w:rPr>
          <w:instrText xml:space="preserve"> PAGEREF _Toc1049682 \h </w:instrText>
        </w:r>
        <w:r w:rsidR="00F62C43">
          <w:rPr>
            <w:noProof/>
            <w:webHidden/>
          </w:rPr>
        </w:r>
        <w:r w:rsidR="00F62C43">
          <w:rPr>
            <w:noProof/>
            <w:webHidden/>
          </w:rPr>
          <w:fldChar w:fldCharType="separate"/>
        </w:r>
        <w:r w:rsidR="00A6511F">
          <w:rPr>
            <w:noProof/>
            <w:webHidden/>
          </w:rPr>
          <w:t>43</w:t>
        </w:r>
        <w:r w:rsidR="00F62C43">
          <w:rPr>
            <w:noProof/>
            <w:webHidden/>
          </w:rPr>
          <w:fldChar w:fldCharType="end"/>
        </w:r>
      </w:hyperlink>
    </w:p>
    <w:p w14:paraId="0EC31480" w14:textId="77777777" w:rsidR="00F62C43" w:rsidRDefault="007F571F" w:rsidP="00F62C43">
      <w:pPr>
        <w:pStyle w:val="TableofFigures"/>
        <w:tabs>
          <w:tab w:val="right" w:leader="dot" w:pos="9350"/>
        </w:tabs>
        <w:spacing w:line="480" w:lineRule="auto"/>
        <w:rPr>
          <w:rFonts w:cstheme="minorBidi"/>
          <w:noProof/>
          <w:sz w:val="22"/>
          <w:szCs w:val="22"/>
        </w:rPr>
      </w:pPr>
      <w:hyperlink w:anchor="_Toc1049683" w:history="1">
        <w:r w:rsidR="00F62C43" w:rsidRPr="003C040D">
          <w:rPr>
            <w:rStyle w:val="Hyperlink"/>
            <w:rFonts w:ascii="Times New Roman" w:hAnsi="Times New Roman"/>
            <w:noProof/>
          </w:rPr>
          <w:t>Table 4. 4: Contract monitoring results</w:t>
        </w:r>
        <w:r w:rsidR="00F62C43">
          <w:rPr>
            <w:noProof/>
            <w:webHidden/>
          </w:rPr>
          <w:tab/>
        </w:r>
        <w:r w:rsidR="00F62C43">
          <w:rPr>
            <w:noProof/>
            <w:webHidden/>
          </w:rPr>
          <w:fldChar w:fldCharType="begin"/>
        </w:r>
        <w:r w:rsidR="00F62C43">
          <w:rPr>
            <w:noProof/>
            <w:webHidden/>
          </w:rPr>
          <w:instrText xml:space="preserve"> PAGEREF _Toc1049683 \h </w:instrText>
        </w:r>
        <w:r w:rsidR="00F62C43">
          <w:rPr>
            <w:noProof/>
            <w:webHidden/>
          </w:rPr>
        </w:r>
        <w:r w:rsidR="00F62C43">
          <w:rPr>
            <w:noProof/>
            <w:webHidden/>
          </w:rPr>
          <w:fldChar w:fldCharType="separate"/>
        </w:r>
        <w:r w:rsidR="00A6511F">
          <w:rPr>
            <w:noProof/>
            <w:webHidden/>
          </w:rPr>
          <w:t>44</w:t>
        </w:r>
        <w:r w:rsidR="00F62C43">
          <w:rPr>
            <w:noProof/>
            <w:webHidden/>
          </w:rPr>
          <w:fldChar w:fldCharType="end"/>
        </w:r>
      </w:hyperlink>
    </w:p>
    <w:p w14:paraId="6CF627FF" w14:textId="77777777" w:rsidR="00F62C43" w:rsidRDefault="006B5D8C" w:rsidP="00F62C43">
      <w:pPr>
        <w:pStyle w:val="TableofFigures"/>
        <w:tabs>
          <w:tab w:val="right" w:leader="dot" w:pos="9350"/>
        </w:tabs>
        <w:spacing w:line="480" w:lineRule="auto"/>
        <w:rPr>
          <w:rFonts w:cstheme="minorBidi"/>
          <w:noProof/>
          <w:sz w:val="22"/>
          <w:szCs w:val="22"/>
        </w:rPr>
      </w:pPr>
      <w:hyperlink w:anchor="_Toc1049684" w:history="1">
        <w:r w:rsidR="00F62C43" w:rsidRPr="003C040D">
          <w:rPr>
            <w:rStyle w:val="Hyperlink"/>
            <w:rFonts w:ascii="Times New Roman" w:hAnsi="Times New Roman"/>
            <w:noProof/>
          </w:rPr>
          <w:t>Table 4. 5: Correlation matrix between contract monitoring and procurement performance in Uganda Police Force</w:t>
        </w:r>
        <w:r w:rsidR="00F62C43">
          <w:rPr>
            <w:noProof/>
            <w:webHidden/>
          </w:rPr>
          <w:tab/>
        </w:r>
        <w:r w:rsidR="00F62C43">
          <w:rPr>
            <w:noProof/>
            <w:webHidden/>
          </w:rPr>
          <w:fldChar w:fldCharType="begin"/>
        </w:r>
        <w:r w:rsidR="00F62C43">
          <w:rPr>
            <w:noProof/>
            <w:webHidden/>
          </w:rPr>
          <w:instrText xml:space="preserve"> PAGEREF _Toc1049684 \h </w:instrText>
        </w:r>
        <w:r w:rsidR="00F62C43">
          <w:rPr>
            <w:noProof/>
            <w:webHidden/>
          </w:rPr>
        </w:r>
        <w:r w:rsidR="00F62C43">
          <w:rPr>
            <w:noProof/>
            <w:webHidden/>
          </w:rPr>
          <w:fldChar w:fldCharType="separate"/>
        </w:r>
        <w:r w:rsidR="00A6511F">
          <w:rPr>
            <w:noProof/>
            <w:webHidden/>
          </w:rPr>
          <w:t>47</w:t>
        </w:r>
        <w:r w:rsidR="00F62C43">
          <w:rPr>
            <w:noProof/>
            <w:webHidden/>
          </w:rPr>
          <w:fldChar w:fldCharType="end"/>
        </w:r>
      </w:hyperlink>
    </w:p>
    <w:p w14:paraId="3A695600" w14:textId="77777777" w:rsidR="00F62C43" w:rsidRDefault="006B5D8C" w:rsidP="00F62C43">
      <w:pPr>
        <w:pStyle w:val="TableofFigures"/>
        <w:tabs>
          <w:tab w:val="right" w:leader="dot" w:pos="9350"/>
        </w:tabs>
        <w:spacing w:line="480" w:lineRule="auto"/>
        <w:rPr>
          <w:rFonts w:cstheme="minorBidi"/>
          <w:noProof/>
          <w:sz w:val="22"/>
          <w:szCs w:val="22"/>
        </w:rPr>
      </w:pPr>
      <w:hyperlink w:anchor="_Toc1049685" w:history="1">
        <w:r w:rsidR="00F62C43" w:rsidRPr="003C040D">
          <w:rPr>
            <w:rStyle w:val="Hyperlink"/>
            <w:rFonts w:ascii="Times New Roman" w:hAnsi="Times New Roman"/>
            <w:noProof/>
          </w:rPr>
          <w:t>Table 4. 6: Contract closeout results</w:t>
        </w:r>
        <w:r w:rsidR="00F62C43">
          <w:rPr>
            <w:noProof/>
            <w:webHidden/>
          </w:rPr>
          <w:tab/>
        </w:r>
        <w:r w:rsidR="00F62C43">
          <w:rPr>
            <w:noProof/>
            <w:webHidden/>
          </w:rPr>
          <w:fldChar w:fldCharType="begin"/>
        </w:r>
        <w:r w:rsidR="00F62C43">
          <w:rPr>
            <w:noProof/>
            <w:webHidden/>
          </w:rPr>
          <w:instrText xml:space="preserve"> PAGEREF _Toc1049685 \h </w:instrText>
        </w:r>
        <w:r w:rsidR="00F62C43">
          <w:rPr>
            <w:noProof/>
            <w:webHidden/>
          </w:rPr>
        </w:r>
        <w:r w:rsidR="00F62C43">
          <w:rPr>
            <w:noProof/>
            <w:webHidden/>
          </w:rPr>
          <w:fldChar w:fldCharType="separate"/>
        </w:r>
        <w:r w:rsidR="00A6511F">
          <w:rPr>
            <w:noProof/>
            <w:webHidden/>
          </w:rPr>
          <w:t>48</w:t>
        </w:r>
        <w:r w:rsidR="00F62C43">
          <w:rPr>
            <w:noProof/>
            <w:webHidden/>
          </w:rPr>
          <w:fldChar w:fldCharType="end"/>
        </w:r>
      </w:hyperlink>
    </w:p>
    <w:p w14:paraId="76151B48" w14:textId="77777777" w:rsidR="00F62C43" w:rsidRDefault="006B5D8C" w:rsidP="00F62C43">
      <w:pPr>
        <w:pStyle w:val="TableofFigures"/>
        <w:tabs>
          <w:tab w:val="right" w:leader="dot" w:pos="9350"/>
        </w:tabs>
        <w:spacing w:line="480" w:lineRule="auto"/>
        <w:rPr>
          <w:rFonts w:cstheme="minorBidi"/>
          <w:noProof/>
          <w:sz w:val="22"/>
          <w:szCs w:val="22"/>
        </w:rPr>
      </w:pPr>
      <w:hyperlink w:anchor="_Toc1049686" w:history="1">
        <w:r w:rsidR="00F62C43" w:rsidRPr="003C040D">
          <w:rPr>
            <w:rStyle w:val="Hyperlink"/>
            <w:rFonts w:ascii="Times New Roman" w:hAnsi="Times New Roman"/>
            <w:noProof/>
          </w:rPr>
          <w:t>Table 4. 7: Correlation matrix between contract closeout and procurement performance in Uganda Police Force</w:t>
        </w:r>
        <w:r w:rsidR="00F62C43">
          <w:rPr>
            <w:noProof/>
            <w:webHidden/>
          </w:rPr>
          <w:tab/>
        </w:r>
        <w:r w:rsidR="00F62C43">
          <w:rPr>
            <w:noProof/>
            <w:webHidden/>
          </w:rPr>
          <w:fldChar w:fldCharType="begin"/>
        </w:r>
        <w:r w:rsidR="00F62C43">
          <w:rPr>
            <w:noProof/>
            <w:webHidden/>
          </w:rPr>
          <w:instrText xml:space="preserve"> PAGEREF _Toc1049686 \h </w:instrText>
        </w:r>
        <w:r w:rsidR="00F62C43">
          <w:rPr>
            <w:noProof/>
            <w:webHidden/>
          </w:rPr>
        </w:r>
        <w:r w:rsidR="00F62C43">
          <w:rPr>
            <w:noProof/>
            <w:webHidden/>
          </w:rPr>
          <w:fldChar w:fldCharType="separate"/>
        </w:r>
        <w:r w:rsidR="00A6511F">
          <w:rPr>
            <w:noProof/>
            <w:webHidden/>
          </w:rPr>
          <w:t>51</w:t>
        </w:r>
        <w:r w:rsidR="00F62C43">
          <w:rPr>
            <w:noProof/>
            <w:webHidden/>
          </w:rPr>
          <w:fldChar w:fldCharType="end"/>
        </w:r>
      </w:hyperlink>
    </w:p>
    <w:p w14:paraId="22C49ED5" w14:textId="77777777" w:rsidR="00F62C43" w:rsidRDefault="006B5D8C" w:rsidP="00F62C43">
      <w:pPr>
        <w:pStyle w:val="TableofFigures"/>
        <w:tabs>
          <w:tab w:val="right" w:leader="dot" w:pos="9350"/>
        </w:tabs>
        <w:spacing w:line="480" w:lineRule="auto"/>
        <w:rPr>
          <w:rFonts w:cstheme="minorBidi"/>
          <w:noProof/>
          <w:sz w:val="22"/>
          <w:szCs w:val="22"/>
        </w:rPr>
      </w:pPr>
      <w:hyperlink w:anchor="_Toc1049687" w:history="1">
        <w:r w:rsidR="00F62C43" w:rsidRPr="003C040D">
          <w:rPr>
            <w:rStyle w:val="Hyperlink"/>
            <w:rFonts w:ascii="Times New Roman" w:hAnsi="Times New Roman"/>
            <w:noProof/>
          </w:rPr>
          <w:t>Table 4. 8:Procurement performance results</w:t>
        </w:r>
        <w:r w:rsidR="00F62C43">
          <w:rPr>
            <w:noProof/>
            <w:webHidden/>
          </w:rPr>
          <w:tab/>
        </w:r>
        <w:r w:rsidR="00F62C43">
          <w:rPr>
            <w:noProof/>
            <w:webHidden/>
          </w:rPr>
          <w:fldChar w:fldCharType="begin"/>
        </w:r>
        <w:r w:rsidR="00F62C43">
          <w:rPr>
            <w:noProof/>
            <w:webHidden/>
          </w:rPr>
          <w:instrText xml:space="preserve"> PAGEREF _Toc1049687 \h </w:instrText>
        </w:r>
        <w:r w:rsidR="00F62C43">
          <w:rPr>
            <w:noProof/>
            <w:webHidden/>
          </w:rPr>
        </w:r>
        <w:r w:rsidR="00F62C43">
          <w:rPr>
            <w:noProof/>
            <w:webHidden/>
          </w:rPr>
          <w:fldChar w:fldCharType="separate"/>
        </w:r>
        <w:r w:rsidR="00A6511F">
          <w:rPr>
            <w:noProof/>
            <w:webHidden/>
          </w:rPr>
          <w:t>52</w:t>
        </w:r>
        <w:r w:rsidR="00F62C43">
          <w:rPr>
            <w:noProof/>
            <w:webHidden/>
          </w:rPr>
          <w:fldChar w:fldCharType="end"/>
        </w:r>
      </w:hyperlink>
    </w:p>
    <w:p w14:paraId="6C0E06A7" w14:textId="77777777" w:rsidR="00F62C43" w:rsidRDefault="006B5D8C" w:rsidP="00F62C43">
      <w:pPr>
        <w:pStyle w:val="TableofFigures"/>
        <w:tabs>
          <w:tab w:val="right" w:leader="dot" w:pos="9350"/>
        </w:tabs>
        <w:spacing w:line="480" w:lineRule="auto"/>
        <w:rPr>
          <w:rFonts w:cstheme="minorBidi"/>
          <w:noProof/>
          <w:sz w:val="22"/>
          <w:szCs w:val="22"/>
        </w:rPr>
      </w:pPr>
      <w:hyperlink w:anchor="_Toc1049688" w:history="1">
        <w:r w:rsidR="00F62C43" w:rsidRPr="003C040D">
          <w:rPr>
            <w:rStyle w:val="Hyperlink"/>
            <w:rFonts w:ascii="Times New Roman" w:hAnsi="Times New Roman"/>
            <w:noProof/>
          </w:rPr>
          <w:t>Table 4. 9:Regression model between contract management and procurement performance in UPF</w:t>
        </w:r>
        <w:r w:rsidR="00F62C43">
          <w:rPr>
            <w:noProof/>
            <w:webHidden/>
          </w:rPr>
          <w:tab/>
        </w:r>
        <w:r w:rsidR="00F62C43">
          <w:rPr>
            <w:noProof/>
            <w:webHidden/>
          </w:rPr>
          <w:fldChar w:fldCharType="begin"/>
        </w:r>
        <w:r w:rsidR="00F62C43">
          <w:rPr>
            <w:noProof/>
            <w:webHidden/>
          </w:rPr>
          <w:instrText xml:space="preserve"> PAGEREF _Toc1049688 \h </w:instrText>
        </w:r>
        <w:r w:rsidR="00F62C43">
          <w:rPr>
            <w:noProof/>
            <w:webHidden/>
          </w:rPr>
        </w:r>
        <w:r w:rsidR="00F62C43">
          <w:rPr>
            <w:noProof/>
            <w:webHidden/>
          </w:rPr>
          <w:fldChar w:fldCharType="separate"/>
        </w:r>
        <w:r w:rsidR="00A6511F">
          <w:rPr>
            <w:noProof/>
            <w:webHidden/>
          </w:rPr>
          <w:t>54</w:t>
        </w:r>
        <w:r w:rsidR="00F62C43">
          <w:rPr>
            <w:noProof/>
            <w:webHidden/>
          </w:rPr>
          <w:fldChar w:fldCharType="end"/>
        </w:r>
      </w:hyperlink>
    </w:p>
    <w:p w14:paraId="3BC077E9" w14:textId="77777777" w:rsidR="009E16EA" w:rsidRPr="009E16EA" w:rsidRDefault="009E16EA" w:rsidP="00F62C43">
      <w:pPr>
        <w:spacing w:line="480" w:lineRule="auto"/>
      </w:pPr>
      <w:r>
        <w:fldChar w:fldCharType="end"/>
      </w:r>
    </w:p>
    <w:p w14:paraId="61C4E854" w14:textId="77777777" w:rsidR="009E16EA" w:rsidRDefault="009E16EA" w:rsidP="009E16EA">
      <w:pPr>
        <w:pStyle w:val="TableofFigures"/>
        <w:tabs>
          <w:tab w:val="right" w:leader="dot" w:pos="9350"/>
        </w:tabs>
      </w:pPr>
    </w:p>
    <w:p w14:paraId="39AE28F8" w14:textId="77777777" w:rsidR="00AD0808" w:rsidRPr="00897BEC" w:rsidRDefault="00AD0808" w:rsidP="003B630A">
      <w:pPr>
        <w:pStyle w:val="Heading1"/>
        <w:jc w:val="center"/>
        <w:rPr>
          <w:rFonts w:ascii="Times New Roman" w:hAnsi="Times New Roman" w:cs="Times New Roman"/>
          <w:color w:val="auto"/>
          <w:sz w:val="24"/>
          <w:szCs w:val="24"/>
        </w:rPr>
      </w:pPr>
    </w:p>
    <w:p w14:paraId="69668869" w14:textId="77777777" w:rsidR="00AD0808" w:rsidRPr="00897BEC" w:rsidRDefault="00AD0808" w:rsidP="003B630A">
      <w:pPr>
        <w:pStyle w:val="Heading1"/>
        <w:jc w:val="center"/>
        <w:rPr>
          <w:rFonts w:ascii="Times New Roman" w:hAnsi="Times New Roman" w:cs="Times New Roman"/>
          <w:color w:val="auto"/>
          <w:sz w:val="24"/>
          <w:szCs w:val="24"/>
        </w:rPr>
      </w:pPr>
    </w:p>
    <w:p w14:paraId="1D8C0794" w14:textId="77777777" w:rsidR="00AD0808" w:rsidRPr="00897BEC" w:rsidRDefault="00AD0808" w:rsidP="003B630A">
      <w:pPr>
        <w:pStyle w:val="Heading1"/>
        <w:jc w:val="center"/>
        <w:rPr>
          <w:rFonts w:ascii="Times New Roman" w:hAnsi="Times New Roman" w:cs="Times New Roman"/>
          <w:color w:val="auto"/>
          <w:sz w:val="24"/>
          <w:szCs w:val="24"/>
        </w:rPr>
      </w:pPr>
    </w:p>
    <w:p w14:paraId="200B6DAB" w14:textId="77777777" w:rsidR="00AD0808" w:rsidRPr="00897BEC" w:rsidRDefault="00AD0808" w:rsidP="003B630A">
      <w:pPr>
        <w:pStyle w:val="Heading1"/>
        <w:jc w:val="center"/>
        <w:rPr>
          <w:rFonts w:ascii="Times New Roman" w:hAnsi="Times New Roman" w:cs="Times New Roman"/>
          <w:color w:val="auto"/>
          <w:sz w:val="24"/>
          <w:szCs w:val="24"/>
        </w:rPr>
      </w:pPr>
    </w:p>
    <w:p w14:paraId="717AF5BC" w14:textId="77777777" w:rsidR="00AD0808" w:rsidRPr="00897BEC" w:rsidRDefault="00AD0808" w:rsidP="00C56FD5">
      <w:pPr>
        <w:pStyle w:val="Heading1"/>
        <w:rPr>
          <w:rFonts w:ascii="Times New Roman" w:hAnsi="Times New Roman" w:cs="Times New Roman"/>
          <w:color w:val="auto"/>
          <w:sz w:val="24"/>
          <w:szCs w:val="24"/>
        </w:rPr>
      </w:pPr>
    </w:p>
    <w:p w14:paraId="15322B7B" w14:textId="77777777" w:rsidR="00DA2F61" w:rsidRPr="00897BEC" w:rsidRDefault="00DA2F61" w:rsidP="00DA2F61">
      <w:pPr>
        <w:rPr>
          <w:rFonts w:ascii="Times New Roman" w:hAnsi="Times New Roman"/>
        </w:rPr>
      </w:pPr>
    </w:p>
    <w:p w14:paraId="40BABCAA" w14:textId="77777777" w:rsidR="00AD0808" w:rsidRPr="00897BEC" w:rsidRDefault="00AD0808" w:rsidP="00C56FD5">
      <w:pPr>
        <w:pStyle w:val="Heading1"/>
        <w:rPr>
          <w:rFonts w:ascii="Times New Roman" w:hAnsi="Times New Roman" w:cs="Times New Roman"/>
          <w:color w:val="auto"/>
          <w:sz w:val="24"/>
          <w:szCs w:val="24"/>
        </w:rPr>
      </w:pPr>
    </w:p>
    <w:p w14:paraId="56E49B53" w14:textId="20C54F21" w:rsidR="00B53B4A" w:rsidRDefault="00B53B4A" w:rsidP="00B53B4A">
      <w:pPr>
        <w:pStyle w:val="Heading1"/>
        <w:jc w:val="center"/>
        <w:rPr>
          <w:rFonts w:ascii="Times New Roman" w:hAnsi="Times New Roman" w:cs="Times New Roman"/>
          <w:color w:val="auto"/>
          <w:sz w:val="24"/>
          <w:szCs w:val="24"/>
        </w:rPr>
      </w:pPr>
      <w:bookmarkStart w:id="54" w:name="_Toc1051975"/>
      <w:r w:rsidRPr="00897BEC">
        <w:rPr>
          <w:rFonts w:ascii="Times New Roman" w:hAnsi="Times New Roman" w:cs="Times New Roman"/>
          <w:color w:val="auto"/>
          <w:sz w:val="24"/>
          <w:szCs w:val="24"/>
        </w:rPr>
        <w:lastRenderedPageBreak/>
        <w:t>LIST OF FIGURES</w:t>
      </w:r>
      <w:bookmarkEnd w:id="54"/>
    </w:p>
    <w:p w14:paraId="511167FD" w14:textId="77777777" w:rsidR="00EC7C6F" w:rsidRPr="00EC7C6F" w:rsidRDefault="00EC7C6F" w:rsidP="00EC7C6F"/>
    <w:p w14:paraId="10FE112D" w14:textId="69654AE1" w:rsidR="00B53B4A" w:rsidRPr="00CC4A9B" w:rsidRDefault="00EF053B" w:rsidP="00CC4A9B">
      <w:pPr>
        <w:pStyle w:val="TableofFigures"/>
        <w:tabs>
          <w:tab w:val="right" w:leader="dot" w:pos="9350"/>
        </w:tabs>
        <w:spacing w:line="480" w:lineRule="auto"/>
        <w:rPr>
          <w:rFonts w:ascii="Times New Roman" w:hAnsi="Times New Roman"/>
        </w:rPr>
      </w:pPr>
      <w:r w:rsidRPr="00CC4A9B">
        <w:rPr>
          <w:rFonts w:ascii="Times New Roman" w:hAnsi="Times New Roman"/>
        </w:rPr>
        <w:fldChar w:fldCharType="begin"/>
      </w:r>
      <w:r w:rsidRPr="00CC4A9B">
        <w:rPr>
          <w:rFonts w:ascii="Times New Roman" w:hAnsi="Times New Roman"/>
        </w:rPr>
        <w:instrText xml:space="preserve"> TOC \h \z \c "Figure" </w:instrText>
      </w:r>
      <w:r w:rsidRPr="00CC4A9B">
        <w:rPr>
          <w:rFonts w:ascii="Times New Roman" w:hAnsi="Times New Roman"/>
        </w:rPr>
        <w:fldChar w:fldCharType="separate"/>
      </w:r>
      <w:hyperlink w:anchor="_Toc531284831" w:history="1">
        <w:r w:rsidRPr="00CC4A9B">
          <w:rPr>
            <w:rStyle w:val="Hyperlink"/>
            <w:rFonts w:ascii="Times New Roman" w:hAnsi="Times New Roman"/>
            <w:noProof/>
            <w:color w:val="auto"/>
          </w:rPr>
          <w:t>Figure 1 Conceptual framework</w:t>
        </w:r>
        <w:r w:rsidRPr="00CC4A9B">
          <w:rPr>
            <w:rFonts w:ascii="Times New Roman" w:hAnsi="Times New Roman"/>
            <w:noProof/>
            <w:webHidden/>
          </w:rPr>
          <w:tab/>
        </w:r>
        <w:r w:rsidRPr="00CC4A9B">
          <w:rPr>
            <w:rFonts w:ascii="Times New Roman" w:hAnsi="Times New Roman"/>
            <w:noProof/>
            <w:webHidden/>
          </w:rPr>
          <w:fldChar w:fldCharType="begin"/>
        </w:r>
        <w:r w:rsidRPr="00CC4A9B">
          <w:rPr>
            <w:rFonts w:ascii="Times New Roman" w:hAnsi="Times New Roman"/>
            <w:noProof/>
            <w:webHidden/>
          </w:rPr>
          <w:instrText xml:space="preserve"> PAGEREF _Toc531284831 \h </w:instrText>
        </w:r>
        <w:r w:rsidRPr="00CC4A9B">
          <w:rPr>
            <w:rFonts w:ascii="Times New Roman" w:hAnsi="Times New Roman"/>
            <w:noProof/>
            <w:webHidden/>
          </w:rPr>
        </w:r>
        <w:r w:rsidRPr="00CC4A9B">
          <w:rPr>
            <w:rFonts w:ascii="Times New Roman" w:hAnsi="Times New Roman"/>
            <w:noProof/>
            <w:webHidden/>
          </w:rPr>
          <w:fldChar w:fldCharType="separate"/>
        </w:r>
        <w:r w:rsidR="00A6511F">
          <w:rPr>
            <w:rFonts w:ascii="Times New Roman" w:hAnsi="Times New Roman"/>
            <w:noProof/>
            <w:webHidden/>
          </w:rPr>
          <w:t>13</w:t>
        </w:r>
        <w:r w:rsidRPr="00CC4A9B">
          <w:rPr>
            <w:rFonts w:ascii="Times New Roman" w:hAnsi="Times New Roman"/>
            <w:noProof/>
            <w:webHidden/>
          </w:rPr>
          <w:fldChar w:fldCharType="end"/>
        </w:r>
      </w:hyperlink>
      <w:r w:rsidRPr="00CC4A9B">
        <w:rPr>
          <w:rFonts w:ascii="Times New Roman" w:hAnsi="Times New Roman"/>
        </w:rPr>
        <w:fldChar w:fldCharType="end"/>
      </w:r>
    </w:p>
    <w:p w14:paraId="305132D4" w14:textId="77777777" w:rsidR="00CC4A9B" w:rsidRPr="00CC4A9B" w:rsidRDefault="00CC4A9B" w:rsidP="00CC4A9B">
      <w:pPr>
        <w:pStyle w:val="TableofFigures"/>
        <w:tabs>
          <w:tab w:val="right" w:leader="dot" w:pos="9350"/>
        </w:tabs>
        <w:spacing w:line="480" w:lineRule="auto"/>
        <w:rPr>
          <w:rFonts w:ascii="Times New Roman" w:hAnsi="Times New Roman"/>
          <w:noProof/>
        </w:rPr>
      </w:pPr>
      <w:r w:rsidRPr="00CC4A9B">
        <w:rPr>
          <w:rFonts w:ascii="Times New Roman" w:hAnsi="Times New Roman"/>
        </w:rPr>
        <w:fldChar w:fldCharType="begin"/>
      </w:r>
      <w:r w:rsidRPr="00CC4A9B">
        <w:rPr>
          <w:rFonts w:ascii="Times New Roman" w:hAnsi="Times New Roman"/>
        </w:rPr>
        <w:instrText xml:space="preserve"> TOC \h \z \c "Figure 4. " </w:instrText>
      </w:r>
      <w:r w:rsidRPr="00CC4A9B">
        <w:rPr>
          <w:rFonts w:ascii="Times New Roman" w:hAnsi="Times New Roman"/>
        </w:rPr>
        <w:fldChar w:fldCharType="separate"/>
      </w:r>
      <w:hyperlink w:anchor="_Toc1046806" w:history="1">
        <w:r w:rsidRPr="00CC4A9B">
          <w:rPr>
            <w:rStyle w:val="Hyperlink"/>
            <w:rFonts w:ascii="Times New Roman" w:hAnsi="Times New Roman"/>
            <w:noProof/>
          </w:rPr>
          <w:t>Figure 4.  1: Position in relation to procurement function</w:t>
        </w:r>
        <w:r w:rsidRPr="00CC4A9B">
          <w:rPr>
            <w:rFonts w:ascii="Times New Roman" w:hAnsi="Times New Roman"/>
            <w:noProof/>
            <w:webHidden/>
          </w:rPr>
          <w:tab/>
        </w:r>
        <w:r w:rsidRPr="00CC4A9B">
          <w:rPr>
            <w:rFonts w:ascii="Times New Roman" w:hAnsi="Times New Roman"/>
            <w:noProof/>
            <w:webHidden/>
          </w:rPr>
          <w:fldChar w:fldCharType="begin"/>
        </w:r>
        <w:r w:rsidRPr="00CC4A9B">
          <w:rPr>
            <w:rFonts w:ascii="Times New Roman" w:hAnsi="Times New Roman"/>
            <w:noProof/>
            <w:webHidden/>
          </w:rPr>
          <w:instrText xml:space="preserve"> PAGEREF _Toc1046806 \h </w:instrText>
        </w:r>
        <w:r w:rsidRPr="00CC4A9B">
          <w:rPr>
            <w:rFonts w:ascii="Times New Roman" w:hAnsi="Times New Roman"/>
            <w:noProof/>
            <w:webHidden/>
          </w:rPr>
        </w:r>
        <w:r w:rsidRPr="00CC4A9B">
          <w:rPr>
            <w:rFonts w:ascii="Times New Roman" w:hAnsi="Times New Roman"/>
            <w:noProof/>
            <w:webHidden/>
          </w:rPr>
          <w:fldChar w:fldCharType="separate"/>
        </w:r>
        <w:r w:rsidR="00A6511F">
          <w:rPr>
            <w:rFonts w:ascii="Times New Roman" w:hAnsi="Times New Roman"/>
            <w:noProof/>
            <w:webHidden/>
          </w:rPr>
          <w:t>38</w:t>
        </w:r>
        <w:r w:rsidRPr="00CC4A9B">
          <w:rPr>
            <w:rFonts w:ascii="Times New Roman" w:hAnsi="Times New Roman"/>
            <w:noProof/>
            <w:webHidden/>
          </w:rPr>
          <w:fldChar w:fldCharType="end"/>
        </w:r>
      </w:hyperlink>
    </w:p>
    <w:p w14:paraId="3617AB09" w14:textId="77777777" w:rsidR="00CC4A9B" w:rsidRPr="00CC4A9B" w:rsidRDefault="006B5D8C" w:rsidP="00CC4A9B">
      <w:pPr>
        <w:pStyle w:val="TableofFigures"/>
        <w:tabs>
          <w:tab w:val="right" w:leader="dot" w:pos="9350"/>
        </w:tabs>
        <w:spacing w:line="480" w:lineRule="auto"/>
        <w:rPr>
          <w:rFonts w:ascii="Times New Roman" w:hAnsi="Times New Roman"/>
          <w:noProof/>
        </w:rPr>
      </w:pPr>
      <w:hyperlink w:anchor="_Toc1046807" w:history="1">
        <w:r w:rsidR="00CC4A9B" w:rsidRPr="00CC4A9B">
          <w:rPr>
            <w:rStyle w:val="Hyperlink"/>
            <w:rFonts w:ascii="Times New Roman" w:hAnsi="Times New Roman"/>
            <w:noProof/>
          </w:rPr>
          <w:t>Figure 4.  2: Level of educations of the respondents</w:t>
        </w:r>
        <w:r w:rsidR="00CC4A9B" w:rsidRPr="00CC4A9B">
          <w:rPr>
            <w:rFonts w:ascii="Times New Roman" w:hAnsi="Times New Roman"/>
            <w:noProof/>
            <w:webHidden/>
          </w:rPr>
          <w:tab/>
        </w:r>
        <w:r w:rsidR="00CC4A9B" w:rsidRPr="00CC4A9B">
          <w:rPr>
            <w:rFonts w:ascii="Times New Roman" w:hAnsi="Times New Roman"/>
            <w:noProof/>
            <w:webHidden/>
          </w:rPr>
          <w:fldChar w:fldCharType="begin"/>
        </w:r>
        <w:r w:rsidR="00CC4A9B" w:rsidRPr="00CC4A9B">
          <w:rPr>
            <w:rFonts w:ascii="Times New Roman" w:hAnsi="Times New Roman"/>
            <w:noProof/>
            <w:webHidden/>
          </w:rPr>
          <w:instrText xml:space="preserve"> PAGEREF _Toc1046807 \h </w:instrText>
        </w:r>
        <w:r w:rsidR="00CC4A9B" w:rsidRPr="00CC4A9B">
          <w:rPr>
            <w:rFonts w:ascii="Times New Roman" w:hAnsi="Times New Roman"/>
            <w:noProof/>
            <w:webHidden/>
          </w:rPr>
        </w:r>
        <w:r w:rsidR="00CC4A9B" w:rsidRPr="00CC4A9B">
          <w:rPr>
            <w:rFonts w:ascii="Times New Roman" w:hAnsi="Times New Roman"/>
            <w:noProof/>
            <w:webHidden/>
          </w:rPr>
          <w:fldChar w:fldCharType="separate"/>
        </w:r>
        <w:r w:rsidR="00A6511F">
          <w:rPr>
            <w:rFonts w:ascii="Times New Roman" w:hAnsi="Times New Roman"/>
            <w:noProof/>
            <w:webHidden/>
          </w:rPr>
          <w:t>38</w:t>
        </w:r>
        <w:r w:rsidR="00CC4A9B" w:rsidRPr="00CC4A9B">
          <w:rPr>
            <w:rFonts w:ascii="Times New Roman" w:hAnsi="Times New Roman"/>
            <w:noProof/>
            <w:webHidden/>
          </w:rPr>
          <w:fldChar w:fldCharType="end"/>
        </w:r>
      </w:hyperlink>
    </w:p>
    <w:p w14:paraId="45093EB4" w14:textId="77777777" w:rsidR="00CC4A9B" w:rsidRPr="00CC4A9B" w:rsidRDefault="006B5D8C" w:rsidP="00CC4A9B">
      <w:pPr>
        <w:pStyle w:val="TableofFigures"/>
        <w:tabs>
          <w:tab w:val="right" w:leader="dot" w:pos="9350"/>
        </w:tabs>
        <w:spacing w:line="480" w:lineRule="auto"/>
        <w:rPr>
          <w:rFonts w:ascii="Times New Roman" w:hAnsi="Times New Roman"/>
          <w:noProof/>
        </w:rPr>
      </w:pPr>
      <w:hyperlink w:anchor="_Toc1046808" w:history="1">
        <w:r w:rsidR="00CC4A9B" w:rsidRPr="00CC4A9B">
          <w:rPr>
            <w:rStyle w:val="Hyperlink"/>
            <w:rFonts w:ascii="Times New Roman" w:hAnsi="Times New Roman"/>
            <w:noProof/>
          </w:rPr>
          <w:t>Figure 4.  3: Time worked with UPF</w:t>
        </w:r>
        <w:r w:rsidR="00CC4A9B" w:rsidRPr="00CC4A9B">
          <w:rPr>
            <w:rFonts w:ascii="Times New Roman" w:hAnsi="Times New Roman"/>
            <w:noProof/>
            <w:webHidden/>
          </w:rPr>
          <w:tab/>
        </w:r>
        <w:r w:rsidR="00CC4A9B" w:rsidRPr="00CC4A9B">
          <w:rPr>
            <w:rFonts w:ascii="Times New Roman" w:hAnsi="Times New Roman"/>
            <w:noProof/>
            <w:webHidden/>
          </w:rPr>
          <w:fldChar w:fldCharType="begin"/>
        </w:r>
        <w:r w:rsidR="00CC4A9B" w:rsidRPr="00CC4A9B">
          <w:rPr>
            <w:rFonts w:ascii="Times New Roman" w:hAnsi="Times New Roman"/>
            <w:noProof/>
            <w:webHidden/>
          </w:rPr>
          <w:instrText xml:space="preserve"> PAGEREF _Toc1046808 \h </w:instrText>
        </w:r>
        <w:r w:rsidR="00CC4A9B" w:rsidRPr="00CC4A9B">
          <w:rPr>
            <w:rFonts w:ascii="Times New Roman" w:hAnsi="Times New Roman"/>
            <w:noProof/>
            <w:webHidden/>
          </w:rPr>
        </w:r>
        <w:r w:rsidR="00CC4A9B" w:rsidRPr="00CC4A9B">
          <w:rPr>
            <w:rFonts w:ascii="Times New Roman" w:hAnsi="Times New Roman"/>
            <w:noProof/>
            <w:webHidden/>
          </w:rPr>
          <w:fldChar w:fldCharType="separate"/>
        </w:r>
        <w:r w:rsidR="00A6511F">
          <w:rPr>
            <w:rFonts w:ascii="Times New Roman" w:hAnsi="Times New Roman"/>
            <w:noProof/>
            <w:webHidden/>
          </w:rPr>
          <w:t>39</w:t>
        </w:r>
        <w:r w:rsidR="00CC4A9B" w:rsidRPr="00CC4A9B">
          <w:rPr>
            <w:rFonts w:ascii="Times New Roman" w:hAnsi="Times New Roman"/>
            <w:noProof/>
            <w:webHidden/>
          </w:rPr>
          <w:fldChar w:fldCharType="end"/>
        </w:r>
      </w:hyperlink>
    </w:p>
    <w:p w14:paraId="7DE59348" w14:textId="77777777" w:rsidR="00B53B4A" w:rsidRPr="00CC4A9B" w:rsidRDefault="00CC4A9B" w:rsidP="00CC4A9B">
      <w:pPr>
        <w:spacing w:line="480" w:lineRule="auto"/>
        <w:rPr>
          <w:rFonts w:ascii="Times New Roman" w:hAnsi="Times New Roman"/>
        </w:rPr>
      </w:pPr>
      <w:r w:rsidRPr="00CC4A9B">
        <w:rPr>
          <w:rFonts w:ascii="Times New Roman" w:hAnsi="Times New Roman"/>
        </w:rPr>
        <w:fldChar w:fldCharType="end"/>
      </w:r>
    </w:p>
    <w:p w14:paraId="6B502A3D" w14:textId="77777777" w:rsidR="00B53B4A" w:rsidRPr="00897BEC" w:rsidRDefault="00B53B4A" w:rsidP="00B53B4A">
      <w:pPr>
        <w:rPr>
          <w:rFonts w:ascii="Times New Roman" w:hAnsi="Times New Roman"/>
        </w:rPr>
      </w:pPr>
    </w:p>
    <w:p w14:paraId="7D715460" w14:textId="77777777" w:rsidR="00B53B4A" w:rsidRPr="00897BEC" w:rsidRDefault="00B53B4A" w:rsidP="00B53B4A">
      <w:pPr>
        <w:rPr>
          <w:rFonts w:ascii="Times New Roman" w:hAnsi="Times New Roman"/>
        </w:rPr>
      </w:pPr>
    </w:p>
    <w:p w14:paraId="7FBEEE91" w14:textId="77777777" w:rsidR="00B53B4A" w:rsidRPr="00897BEC" w:rsidRDefault="00B53B4A" w:rsidP="00B53B4A">
      <w:pPr>
        <w:rPr>
          <w:rFonts w:ascii="Times New Roman" w:hAnsi="Times New Roman"/>
        </w:rPr>
      </w:pPr>
    </w:p>
    <w:p w14:paraId="5AD32F14" w14:textId="77777777" w:rsidR="00B53B4A" w:rsidRPr="00897BEC" w:rsidRDefault="00B53B4A" w:rsidP="00B53B4A">
      <w:pPr>
        <w:rPr>
          <w:rFonts w:ascii="Times New Roman" w:hAnsi="Times New Roman"/>
        </w:rPr>
      </w:pPr>
    </w:p>
    <w:p w14:paraId="72C1FC96" w14:textId="77777777" w:rsidR="00B53B4A" w:rsidRPr="00897BEC" w:rsidRDefault="00B53B4A" w:rsidP="00B53B4A">
      <w:pPr>
        <w:rPr>
          <w:rFonts w:ascii="Times New Roman" w:hAnsi="Times New Roman"/>
        </w:rPr>
      </w:pPr>
    </w:p>
    <w:p w14:paraId="1703FD08" w14:textId="77777777" w:rsidR="00B53B4A" w:rsidRPr="00897BEC" w:rsidRDefault="00B53B4A" w:rsidP="00B53B4A">
      <w:pPr>
        <w:rPr>
          <w:rFonts w:ascii="Times New Roman" w:hAnsi="Times New Roman"/>
        </w:rPr>
      </w:pPr>
    </w:p>
    <w:p w14:paraId="0F0EDD2C" w14:textId="77777777" w:rsidR="00B53B4A" w:rsidRPr="00897BEC" w:rsidRDefault="00B53B4A" w:rsidP="00B53B4A">
      <w:pPr>
        <w:rPr>
          <w:rFonts w:ascii="Times New Roman" w:hAnsi="Times New Roman"/>
        </w:rPr>
      </w:pPr>
    </w:p>
    <w:p w14:paraId="48479C7A" w14:textId="77777777" w:rsidR="00B53B4A" w:rsidRPr="00897BEC" w:rsidRDefault="00B53B4A" w:rsidP="00B53B4A">
      <w:pPr>
        <w:rPr>
          <w:rFonts w:ascii="Times New Roman" w:hAnsi="Times New Roman"/>
        </w:rPr>
      </w:pPr>
    </w:p>
    <w:p w14:paraId="7E4AD6B3" w14:textId="77777777" w:rsidR="00B53B4A" w:rsidRPr="00897BEC" w:rsidRDefault="00B53B4A" w:rsidP="00B53B4A">
      <w:pPr>
        <w:rPr>
          <w:rFonts w:ascii="Times New Roman" w:hAnsi="Times New Roman"/>
        </w:rPr>
      </w:pPr>
    </w:p>
    <w:p w14:paraId="181B7DD3" w14:textId="77777777" w:rsidR="00B53B4A" w:rsidRPr="00897BEC" w:rsidRDefault="00B53B4A" w:rsidP="00B53B4A">
      <w:pPr>
        <w:rPr>
          <w:rFonts w:ascii="Times New Roman" w:hAnsi="Times New Roman"/>
        </w:rPr>
      </w:pPr>
    </w:p>
    <w:p w14:paraId="71B6D799" w14:textId="77777777" w:rsidR="00B53B4A" w:rsidRPr="00897BEC" w:rsidRDefault="00B53B4A" w:rsidP="00B53B4A">
      <w:pPr>
        <w:rPr>
          <w:rFonts w:ascii="Times New Roman" w:hAnsi="Times New Roman"/>
        </w:rPr>
      </w:pPr>
    </w:p>
    <w:p w14:paraId="0E7A0185" w14:textId="77777777" w:rsidR="00B53B4A" w:rsidRPr="00897BEC" w:rsidRDefault="00B53B4A" w:rsidP="00B53B4A">
      <w:pPr>
        <w:rPr>
          <w:rFonts w:ascii="Times New Roman" w:hAnsi="Times New Roman"/>
        </w:rPr>
      </w:pPr>
    </w:p>
    <w:p w14:paraId="79990562" w14:textId="77777777" w:rsidR="00B53B4A" w:rsidRPr="00897BEC" w:rsidRDefault="00B53B4A" w:rsidP="00B53B4A">
      <w:pPr>
        <w:rPr>
          <w:rFonts w:ascii="Times New Roman" w:hAnsi="Times New Roman"/>
        </w:rPr>
      </w:pPr>
    </w:p>
    <w:p w14:paraId="7E707809" w14:textId="77777777" w:rsidR="00B53B4A" w:rsidRPr="00897BEC" w:rsidRDefault="00B53B4A" w:rsidP="00B53B4A">
      <w:pPr>
        <w:rPr>
          <w:rFonts w:ascii="Times New Roman" w:hAnsi="Times New Roman"/>
        </w:rPr>
      </w:pPr>
    </w:p>
    <w:p w14:paraId="3BB9DFCA" w14:textId="77777777" w:rsidR="00B53B4A" w:rsidRPr="00897BEC" w:rsidRDefault="00B53B4A" w:rsidP="00B53B4A">
      <w:pPr>
        <w:rPr>
          <w:rFonts w:ascii="Times New Roman" w:hAnsi="Times New Roman"/>
        </w:rPr>
      </w:pPr>
    </w:p>
    <w:p w14:paraId="64CB1F39" w14:textId="77777777" w:rsidR="00B53B4A" w:rsidRPr="00897BEC" w:rsidRDefault="00B53B4A" w:rsidP="00B53B4A">
      <w:pPr>
        <w:rPr>
          <w:rFonts w:ascii="Times New Roman" w:hAnsi="Times New Roman"/>
        </w:rPr>
      </w:pPr>
    </w:p>
    <w:p w14:paraId="5F79BB8D" w14:textId="77777777" w:rsidR="00B53B4A" w:rsidRPr="00897BEC" w:rsidRDefault="00B53B4A" w:rsidP="00B53B4A">
      <w:pPr>
        <w:rPr>
          <w:rFonts w:ascii="Times New Roman" w:hAnsi="Times New Roman"/>
        </w:rPr>
      </w:pPr>
    </w:p>
    <w:p w14:paraId="5C1CF500" w14:textId="77777777" w:rsidR="00B53B4A" w:rsidRPr="00897BEC" w:rsidRDefault="00B53B4A" w:rsidP="00B53B4A">
      <w:pPr>
        <w:rPr>
          <w:rFonts w:ascii="Times New Roman" w:hAnsi="Times New Roman"/>
        </w:rPr>
      </w:pPr>
    </w:p>
    <w:p w14:paraId="5DEFE69A" w14:textId="77777777" w:rsidR="00B53B4A" w:rsidRPr="00897BEC" w:rsidRDefault="00B53B4A" w:rsidP="00B53B4A">
      <w:pPr>
        <w:rPr>
          <w:rFonts w:ascii="Times New Roman" w:hAnsi="Times New Roman"/>
        </w:rPr>
      </w:pPr>
    </w:p>
    <w:p w14:paraId="576E8779" w14:textId="77777777" w:rsidR="00B53B4A" w:rsidRPr="00897BEC" w:rsidRDefault="00B53B4A" w:rsidP="00B53B4A">
      <w:pPr>
        <w:rPr>
          <w:rFonts w:ascii="Times New Roman" w:hAnsi="Times New Roman"/>
        </w:rPr>
      </w:pPr>
    </w:p>
    <w:p w14:paraId="46500B84" w14:textId="77777777" w:rsidR="00B53B4A" w:rsidRPr="00897BEC" w:rsidRDefault="00B53B4A" w:rsidP="00B53B4A">
      <w:pPr>
        <w:rPr>
          <w:rFonts w:ascii="Times New Roman" w:hAnsi="Times New Roman"/>
        </w:rPr>
      </w:pPr>
    </w:p>
    <w:p w14:paraId="07D6A9A3" w14:textId="77777777" w:rsidR="00B53B4A" w:rsidRPr="00897BEC" w:rsidRDefault="00B53B4A" w:rsidP="00B53B4A">
      <w:pPr>
        <w:rPr>
          <w:rFonts w:ascii="Times New Roman" w:hAnsi="Times New Roman"/>
        </w:rPr>
      </w:pPr>
    </w:p>
    <w:p w14:paraId="51368E28" w14:textId="77777777" w:rsidR="00B53B4A" w:rsidRPr="00897BEC" w:rsidRDefault="00B53B4A" w:rsidP="00B53B4A">
      <w:pPr>
        <w:rPr>
          <w:rFonts w:ascii="Times New Roman" w:hAnsi="Times New Roman"/>
        </w:rPr>
      </w:pPr>
    </w:p>
    <w:p w14:paraId="34F87A5C" w14:textId="77777777" w:rsidR="00B53B4A" w:rsidRPr="00897BEC" w:rsidRDefault="00B53B4A" w:rsidP="00B53B4A">
      <w:pPr>
        <w:rPr>
          <w:rFonts w:ascii="Times New Roman" w:hAnsi="Times New Roman"/>
        </w:rPr>
      </w:pPr>
    </w:p>
    <w:p w14:paraId="3B7AEF7E" w14:textId="77777777" w:rsidR="00B53B4A" w:rsidRPr="00897BEC" w:rsidRDefault="00B53B4A" w:rsidP="00B53B4A">
      <w:pPr>
        <w:rPr>
          <w:rFonts w:ascii="Times New Roman" w:hAnsi="Times New Roman"/>
        </w:rPr>
      </w:pPr>
    </w:p>
    <w:p w14:paraId="764286F7" w14:textId="77777777" w:rsidR="00B53B4A" w:rsidRPr="00897BEC" w:rsidRDefault="00B53B4A" w:rsidP="00B53B4A">
      <w:pPr>
        <w:rPr>
          <w:rFonts w:ascii="Times New Roman" w:hAnsi="Times New Roman"/>
        </w:rPr>
      </w:pPr>
    </w:p>
    <w:p w14:paraId="7140BBE5" w14:textId="77777777" w:rsidR="00B53B4A" w:rsidRPr="00897BEC" w:rsidRDefault="00B53B4A" w:rsidP="00B53B4A">
      <w:pPr>
        <w:rPr>
          <w:rFonts w:ascii="Times New Roman" w:hAnsi="Times New Roman"/>
        </w:rPr>
      </w:pPr>
    </w:p>
    <w:p w14:paraId="5B753E4B" w14:textId="77777777" w:rsidR="00B53B4A" w:rsidRPr="00897BEC" w:rsidRDefault="00B53B4A" w:rsidP="00B53B4A">
      <w:pPr>
        <w:rPr>
          <w:rFonts w:ascii="Times New Roman" w:hAnsi="Times New Roman"/>
        </w:rPr>
      </w:pPr>
    </w:p>
    <w:p w14:paraId="3BE3B80F" w14:textId="77777777" w:rsidR="00B53B4A" w:rsidRPr="00897BEC" w:rsidRDefault="00B53B4A" w:rsidP="00B53B4A">
      <w:pPr>
        <w:rPr>
          <w:rFonts w:ascii="Times New Roman" w:hAnsi="Times New Roman"/>
        </w:rPr>
      </w:pPr>
    </w:p>
    <w:p w14:paraId="2A18F81C" w14:textId="77777777" w:rsidR="00B53B4A" w:rsidRPr="00897BEC" w:rsidRDefault="00B53B4A" w:rsidP="00B53B4A">
      <w:pPr>
        <w:rPr>
          <w:rFonts w:ascii="Times New Roman" w:hAnsi="Times New Roman"/>
        </w:rPr>
      </w:pPr>
    </w:p>
    <w:p w14:paraId="1AF309CA" w14:textId="77777777" w:rsidR="00B53B4A" w:rsidRPr="00897BEC" w:rsidRDefault="00B53B4A" w:rsidP="00B53B4A">
      <w:pPr>
        <w:rPr>
          <w:rFonts w:ascii="Times New Roman" w:hAnsi="Times New Roman"/>
        </w:rPr>
      </w:pPr>
    </w:p>
    <w:p w14:paraId="78CB4606" w14:textId="77777777" w:rsidR="00AD0808" w:rsidRPr="00897BEC" w:rsidRDefault="00AD0808" w:rsidP="00DA2F61">
      <w:pPr>
        <w:pStyle w:val="Heading1"/>
        <w:rPr>
          <w:rFonts w:ascii="Times New Roman" w:hAnsi="Times New Roman" w:cs="Times New Roman"/>
          <w:color w:val="auto"/>
          <w:sz w:val="24"/>
          <w:szCs w:val="24"/>
        </w:rPr>
      </w:pPr>
    </w:p>
    <w:p w14:paraId="3EDCF161" w14:textId="77777777" w:rsidR="00CC4A9B" w:rsidRDefault="00CC4A9B">
      <w:pPr>
        <w:rPr>
          <w:rFonts w:ascii="Times New Roman" w:eastAsiaTheme="minorHAnsi" w:hAnsi="Times New Roman"/>
          <w:b/>
          <w:bCs/>
        </w:rPr>
      </w:pPr>
      <w:r>
        <w:rPr>
          <w:rFonts w:ascii="Times New Roman" w:hAnsi="Times New Roman"/>
        </w:rPr>
        <w:br w:type="page"/>
      </w:r>
    </w:p>
    <w:p w14:paraId="294A4480" w14:textId="5738F35C" w:rsidR="00B60E2A" w:rsidRPr="00897BEC" w:rsidRDefault="00B60E2A" w:rsidP="00D61C9E">
      <w:pPr>
        <w:pStyle w:val="Heading1"/>
        <w:spacing w:line="480" w:lineRule="auto"/>
        <w:jc w:val="center"/>
        <w:rPr>
          <w:rFonts w:ascii="Times New Roman" w:hAnsi="Times New Roman" w:cs="Times New Roman"/>
          <w:color w:val="auto"/>
          <w:sz w:val="24"/>
          <w:szCs w:val="24"/>
        </w:rPr>
      </w:pPr>
      <w:bookmarkStart w:id="55" w:name="_Toc1051976"/>
      <w:r w:rsidRPr="00897BEC">
        <w:rPr>
          <w:rFonts w:ascii="Times New Roman" w:hAnsi="Times New Roman" w:cs="Times New Roman"/>
          <w:color w:val="auto"/>
          <w:sz w:val="24"/>
          <w:szCs w:val="24"/>
        </w:rPr>
        <w:lastRenderedPageBreak/>
        <w:t xml:space="preserve">LIST OF ABREVIATION </w:t>
      </w:r>
      <w:r w:rsidR="00D61C9E">
        <w:rPr>
          <w:rFonts w:ascii="Times New Roman" w:hAnsi="Times New Roman" w:cs="Times New Roman"/>
          <w:color w:val="auto"/>
          <w:sz w:val="24"/>
          <w:szCs w:val="24"/>
        </w:rPr>
        <w:t>/</w:t>
      </w:r>
      <w:r w:rsidRPr="00897BEC">
        <w:rPr>
          <w:rFonts w:ascii="Times New Roman" w:hAnsi="Times New Roman" w:cs="Times New Roman"/>
          <w:color w:val="auto"/>
          <w:sz w:val="24"/>
          <w:szCs w:val="24"/>
        </w:rPr>
        <w:t xml:space="preserve"> ACRONYMS</w:t>
      </w:r>
      <w:bookmarkEnd w:id="55"/>
    </w:p>
    <w:p w14:paraId="2132A0C5" w14:textId="77777777" w:rsidR="00B60E2A" w:rsidRPr="00897BEC" w:rsidRDefault="00B60E2A" w:rsidP="00D61C9E">
      <w:pPr>
        <w:spacing w:line="480" w:lineRule="auto"/>
        <w:rPr>
          <w:rFonts w:ascii="Times New Roman" w:hAnsi="Times New Roman"/>
        </w:rPr>
      </w:pPr>
      <w:r w:rsidRPr="00897BEC">
        <w:rPr>
          <w:rFonts w:ascii="Times New Roman" w:hAnsi="Times New Roman"/>
        </w:rPr>
        <w:t>CTB</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Central Tender Board</w:t>
      </w:r>
    </w:p>
    <w:p w14:paraId="2E4E56DF"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CVI </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Content Validity Index</w:t>
      </w:r>
    </w:p>
    <w:p w14:paraId="0E67706C"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DV   </w:t>
      </w:r>
      <w:r w:rsidRPr="00897BEC">
        <w:rPr>
          <w:rFonts w:ascii="Times New Roman" w:hAnsi="Times New Roman"/>
        </w:rPr>
        <w:tab/>
      </w:r>
      <w:r w:rsidRPr="00897BEC">
        <w:rPr>
          <w:rFonts w:ascii="Times New Roman" w:hAnsi="Times New Roman"/>
        </w:rPr>
        <w:tab/>
        <w:t xml:space="preserve">- </w:t>
      </w:r>
      <w:r w:rsidRPr="00897BEC">
        <w:rPr>
          <w:rFonts w:ascii="Times New Roman" w:hAnsi="Times New Roman"/>
        </w:rPr>
        <w:tab/>
        <w:t>Dependent Variable</w:t>
      </w:r>
    </w:p>
    <w:p w14:paraId="315096AF" w14:textId="77777777" w:rsidR="00B60E2A" w:rsidRPr="00897BEC" w:rsidRDefault="00B60E2A" w:rsidP="00D61C9E">
      <w:pPr>
        <w:spacing w:line="480" w:lineRule="auto"/>
        <w:rPr>
          <w:rFonts w:ascii="Times New Roman" w:hAnsi="Times New Roman"/>
        </w:rPr>
      </w:pPr>
      <w:r w:rsidRPr="00897BEC">
        <w:rPr>
          <w:rFonts w:ascii="Times New Roman" w:hAnsi="Times New Roman"/>
        </w:rPr>
        <w:t>GCPC</w:t>
      </w:r>
      <w:r w:rsidRPr="00897BEC">
        <w:rPr>
          <w:rFonts w:ascii="Times New Roman" w:hAnsi="Times New Roman"/>
        </w:rPr>
        <w:tab/>
      </w:r>
      <w:r w:rsidRPr="00897BEC">
        <w:rPr>
          <w:rFonts w:ascii="Times New Roman" w:hAnsi="Times New Roman"/>
        </w:rPr>
        <w:tab/>
        <w:t xml:space="preserve"> -</w:t>
      </w:r>
      <w:r w:rsidRPr="00897BEC">
        <w:rPr>
          <w:rFonts w:ascii="Times New Roman" w:hAnsi="Times New Roman"/>
        </w:rPr>
        <w:tab/>
        <w:t>Government Central Purchasing Cooperation</w:t>
      </w:r>
    </w:p>
    <w:p w14:paraId="7BB17AEE"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GDP </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Gross Domestic Product</w:t>
      </w:r>
    </w:p>
    <w:p w14:paraId="62C607FA"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ICT </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Information Communication Technology</w:t>
      </w:r>
    </w:p>
    <w:p w14:paraId="622CE40D"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IV </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Independent Variable</w:t>
      </w:r>
    </w:p>
    <w:p w14:paraId="6F35A594" w14:textId="77777777" w:rsidR="00B60E2A" w:rsidRPr="00897BEC" w:rsidRDefault="00B60E2A" w:rsidP="00D61C9E">
      <w:pPr>
        <w:spacing w:line="480" w:lineRule="auto"/>
        <w:rPr>
          <w:rFonts w:ascii="Times New Roman" w:hAnsi="Times New Roman"/>
        </w:rPr>
      </w:pPr>
      <w:r w:rsidRPr="00897BEC">
        <w:rPr>
          <w:rFonts w:ascii="Times New Roman" w:hAnsi="Times New Roman"/>
        </w:rPr>
        <w:t>MPP</w:t>
      </w:r>
      <w:r w:rsidRPr="00897BEC">
        <w:rPr>
          <w:rFonts w:ascii="Times New Roman" w:hAnsi="Times New Roman"/>
        </w:rPr>
        <w:tab/>
      </w:r>
      <w:r w:rsidRPr="00897BEC">
        <w:rPr>
          <w:rFonts w:ascii="Times New Roman" w:hAnsi="Times New Roman"/>
        </w:rPr>
        <w:tab/>
        <w:t xml:space="preserve">- </w:t>
      </w:r>
      <w:r w:rsidRPr="00897BEC">
        <w:rPr>
          <w:rFonts w:ascii="Times New Roman" w:hAnsi="Times New Roman"/>
        </w:rPr>
        <w:tab/>
        <w:t>Masters in Public Procurement</w:t>
      </w:r>
    </w:p>
    <w:p w14:paraId="781E1D51"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PDE </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Procurement and Disposing Entity</w:t>
      </w:r>
    </w:p>
    <w:p w14:paraId="3657A4B0"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PDU </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Procurement &amp; Disposal Unit</w:t>
      </w:r>
    </w:p>
    <w:p w14:paraId="5B55BBF1" w14:textId="77777777" w:rsidR="00B60E2A" w:rsidRPr="00897BEC" w:rsidRDefault="00B60E2A" w:rsidP="00D61C9E">
      <w:pPr>
        <w:spacing w:line="480" w:lineRule="auto"/>
        <w:rPr>
          <w:rFonts w:ascii="Times New Roman" w:hAnsi="Times New Roman"/>
        </w:rPr>
      </w:pPr>
      <w:r w:rsidRPr="00897BEC">
        <w:rPr>
          <w:rFonts w:ascii="Times New Roman" w:hAnsi="Times New Roman"/>
        </w:rPr>
        <w:t>PPDA</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Public Procurement and Disposal Authority</w:t>
      </w:r>
    </w:p>
    <w:p w14:paraId="0317FBC0"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SDF </w:t>
      </w:r>
      <w:r w:rsidRPr="00897BEC">
        <w:rPr>
          <w:rFonts w:ascii="Times New Roman" w:hAnsi="Times New Roman"/>
        </w:rPr>
        <w:tab/>
      </w:r>
      <w:r w:rsidRPr="00897BEC">
        <w:rPr>
          <w:rFonts w:ascii="Times New Roman" w:hAnsi="Times New Roman"/>
        </w:rPr>
        <w:tab/>
        <w:t xml:space="preserve">- </w:t>
      </w:r>
      <w:r w:rsidRPr="00897BEC">
        <w:rPr>
          <w:rFonts w:ascii="Times New Roman" w:hAnsi="Times New Roman"/>
        </w:rPr>
        <w:tab/>
        <w:t xml:space="preserve">Procurement performance Framework </w:t>
      </w:r>
    </w:p>
    <w:p w14:paraId="4A219724" w14:textId="77777777" w:rsidR="00B60E2A" w:rsidRPr="00897BEC" w:rsidRDefault="00B60E2A" w:rsidP="00D61C9E">
      <w:pPr>
        <w:spacing w:line="480" w:lineRule="auto"/>
        <w:rPr>
          <w:rFonts w:ascii="Times New Roman" w:hAnsi="Times New Roman"/>
        </w:rPr>
      </w:pPr>
      <w:r w:rsidRPr="00897BEC">
        <w:rPr>
          <w:rFonts w:ascii="Times New Roman" w:hAnsi="Times New Roman"/>
        </w:rPr>
        <w:t>SPSS</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 xml:space="preserve">Statistical Package for Social Sciences </w:t>
      </w:r>
    </w:p>
    <w:p w14:paraId="05B0283C" w14:textId="77777777" w:rsidR="00B60E2A" w:rsidRPr="00897BEC" w:rsidRDefault="00B60E2A" w:rsidP="00D61C9E">
      <w:pPr>
        <w:spacing w:line="480" w:lineRule="auto"/>
        <w:rPr>
          <w:rFonts w:ascii="Times New Roman" w:hAnsi="Times New Roman"/>
        </w:rPr>
      </w:pPr>
      <w:r w:rsidRPr="00897BEC">
        <w:rPr>
          <w:rFonts w:ascii="Times New Roman" w:hAnsi="Times New Roman"/>
        </w:rPr>
        <w:t xml:space="preserve">UAP </w:t>
      </w:r>
      <w:r w:rsidRPr="00897BEC">
        <w:rPr>
          <w:rFonts w:ascii="Times New Roman" w:hAnsi="Times New Roman"/>
        </w:rPr>
        <w:tab/>
      </w:r>
      <w:r w:rsidRPr="00897BEC">
        <w:rPr>
          <w:rFonts w:ascii="Times New Roman" w:hAnsi="Times New Roman"/>
        </w:rPr>
        <w:tab/>
        <w:t>-</w:t>
      </w:r>
      <w:r w:rsidRPr="00897BEC">
        <w:rPr>
          <w:rFonts w:ascii="Times New Roman" w:hAnsi="Times New Roman"/>
        </w:rPr>
        <w:tab/>
        <w:t>Old Mutual Holdings – Insurance Company</w:t>
      </w:r>
    </w:p>
    <w:p w14:paraId="52043C58" w14:textId="77777777" w:rsidR="00B60E2A" w:rsidRPr="00897BEC" w:rsidRDefault="00B60E2A" w:rsidP="00D61C9E">
      <w:pPr>
        <w:spacing w:line="480" w:lineRule="auto"/>
        <w:rPr>
          <w:rFonts w:ascii="Times New Roman" w:hAnsi="Times New Roman"/>
          <w:lang w:val="fr-FR"/>
        </w:rPr>
      </w:pPr>
      <w:r w:rsidRPr="00897BEC">
        <w:rPr>
          <w:rFonts w:ascii="Times New Roman" w:hAnsi="Times New Roman"/>
          <w:lang w:val="fr-FR"/>
        </w:rPr>
        <w:t xml:space="preserve">UMI </w:t>
      </w:r>
      <w:r w:rsidRPr="00897BEC">
        <w:rPr>
          <w:rFonts w:ascii="Times New Roman" w:hAnsi="Times New Roman"/>
          <w:lang w:val="fr-FR"/>
        </w:rPr>
        <w:tab/>
      </w:r>
      <w:r w:rsidRPr="00897BEC">
        <w:rPr>
          <w:rFonts w:ascii="Times New Roman" w:hAnsi="Times New Roman"/>
          <w:lang w:val="fr-FR"/>
        </w:rPr>
        <w:tab/>
        <w:t>-</w:t>
      </w:r>
      <w:r w:rsidRPr="00897BEC">
        <w:rPr>
          <w:rFonts w:ascii="Times New Roman" w:hAnsi="Times New Roman"/>
          <w:lang w:val="fr-FR"/>
        </w:rPr>
        <w:tab/>
        <w:t>Uganda Management Institute</w:t>
      </w:r>
    </w:p>
    <w:p w14:paraId="078BDECE" w14:textId="77777777" w:rsidR="00B60E2A" w:rsidRPr="00897BEC" w:rsidRDefault="00B60E2A" w:rsidP="00D61C9E">
      <w:pPr>
        <w:spacing w:line="480" w:lineRule="auto"/>
        <w:rPr>
          <w:rFonts w:ascii="Times New Roman" w:hAnsi="Times New Roman"/>
          <w:lang w:val="fr-FR"/>
        </w:rPr>
      </w:pPr>
      <w:r w:rsidRPr="00897BEC">
        <w:rPr>
          <w:rFonts w:ascii="Times New Roman" w:hAnsi="Times New Roman"/>
          <w:lang w:val="fr-FR"/>
        </w:rPr>
        <w:t xml:space="preserve">UPF </w:t>
      </w:r>
      <w:r w:rsidRPr="00897BEC">
        <w:rPr>
          <w:rFonts w:ascii="Times New Roman" w:hAnsi="Times New Roman"/>
          <w:lang w:val="fr-FR"/>
        </w:rPr>
        <w:tab/>
      </w:r>
      <w:r w:rsidRPr="00897BEC">
        <w:rPr>
          <w:rFonts w:ascii="Times New Roman" w:hAnsi="Times New Roman"/>
          <w:lang w:val="fr-FR"/>
        </w:rPr>
        <w:tab/>
        <w:t>-</w:t>
      </w:r>
      <w:r w:rsidRPr="00897BEC">
        <w:rPr>
          <w:rFonts w:ascii="Times New Roman" w:hAnsi="Times New Roman"/>
          <w:lang w:val="fr-FR"/>
        </w:rPr>
        <w:tab/>
        <w:t>Uganda Police Force</w:t>
      </w:r>
    </w:p>
    <w:p w14:paraId="1BEF285B" w14:textId="77777777" w:rsidR="00B60E2A" w:rsidRPr="00897BEC" w:rsidRDefault="00B60E2A" w:rsidP="00D61C9E">
      <w:pPr>
        <w:spacing w:line="480" w:lineRule="auto"/>
        <w:rPr>
          <w:rFonts w:ascii="Times New Roman" w:hAnsi="Times New Roman"/>
          <w:lang w:val="fr-FR"/>
        </w:rPr>
      </w:pPr>
      <w:r w:rsidRPr="00897BEC">
        <w:rPr>
          <w:rFonts w:ascii="Times New Roman" w:hAnsi="Times New Roman"/>
          <w:lang w:val="fr-FR"/>
        </w:rPr>
        <w:br w:type="page"/>
      </w:r>
    </w:p>
    <w:p w14:paraId="40EBE248" w14:textId="77777777" w:rsidR="00B60E2A" w:rsidRPr="00897BEC" w:rsidRDefault="00B60E2A" w:rsidP="00DA2F61">
      <w:pPr>
        <w:pStyle w:val="Heading1"/>
        <w:spacing w:before="240" w:after="240"/>
        <w:jc w:val="center"/>
        <w:rPr>
          <w:rFonts w:ascii="Times New Roman" w:hAnsi="Times New Roman" w:cs="Times New Roman"/>
          <w:color w:val="auto"/>
          <w:sz w:val="24"/>
          <w:szCs w:val="24"/>
        </w:rPr>
      </w:pPr>
      <w:bookmarkStart w:id="56" w:name="_Toc1051977"/>
      <w:r w:rsidRPr="00897BEC">
        <w:rPr>
          <w:rFonts w:ascii="Times New Roman" w:hAnsi="Times New Roman" w:cs="Times New Roman"/>
          <w:color w:val="auto"/>
          <w:sz w:val="24"/>
          <w:szCs w:val="24"/>
        </w:rPr>
        <w:lastRenderedPageBreak/>
        <w:t>ABSTRACT</w:t>
      </w:r>
      <w:bookmarkEnd w:id="56"/>
    </w:p>
    <w:p w14:paraId="3454B8FA" w14:textId="53C5CCAA" w:rsidR="00C858BF" w:rsidRPr="00897BEC" w:rsidRDefault="00C858BF" w:rsidP="00C858BF">
      <w:pPr>
        <w:autoSpaceDE w:val="0"/>
        <w:autoSpaceDN w:val="0"/>
        <w:adjustRightInd w:val="0"/>
        <w:spacing w:line="480" w:lineRule="auto"/>
        <w:ind w:right="60"/>
        <w:jc w:val="both"/>
        <w:rPr>
          <w:rFonts w:ascii="Times New Roman" w:eastAsiaTheme="minorHAnsi" w:hAnsi="Times New Roman"/>
          <w:lang w:val="en-GB"/>
        </w:rPr>
      </w:pPr>
      <w:r w:rsidRPr="00897BEC">
        <w:rPr>
          <w:rFonts w:ascii="Times New Roman" w:hAnsi="Times New Roman"/>
        </w:rPr>
        <w:t xml:space="preserve">The study set out to examine the relationship between contract management practices on procurement performance in the UPF. The study </w:t>
      </w:r>
      <w:r w:rsidRPr="00397047">
        <w:rPr>
          <w:rFonts w:ascii="Times New Roman" w:hAnsi="Times New Roman"/>
        </w:rPr>
        <w:t>examin</w:t>
      </w:r>
      <w:r w:rsidR="00AF0A46" w:rsidRPr="00397047">
        <w:rPr>
          <w:rFonts w:ascii="Times New Roman" w:hAnsi="Times New Roman"/>
        </w:rPr>
        <w:t>ed</w:t>
      </w:r>
      <w:r w:rsidRPr="00397047">
        <w:rPr>
          <w:rFonts w:ascii="Times New Roman" w:hAnsi="Times New Roman"/>
        </w:rPr>
        <w:t xml:space="preserve"> the relationship</w:t>
      </w:r>
      <w:r w:rsidRPr="00897BEC">
        <w:rPr>
          <w:rFonts w:ascii="Times New Roman" w:hAnsi="Times New Roman"/>
        </w:rPr>
        <w:t xml:space="preserve"> between contract design, monitoring, closeout and procurement performance in UPF. A cross sectional design adopting quantitative and qualitative approaches was adopted. The study was conducted in UPF among a target population of 121 officers from contracts committee, User department/section Heads and PDU.  The study found contract</w:t>
      </w:r>
      <w:r w:rsidRPr="00897BEC">
        <w:rPr>
          <w:rFonts w:ascii="Times New Roman" w:hAnsi="Times New Roman"/>
          <w:kern w:val="2"/>
        </w:rPr>
        <w:t xml:space="preserve"> design has a high positive significant relationship (r = 0.500</w:t>
      </w:r>
      <w:r w:rsidRPr="00897BEC">
        <w:rPr>
          <w:rFonts w:ascii="Times New Roman" w:hAnsi="Times New Roman"/>
          <w:kern w:val="2"/>
          <w:vertAlign w:val="superscript"/>
        </w:rPr>
        <w:t>**</w:t>
      </w:r>
      <w:r w:rsidRPr="00897BEC">
        <w:rPr>
          <w:rFonts w:ascii="Times New Roman" w:hAnsi="Times New Roman"/>
          <w:kern w:val="2"/>
          <w:vertAlign w:val="subscript"/>
        </w:rPr>
        <w:t xml:space="preserve">, </w:t>
      </w:r>
      <w:r w:rsidRPr="00897BEC">
        <w:rPr>
          <w:rFonts w:ascii="Times New Roman" w:hAnsi="Times New Roman"/>
          <w:kern w:val="2"/>
        </w:rPr>
        <w:t xml:space="preserve">p = 0.000) with   </w:t>
      </w:r>
      <w:r w:rsidRPr="00897BEC">
        <w:rPr>
          <w:rFonts w:ascii="Times New Roman" w:hAnsi="Times New Roman"/>
        </w:rPr>
        <w:t xml:space="preserve">procurement performance </w:t>
      </w:r>
      <w:r w:rsidR="0050421F" w:rsidRPr="00897BEC">
        <w:rPr>
          <w:rFonts w:ascii="Times New Roman" w:hAnsi="Times New Roman"/>
        </w:rPr>
        <w:t xml:space="preserve">in </w:t>
      </w:r>
      <w:r w:rsidRPr="00897BEC">
        <w:rPr>
          <w:rFonts w:ascii="Times New Roman" w:hAnsi="Times New Roman"/>
        </w:rPr>
        <w:t>UPF. The study found contract</w:t>
      </w:r>
      <w:r w:rsidRPr="00897BEC">
        <w:rPr>
          <w:rFonts w:ascii="Times New Roman" w:hAnsi="Times New Roman"/>
          <w:kern w:val="2"/>
        </w:rPr>
        <w:t xml:space="preserve"> monitoring has a high positive significant relationship (r = 0.515</w:t>
      </w:r>
      <w:r w:rsidRPr="00897BEC">
        <w:rPr>
          <w:rFonts w:ascii="Times New Roman" w:hAnsi="Times New Roman"/>
          <w:kern w:val="2"/>
          <w:vertAlign w:val="superscript"/>
        </w:rPr>
        <w:t>**</w:t>
      </w:r>
      <w:r w:rsidRPr="00897BEC">
        <w:rPr>
          <w:rFonts w:ascii="Times New Roman" w:hAnsi="Times New Roman"/>
          <w:kern w:val="2"/>
          <w:vertAlign w:val="subscript"/>
        </w:rPr>
        <w:t xml:space="preserve">, </w:t>
      </w:r>
      <w:r w:rsidRPr="00897BEC">
        <w:rPr>
          <w:rFonts w:ascii="Times New Roman" w:hAnsi="Times New Roman"/>
          <w:kern w:val="2"/>
        </w:rPr>
        <w:t xml:space="preserve">p = 0.000) with   </w:t>
      </w:r>
      <w:r w:rsidRPr="00897BEC">
        <w:rPr>
          <w:rFonts w:ascii="Times New Roman" w:hAnsi="Times New Roman"/>
        </w:rPr>
        <w:t xml:space="preserve">procurement performance </w:t>
      </w:r>
      <w:r w:rsidR="0050421F" w:rsidRPr="00897BEC">
        <w:rPr>
          <w:rFonts w:ascii="Times New Roman" w:hAnsi="Times New Roman"/>
        </w:rPr>
        <w:t xml:space="preserve">in </w:t>
      </w:r>
      <w:r w:rsidRPr="00897BEC">
        <w:rPr>
          <w:rFonts w:ascii="Times New Roman" w:hAnsi="Times New Roman"/>
        </w:rPr>
        <w:t>UPF. The study found contract</w:t>
      </w:r>
      <w:r w:rsidRPr="00897BEC">
        <w:rPr>
          <w:rFonts w:ascii="Times New Roman" w:hAnsi="Times New Roman"/>
          <w:kern w:val="2"/>
        </w:rPr>
        <w:t xml:space="preserve"> closeout considerations has a high positive significant relationship (r = 0.</w:t>
      </w:r>
      <w:r w:rsidRPr="00897BEC">
        <w:rPr>
          <w:rFonts w:ascii="Times New Roman" w:hAnsi="Times New Roman"/>
        </w:rPr>
        <w:t>482</w:t>
      </w:r>
      <w:r w:rsidRPr="00897BEC">
        <w:rPr>
          <w:rFonts w:ascii="Times New Roman" w:hAnsi="Times New Roman"/>
          <w:kern w:val="2"/>
          <w:vertAlign w:val="superscript"/>
        </w:rPr>
        <w:t>**</w:t>
      </w:r>
      <w:r w:rsidRPr="00897BEC">
        <w:rPr>
          <w:rFonts w:ascii="Times New Roman" w:hAnsi="Times New Roman"/>
          <w:kern w:val="2"/>
          <w:vertAlign w:val="subscript"/>
        </w:rPr>
        <w:t xml:space="preserve">, </w:t>
      </w:r>
      <w:r w:rsidRPr="00897BEC">
        <w:rPr>
          <w:rFonts w:ascii="Times New Roman" w:hAnsi="Times New Roman"/>
          <w:kern w:val="2"/>
        </w:rPr>
        <w:t xml:space="preserve">p = 0.000) with   </w:t>
      </w:r>
      <w:r w:rsidRPr="00897BEC">
        <w:rPr>
          <w:rFonts w:ascii="Times New Roman" w:hAnsi="Times New Roman"/>
        </w:rPr>
        <w:t xml:space="preserve">procurement performance </w:t>
      </w:r>
      <w:r w:rsidR="0050421F" w:rsidRPr="00897BEC">
        <w:rPr>
          <w:rFonts w:ascii="Times New Roman" w:hAnsi="Times New Roman"/>
        </w:rPr>
        <w:t xml:space="preserve">in </w:t>
      </w:r>
      <w:r w:rsidRPr="00897BEC">
        <w:rPr>
          <w:rFonts w:ascii="Times New Roman" w:hAnsi="Times New Roman"/>
        </w:rPr>
        <w:t>UPF.</w:t>
      </w:r>
      <w:r w:rsidRPr="00897BEC">
        <w:rPr>
          <w:rFonts w:ascii="Times New Roman" w:hAnsi="Times New Roman"/>
          <w:kern w:val="2"/>
        </w:rPr>
        <w:t xml:space="preserve"> The study concluded that </w:t>
      </w:r>
      <w:r w:rsidR="003762B2" w:rsidRPr="00897BEC">
        <w:rPr>
          <w:rFonts w:ascii="Times New Roman" w:hAnsi="Times New Roman"/>
          <w:kern w:val="2"/>
        </w:rPr>
        <w:t>contract design, monitoring and closeout considerations significantly affect</w:t>
      </w:r>
      <w:r w:rsidRPr="00897BEC">
        <w:rPr>
          <w:rFonts w:ascii="Times New Roman" w:hAnsi="Times New Roman"/>
          <w:kern w:val="2"/>
        </w:rPr>
        <w:t xml:space="preserve"> </w:t>
      </w:r>
      <w:r w:rsidRPr="00897BEC">
        <w:rPr>
          <w:rFonts w:ascii="Times New Roman" w:hAnsi="Times New Roman"/>
        </w:rPr>
        <w:t>procurement performance in UPF</w:t>
      </w:r>
      <w:r w:rsidRPr="00897BEC">
        <w:rPr>
          <w:rFonts w:ascii="Times New Roman" w:hAnsi="Times New Roman"/>
          <w:kern w:val="2"/>
        </w:rPr>
        <w:t>.</w:t>
      </w:r>
      <w:r w:rsidRPr="00897BEC">
        <w:rPr>
          <w:rFonts w:ascii="Times New Roman" w:eastAsia="Times New Roman" w:hAnsi="Times New Roman"/>
          <w:bCs/>
        </w:rPr>
        <w:t xml:space="preserve"> </w:t>
      </w:r>
      <w:r w:rsidRPr="00897BEC">
        <w:rPr>
          <w:rFonts w:ascii="Times New Roman" w:hAnsi="Times New Roman"/>
          <w:kern w:val="2"/>
        </w:rPr>
        <w:t>To enhance the attainment of procurement efficiency, effectiveness and economy indicators in UPF and relate</w:t>
      </w:r>
      <w:r w:rsidR="00347B21" w:rsidRPr="00897BEC">
        <w:rPr>
          <w:rFonts w:ascii="Times New Roman" w:hAnsi="Times New Roman"/>
          <w:kern w:val="2"/>
        </w:rPr>
        <w:t>d</w:t>
      </w:r>
      <w:r w:rsidRPr="00897BEC">
        <w:rPr>
          <w:rFonts w:ascii="Times New Roman" w:hAnsi="Times New Roman"/>
          <w:kern w:val="2"/>
        </w:rPr>
        <w:t xml:space="preserve"> public entities, the study recommends that UPF in its contract design  should Rotate framework contracts by prequalifying other suppliers after three years</w:t>
      </w:r>
      <w:r w:rsidRPr="00897BEC">
        <w:rPr>
          <w:rFonts w:ascii="Times New Roman" w:eastAsia="Times New Roman" w:hAnsi="Times New Roman"/>
          <w:bCs/>
        </w:rPr>
        <w:t xml:space="preserve">, </w:t>
      </w:r>
      <w:r w:rsidRPr="00897BEC">
        <w:rPr>
          <w:rFonts w:ascii="Times New Roman" w:hAnsi="Times New Roman"/>
        </w:rPr>
        <w:t xml:space="preserve">Clearly state the penalties for failure to </w:t>
      </w:r>
      <w:r w:rsidR="00CC4A9B" w:rsidRPr="00897BEC">
        <w:rPr>
          <w:rFonts w:ascii="Times New Roman" w:hAnsi="Times New Roman"/>
        </w:rPr>
        <w:t>fulfill</w:t>
      </w:r>
      <w:r w:rsidRPr="00897BEC">
        <w:rPr>
          <w:rFonts w:ascii="Times New Roman" w:hAnsi="Times New Roman"/>
        </w:rPr>
        <w:t xml:space="preserve"> the terms in the contract</w:t>
      </w:r>
      <w:r w:rsidRPr="00897BEC">
        <w:rPr>
          <w:rFonts w:ascii="Times New Roman" w:eastAsia="Times New Roman" w:hAnsi="Times New Roman"/>
          <w:bCs/>
        </w:rPr>
        <w:t xml:space="preserve">; </w:t>
      </w:r>
      <w:r w:rsidRPr="00897BEC">
        <w:rPr>
          <w:rFonts w:ascii="Times New Roman" w:hAnsi="Times New Roman"/>
        </w:rPr>
        <w:t xml:space="preserve">deploy modern ICT tools for share information </w:t>
      </w:r>
      <w:r w:rsidRPr="00897BEC">
        <w:rPr>
          <w:rFonts w:ascii="Times New Roman" w:hAnsi="Times New Roman"/>
          <w:lang w:eastAsia="en-GB"/>
        </w:rPr>
        <w:t xml:space="preserve">between contract stakeholders; the contract managers should illiterate the communication avenues, channels and contact persons to facilitate communications between stakeholders. The force should also </w:t>
      </w:r>
      <w:r w:rsidRPr="00897BEC">
        <w:rPr>
          <w:rFonts w:ascii="Times New Roman" w:hAnsi="Times New Roman"/>
        </w:rPr>
        <w:t xml:space="preserve">demand that the contract managers conducts a comprehensive vendor appraisal on </w:t>
      </w:r>
      <w:r w:rsidR="00CC4A9B" w:rsidRPr="00897BEC">
        <w:rPr>
          <w:rFonts w:ascii="Times New Roman" w:hAnsi="Times New Roman"/>
        </w:rPr>
        <w:t>fulfillment</w:t>
      </w:r>
      <w:r w:rsidRPr="00897BEC">
        <w:rPr>
          <w:rFonts w:ascii="Times New Roman" w:hAnsi="Times New Roman"/>
        </w:rPr>
        <w:t xml:space="preserve"> of the 5Rs of procurement thus time, right cost, place, time, quantity and quality expectations. Demand that the internal audits unit or User department conducts a comprehensive procurement contract audit in key areas of contractor payment, transferred assets and contract record keeping.</w:t>
      </w:r>
    </w:p>
    <w:p w14:paraId="314919FA" w14:textId="77777777" w:rsidR="00B60E2A" w:rsidRPr="00897BEC" w:rsidRDefault="00B60E2A" w:rsidP="00596404">
      <w:pPr>
        <w:spacing w:before="240"/>
        <w:rPr>
          <w:rFonts w:ascii="Times New Roman" w:hAnsi="Times New Roman"/>
        </w:rPr>
        <w:sectPr w:rsidR="00B60E2A" w:rsidRPr="00897BEC" w:rsidSect="00B60E2A">
          <w:pgSz w:w="12240" w:h="15840"/>
          <w:pgMar w:top="1440" w:right="1440" w:bottom="1440" w:left="1440" w:header="720" w:footer="720" w:gutter="0"/>
          <w:pgNumType w:fmt="lowerRoman" w:start="1"/>
          <w:cols w:space="720"/>
          <w:titlePg/>
          <w:docGrid w:linePitch="360"/>
        </w:sectPr>
      </w:pPr>
    </w:p>
    <w:p w14:paraId="5C76466A" w14:textId="77777777" w:rsidR="00B60E2A" w:rsidRPr="00897BEC" w:rsidRDefault="00B60E2A" w:rsidP="00EC7C6F">
      <w:pPr>
        <w:pStyle w:val="Heading1"/>
        <w:spacing w:line="480" w:lineRule="auto"/>
        <w:jc w:val="center"/>
        <w:rPr>
          <w:rFonts w:ascii="Times New Roman" w:hAnsi="Times New Roman" w:cs="Times New Roman"/>
          <w:color w:val="auto"/>
          <w:sz w:val="24"/>
          <w:szCs w:val="24"/>
        </w:rPr>
      </w:pPr>
      <w:bookmarkStart w:id="57" w:name="_Toc1051978"/>
      <w:bookmarkStart w:id="58" w:name="_Hlk531265261"/>
      <w:r w:rsidRPr="00897BEC">
        <w:rPr>
          <w:rFonts w:ascii="Times New Roman" w:hAnsi="Times New Roman" w:cs="Times New Roman"/>
          <w:color w:val="auto"/>
          <w:sz w:val="24"/>
          <w:szCs w:val="24"/>
        </w:rPr>
        <w:lastRenderedPageBreak/>
        <w:t>CHAPTER ONE</w:t>
      </w:r>
      <w:bookmarkEnd w:id="57"/>
    </w:p>
    <w:p w14:paraId="40782BFF" w14:textId="77777777" w:rsidR="00B60E2A" w:rsidRPr="00897BEC" w:rsidRDefault="00B60E2A" w:rsidP="00EC7C6F">
      <w:pPr>
        <w:pStyle w:val="Heading1"/>
        <w:spacing w:line="480" w:lineRule="auto"/>
        <w:jc w:val="center"/>
        <w:rPr>
          <w:rFonts w:ascii="Times New Roman" w:hAnsi="Times New Roman" w:cs="Times New Roman"/>
          <w:color w:val="auto"/>
          <w:sz w:val="24"/>
          <w:szCs w:val="24"/>
        </w:rPr>
      </w:pPr>
      <w:bookmarkStart w:id="59" w:name="_Toc1051979"/>
      <w:r w:rsidRPr="00897BEC">
        <w:rPr>
          <w:rFonts w:ascii="Times New Roman" w:hAnsi="Times New Roman" w:cs="Times New Roman"/>
          <w:color w:val="auto"/>
          <w:sz w:val="24"/>
          <w:szCs w:val="24"/>
        </w:rPr>
        <w:t>INTRODUCTION</w:t>
      </w:r>
      <w:bookmarkEnd w:id="59"/>
    </w:p>
    <w:p w14:paraId="5D3CA728" w14:textId="77777777" w:rsidR="00B60E2A" w:rsidRPr="00897BEC" w:rsidRDefault="00B60E2A" w:rsidP="00EC7C6F">
      <w:pPr>
        <w:pStyle w:val="Heading1"/>
        <w:spacing w:line="480" w:lineRule="auto"/>
        <w:rPr>
          <w:rFonts w:ascii="Times New Roman" w:hAnsi="Times New Roman" w:cs="Times New Roman"/>
          <w:color w:val="auto"/>
          <w:sz w:val="24"/>
          <w:szCs w:val="24"/>
        </w:rPr>
      </w:pPr>
      <w:bookmarkStart w:id="60" w:name="_Toc1051980"/>
      <w:r w:rsidRPr="00897BEC">
        <w:rPr>
          <w:rFonts w:ascii="Times New Roman" w:hAnsi="Times New Roman" w:cs="Times New Roman"/>
          <w:color w:val="auto"/>
          <w:sz w:val="24"/>
          <w:szCs w:val="24"/>
        </w:rPr>
        <w:t>1.1. Introduction</w:t>
      </w:r>
      <w:bookmarkEnd w:id="60"/>
    </w:p>
    <w:p w14:paraId="7AE59B58" w14:textId="2206CCAA" w:rsidR="00B60E2A" w:rsidRPr="00897BEC" w:rsidRDefault="00B60E2A" w:rsidP="00EC7C6F">
      <w:pPr>
        <w:spacing w:line="480" w:lineRule="auto"/>
        <w:jc w:val="both"/>
        <w:rPr>
          <w:rFonts w:ascii="Times New Roman" w:hAnsi="Times New Roman"/>
        </w:rPr>
      </w:pPr>
      <w:r w:rsidRPr="00897BEC">
        <w:rPr>
          <w:rFonts w:ascii="Times New Roman" w:hAnsi="Times New Roman"/>
        </w:rPr>
        <w:t>This study investigate</w:t>
      </w:r>
      <w:r w:rsidR="0050421F" w:rsidRPr="00897BEC">
        <w:rPr>
          <w:rFonts w:ascii="Times New Roman" w:hAnsi="Times New Roman"/>
        </w:rPr>
        <w:t>d</w:t>
      </w:r>
      <w:r w:rsidRPr="00897BEC">
        <w:rPr>
          <w:rFonts w:ascii="Times New Roman" w:hAnsi="Times New Roman"/>
        </w:rPr>
        <w:t xml:space="preserve"> the contract management practices and procurement performance in Uganda Police Force. Contract management practices are the independent variable under the dimensions of contract design, monitoring intensity, and contract closeout. On the other hand, procurement performance is dependent variable under the indicators of level of attainment of efficiency, effectiveness and economy in the procurement function. This chapter presents the background to the study, problem statement, purpose of the study, study objectives, research questions, study scope, significance, justification, conceptual frame work and definition of operational terms.</w:t>
      </w:r>
    </w:p>
    <w:p w14:paraId="55857BCC" w14:textId="77777777" w:rsidR="00B60E2A" w:rsidRPr="00897BEC" w:rsidRDefault="00B60E2A" w:rsidP="00EC7C6F">
      <w:pPr>
        <w:pStyle w:val="Heading1"/>
        <w:spacing w:line="480" w:lineRule="auto"/>
        <w:rPr>
          <w:rFonts w:ascii="Times New Roman" w:hAnsi="Times New Roman" w:cs="Times New Roman"/>
          <w:color w:val="auto"/>
          <w:sz w:val="24"/>
          <w:szCs w:val="24"/>
        </w:rPr>
      </w:pPr>
      <w:bookmarkStart w:id="61" w:name="_Toc1051981"/>
      <w:r w:rsidRPr="00897BEC">
        <w:rPr>
          <w:rFonts w:ascii="Times New Roman" w:hAnsi="Times New Roman" w:cs="Times New Roman"/>
          <w:color w:val="auto"/>
          <w:sz w:val="24"/>
          <w:szCs w:val="24"/>
        </w:rPr>
        <w:t>1.2 Background of the Study</w:t>
      </w:r>
      <w:bookmarkEnd w:id="61"/>
    </w:p>
    <w:p w14:paraId="7CEB329F" w14:textId="77777777" w:rsidR="00B60E2A" w:rsidRPr="00897BEC" w:rsidRDefault="00B60E2A" w:rsidP="00EC7C6F">
      <w:pPr>
        <w:spacing w:line="480" w:lineRule="auto"/>
        <w:jc w:val="both"/>
        <w:rPr>
          <w:rFonts w:ascii="Times New Roman" w:hAnsi="Times New Roman"/>
        </w:rPr>
      </w:pPr>
      <w:r w:rsidRPr="00897BEC">
        <w:rPr>
          <w:rFonts w:ascii="Times New Roman" w:hAnsi="Times New Roman"/>
        </w:rPr>
        <w:t xml:space="preserve"> This background explored the historical background, the theoretical, conceptual and contextual background perspectives of the problem. </w:t>
      </w:r>
    </w:p>
    <w:p w14:paraId="66020515" w14:textId="77777777" w:rsidR="00B60E2A" w:rsidRPr="00897BEC" w:rsidRDefault="00B60E2A" w:rsidP="00EC7C6F">
      <w:pPr>
        <w:pStyle w:val="Heading2"/>
        <w:spacing w:before="0" w:line="480" w:lineRule="auto"/>
        <w:rPr>
          <w:rFonts w:ascii="Times New Roman" w:hAnsi="Times New Roman" w:cs="Times New Roman"/>
          <w:b/>
          <w:color w:val="auto"/>
          <w:sz w:val="24"/>
          <w:szCs w:val="24"/>
        </w:rPr>
      </w:pPr>
      <w:bookmarkStart w:id="62" w:name="_Toc1051982"/>
      <w:r w:rsidRPr="00897BEC">
        <w:rPr>
          <w:rFonts w:ascii="Times New Roman" w:hAnsi="Times New Roman" w:cs="Times New Roman"/>
          <w:b/>
          <w:color w:val="auto"/>
          <w:sz w:val="24"/>
          <w:szCs w:val="24"/>
        </w:rPr>
        <w:t>1.2.1 Historical Background</w:t>
      </w:r>
      <w:bookmarkEnd w:id="62"/>
      <w:r w:rsidRPr="00897BEC">
        <w:rPr>
          <w:rFonts w:ascii="Times New Roman" w:hAnsi="Times New Roman" w:cs="Times New Roman"/>
          <w:b/>
          <w:color w:val="auto"/>
          <w:sz w:val="24"/>
          <w:szCs w:val="24"/>
        </w:rPr>
        <w:t xml:space="preserve"> </w:t>
      </w:r>
    </w:p>
    <w:p w14:paraId="7689D243" w14:textId="77777777" w:rsidR="00B60E2A" w:rsidRPr="00897BEC" w:rsidRDefault="00B60E2A" w:rsidP="00EC7C6F">
      <w:pPr>
        <w:spacing w:line="480" w:lineRule="auto"/>
        <w:jc w:val="both"/>
        <w:rPr>
          <w:rFonts w:ascii="Times New Roman" w:eastAsia="Calibri" w:hAnsi="Times New Roman"/>
          <w:iCs/>
        </w:rPr>
      </w:pPr>
      <w:r w:rsidRPr="00897BEC">
        <w:rPr>
          <w:rFonts w:ascii="Times New Roman" w:eastAsia="Calibri" w:hAnsi="Times New Roman"/>
        </w:rPr>
        <w:t>Contracting can be traced from the 19</w:t>
      </w:r>
      <w:r w:rsidRPr="00897BEC">
        <w:rPr>
          <w:rFonts w:ascii="Times New Roman" w:eastAsia="Calibri" w:hAnsi="Times New Roman"/>
          <w:vertAlign w:val="superscript"/>
        </w:rPr>
        <w:t>th</w:t>
      </w:r>
      <w:r w:rsidRPr="00897BEC">
        <w:rPr>
          <w:rFonts w:ascii="Times New Roman" w:eastAsia="Calibri" w:hAnsi="Times New Roman"/>
        </w:rPr>
        <w:t xml:space="preserve"> century when most of the European economies liberalized their production processes to engaging in private contractors for efficiency and effectiveness. More so the</w:t>
      </w:r>
      <w:r w:rsidRPr="00897BEC">
        <w:rPr>
          <w:rFonts w:ascii="Times New Roman" w:eastAsia="Calibri" w:hAnsi="Times New Roman"/>
          <w:iCs/>
        </w:rPr>
        <w:t xml:space="preserve"> Chinese carried out commercial transactions with some of the Greeks around 5800 years ago, trading included contracting (</w:t>
      </w:r>
      <w:proofErr w:type="spellStart"/>
      <w:r w:rsidRPr="00897BEC">
        <w:rPr>
          <w:rFonts w:ascii="Times New Roman" w:eastAsia="Calibri" w:hAnsi="Times New Roman"/>
          <w:iCs/>
        </w:rPr>
        <w:t>Basheka</w:t>
      </w:r>
      <w:proofErr w:type="spellEnd"/>
      <w:r w:rsidRPr="00897BEC">
        <w:rPr>
          <w:rFonts w:ascii="Times New Roman" w:eastAsia="Calibri" w:hAnsi="Times New Roman"/>
          <w:iCs/>
        </w:rPr>
        <w:t>, 2013).</w:t>
      </w:r>
    </w:p>
    <w:p w14:paraId="20545A2A" w14:textId="210A4F26" w:rsidR="00B60E2A" w:rsidRPr="00897BEC" w:rsidRDefault="00B60E2A" w:rsidP="00EC7C6F">
      <w:pPr>
        <w:spacing w:line="480" w:lineRule="auto"/>
        <w:jc w:val="both"/>
        <w:rPr>
          <w:rFonts w:ascii="Times New Roman" w:eastAsia="Calibri" w:hAnsi="Times New Roman"/>
          <w:iCs/>
        </w:rPr>
      </w:pPr>
      <w:r w:rsidRPr="00897BEC">
        <w:rPr>
          <w:rFonts w:ascii="Times New Roman" w:eastAsia="Calibri" w:hAnsi="Times New Roman"/>
          <w:iCs/>
        </w:rPr>
        <w:t>The objective of contracting in the 19</w:t>
      </w:r>
      <w:r w:rsidRPr="00897BEC">
        <w:rPr>
          <w:rFonts w:ascii="Times New Roman" w:eastAsia="Calibri" w:hAnsi="Times New Roman"/>
          <w:iCs/>
          <w:vertAlign w:val="superscript"/>
        </w:rPr>
        <w:t>th</w:t>
      </w:r>
      <w:r w:rsidRPr="00897BEC">
        <w:rPr>
          <w:rFonts w:ascii="Times New Roman" w:eastAsia="Calibri" w:hAnsi="Times New Roman"/>
          <w:iCs/>
        </w:rPr>
        <w:t xml:space="preserve"> century in the public sector was to meet national interests and the needs in the delivery of social services. Thai, (2004) contends governments in developed economies, contracting did not go as expected; they had to examine the contract management processes to make it accountable to all its stake holders in the delivery of services.   Contracting </w:t>
      </w:r>
      <w:r w:rsidRPr="00897BEC">
        <w:rPr>
          <w:rFonts w:ascii="Times New Roman" w:eastAsia="Calibri" w:hAnsi="Times New Roman"/>
          <w:iCs/>
        </w:rPr>
        <w:lastRenderedPageBreak/>
        <w:t xml:space="preserve">in the delivery of social services by government during the colonial times was a preserve of Crown </w:t>
      </w:r>
      <w:r w:rsidR="00DA7749" w:rsidRPr="00897BEC">
        <w:rPr>
          <w:rFonts w:ascii="Times New Roman" w:eastAsia="Calibri" w:hAnsi="Times New Roman"/>
          <w:iCs/>
        </w:rPr>
        <w:t>A</w:t>
      </w:r>
      <w:r w:rsidRPr="00897BEC">
        <w:rPr>
          <w:rFonts w:ascii="Times New Roman" w:eastAsia="Calibri" w:hAnsi="Times New Roman"/>
          <w:iCs/>
        </w:rPr>
        <w:t>gent acting on behalf of British colonial masters until the 1960 and 70s when the colonial masters started handing over political powers including those of service delivery to the natives (</w:t>
      </w:r>
      <w:proofErr w:type="spellStart"/>
      <w:r w:rsidRPr="00897BEC">
        <w:rPr>
          <w:rFonts w:ascii="Times New Roman" w:eastAsia="Calibri" w:hAnsi="Times New Roman"/>
          <w:iCs/>
        </w:rPr>
        <w:t>Odiambo</w:t>
      </w:r>
      <w:proofErr w:type="spellEnd"/>
      <w:r w:rsidRPr="00897BEC">
        <w:rPr>
          <w:rFonts w:ascii="Times New Roman" w:eastAsia="Calibri" w:hAnsi="Times New Roman"/>
          <w:iCs/>
        </w:rPr>
        <w:t xml:space="preserve"> and </w:t>
      </w:r>
      <w:proofErr w:type="spellStart"/>
      <w:r w:rsidRPr="00897BEC">
        <w:rPr>
          <w:rFonts w:ascii="Times New Roman" w:eastAsia="Calibri" w:hAnsi="Times New Roman"/>
          <w:iCs/>
        </w:rPr>
        <w:t>Kamau</w:t>
      </w:r>
      <w:proofErr w:type="spellEnd"/>
      <w:r w:rsidRPr="00897BEC">
        <w:rPr>
          <w:rFonts w:ascii="Times New Roman" w:eastAsia="Calibri" w:hAnsi="Times New Roman"/>
          <w:iCs/>
        </w:rPr>
        <w:t>, 2003).</w:t>
      </w:r>
    </w:p>
    <w:p w14:paraId="5F13C09E" w14:textId="77777777" w:rsidR="00B60E2A" w:rsidRPr="00897BEC" w:rsidRDefault="00B60E2A" w:rsidP="00596404">
      <w:pPr>
        <w:spacing w:before="240" w:after="160" w:line="480" w:lineRule="auto"/>
        <w:jc w:val="both"/>
        <w:rPr>
          <w:rFonts w:ascii="Times New Roman" w:eastAsiaTheme="minorHAnsi" w:hAnsi="Times New Roman"/>
        </w:rPr>
      </w:pPr>
      <w:proofErr w:type="spellStart"/>
      <w:r w:rsidRPr="00897BEC">
        <w:rPr>
          <w:rFonts w:ascii="Times New Roman" w:hAnsi="Times New Roman"/>
        </w:rPr>
        <w:t>Tumutegyereize</w:t>
      </w:r>
      <w:proofErr w:type="spellEnd"/>
      <w:r w:rsidRPr="00897BEC">
        <w:rPr>
          <w:rFonts w:ascii="Times New Roman" w:hAnsi="Times New Roman"/>
          <w:lang w:eastAsia="en-GB"/>
        </w:rPr>
        <w:t xml:space="preserve"> (2013) highlights the evolution of Public procurement and contracting in Ugandan context. He asserts that “</w:t>
      </w:r>
      <w:r w:rsidRPr="00897BEC">
        <w:rPr>
          <w:rFonts w:ascii="Times New Roman" w:hAnsi="Times New Roman"/>
        </w:rPr>
        <w:t xml:space="preserve">before or until </w:t>
      </w:r>
      <w:r w:rsidRPr="00897BEC">
        <w:rPr>
          <w:rFonts w:ascii="Times New Roman" w:hAnsi="Times New Roman"/>
          <w:bCs/>
        </w:rPr>
        <w:t xml:space="preserve">1990, </w:t>
      </w:r>
      <w:r w:rsidRPr="00897BEC">
        <w:rPr>
          <w:rFonts w:ascii="Times New Roman" w:hAnsi="Times New Roman"/>
        </w:rPr>
        <w:t xml:space="preserve">the Central Tender Board (CTB) was the chief overseer of public procurement in Uganda. This derived its powers and Authority from the Tender Board regulations of 1977 established under the Public Finance Act. </w:t>
      </w:r>
      <w:proofErr w:type="gramStart"/>
      <w:r w:rsidRPr="00897BEC">
        <w:rPr>
          <w:rFonts w:ascii="Times New Roman" w:hAnsi="Times New Roman"/>
        </w:rPr>
        <w:t>CAP 149.</w:t>
      </w:r>
      <w:proofErr w:type="gramEnd"/>
      <w:r w:rsidRPr="00897BEC">
        <w:rPr>
          <w:rFonts w:ascii="Times New Roman" w:hAnsi="Times New Roman"/>
        </w:rPr>
        <w:t xml:space="preserve"> The CTB was established to regulate and control the Purchase or sale of government stores and equipment, and the award of government contracts for goods, services and works.”  </w:t>
      </w:r>
      <w:r w:rsidRPr="00897BEC">
        <w:rPr>
          <w:rFonts w:ascii="Times New Roman" w:eastAsiaTheme="minorHAnsi" w:hAnsi="Times New Roman"/>
        </w:rPr>
        <w:t>CTB like other usually government establishments captured the bureaucracy disease and consequently it could not deliver the request in the shortest time possible. This of course equally became a breeding ground for corruption tendencies</w:t>
      </w:r>
    </w:p>
    <w:p w14:paraId="13D1528E" w14:textId="77777777" w:rsidR="00B60E2A" w:rsidRPr="00897BEC" w:rsidRDefault="00B60E2A" w:rsidP="00596404">
      <w:pPr>
        <w:spacing w:before="240" w:line="480" w:lineRule="auto"/>
        <w:jc w:val="both"/>
        <w:rPr>
          <w:rFonts w:ascii="Times New Roman" w:eastAsia="Calibri" w:hAnsi="Times New Roman"/>
          <w:iCs/>
        </w:rPr>
      </w:pPr>
      <w:r w:rsidRPr="00897BEC">
        <w:rPr>
          <w:rFonts w:ascii="Times New Roman" w:eastAsia="Calibri" w:hAnsi="Times New Roman"/>
          <w:bCs/>
          <w:iCs/>
        </w:rPr>
        <w:t>In 1990</w:t>
      </w:r>
      <w:r w:rsidRPr="00897BEC">
        <w:rPr>
          <w:rFonts w:ascii="Times New Roman" w:eastAsia="Calibri" w:hAnsi="Times New Roman"/>
          <w:iCs/>
        </w:rPr>
        <w:t>, and against the weaknesses of the above arrangement, the government set up the Directorate of Central Purchasing under statute, NO.3 of 1990. The responsibility of this Directorate was to procure government goods, and services at the fairest prices, to ensure value for money and to carry out the procurement in a speedy manner</w:t>
      </w:r>
      <w:r w:rsidRPr="00897BEC">
        <w:rPr>
          <w:rFonts w:ascii="Times New Roman" w:hAnsi="Times New Roman"/>
        </w:rPr>
        <w:t xml:space="preserve"> (</w:t>
      </w:r>
      <w:proofErr w:type="spellStart"/>
      <w:r w:rsidRPr="00897BEC">
        <w:rPr>
          <w:rFonts w:ascii="Times New Roman" w:hAnsi="Times New Roman"/>
        </w:rPr>
        <w:t>Tumutegyereize</w:t>
      </w:r>
      <w:proofErr w:type="spellEnd"/>
      <w:r w:rsidRPr="00897BEC">
        <w:rPr>
          <w:rFonts w:ascii="Times New Roman" w:hAnsi="Times New Roman"/>
          <w:lang w:eastAsia="en-GB"/>
        </w:rPr>
        <w:t xml:space="preserve"> 2013)</w:t>
      </w:r>
      <w:r w:rsidRPr="00897BEC">
        <w:rPr>
          <w:rFonts w:ascii="Times New Roman" w:eastAsia="Calibri" w:hAnsi="Times New Roman"/>
          <w:iCs/>
        </w:rPr>
        <w:t>.</w:t>
      </w:r>
    </w:p>
    <w:p w14:paraId="6058CD4D" w14:textId="77777777" w:rsidR="00B60E2A" w:rsidRPr="00897BEC" w:rsidRDefault="00B60E2A" w:rsidP="00EC7C6F">
      <w:pPr>
        <w:spacing w:line="480" w:lineRule="auto"/>
        <w:jc w:val="both"/>
        <w:rPr>
          <w:rFonts w:ascii="Times New Roman" w:eastAsia="Calibri" w:hAnsi="Times New Roman"/>
          <w:iCs/>
          <w:lang w:val="en-GB"/>
        </w:rPr>
      </w:pPr>
      <w:r w:rsidRPr="00897BEC">
        <w:rPr>
          <w:rFonts w:ascii="Times New Roman" w:eastAsia="Calibri" w:hAnsi="Times New Roman"/>
          <w:bCs/>
          <w:iCs/>
        </w:rPr>
        <w:t xml:space="preserve">In 1993, </w:t>
      </w:r>
      <w:r w:rsidRPr="00897BEC">
        <w:rPr>
          <w:rFonts w:ascii="Times New Roman" w:eastAsia="Calibri" w:hAnsi="Times New Roman"/>
          <w:iCs/>
        </w:rPr>
        <w:t xml:space="preserve">the Directorate was transformed into a corporation by an Act of parliament, thereby giving it a self-accounting and autonomous body. The law, which set up the Government Central Purchasing Corporation (GCPC), however had its weaknesses as well, one main being that, the Act could not compel all Government Agencies to procure through this corporation. Government also continued to enact other laws, which allowed decentralized procurement. </w:t>
      </w:r>
      <w:r w:rsidRPr="00897BEC">
        <w:rPr>
          <w:rFonts w:ascii="Times New Roman" w:eastAsia="Calibri" w:hAnsi="Times New Roman"/>
          <w:bCs/>
          <w:iCs/>
        </w:rPr>
        <w:t xml:space="preserve">In 1994, </w:t>
      </w:r>
      <w:r w:rsidRPr="00897BEC">
        <w:rPr>
          <w:rFonts w:ascii="Times New Roman" w:eastAsia="Calibri" w:hAnsi="Times New Roman"/>
          <w:iCs/>
        </w:rPr>
        <w:t xml:space="preserve">the police statute number 3, which established the Police Tender Board, was enacted for procuring goods, </w:t>
      </w:r>
      <w:r w:rsidRPr="00897BEC">
        <w:rPr>
          <w:rFonts w:ascii="Times New Roman" w:eastAsia="Calibri" w:hAnsi="Times New Roman"/>
          <w:iCs/>
        </w:rPr>
        <w:lastRenderedPageBreak/>
        <w:t xml:space="preserve">work and services for the Police Force. Procurements conducted through this board did not have to go through the CTB or GCPC </w:t>
      </w:r>
      <w:r w:rsidRPr="00897BEC">
        <w:rPr>
          <w:rFonts w:ascii="Times New Roman" w:hAnsi="Times New Roman"/>
        </w:rPr>
        <w:t>(</w:t>
      </w:r>
      <w:proofErr w:type="spellStart"/>
      <w:r w:rsidRPr="00897BEC">
        <w:rPr>
          <w:rFonts w:ascii="Times New Roman" w:hAnsi="Times New Roman"/>
        </w:rPr>
        <w:t>Tumutegyereize</w:t>
      </w:r>
      <w:proofErr w:type="spellEnd"/>
      <w:r w:rsidRPr="00897BEC">
        <w:rPr>
          <w:rFonts w:ascii="Times New Roman" w:hAnsi="Times New Roman"/>
          <w:lang w:eastAsia="en-GB"/>
        </w:rPr>
        <w:t xml:space="preserve"> 2013, </w:t>
      </w:r>
      <w:proofErr w:type="spellStart"/>
      <w:r w:rsidRPr="00897BEC">
        <w:rPr>
          <w:rFonts w:ascii="Times New Roman" w:eastAsia="Calibri" w:hAnsi="Times New Roman"/>
          <w:iCs/>
        </w:rPr>
        <w:t>Agaba</w:t>
      </w:r>
      <w:proofErr w:type="spellEnd"/>
      <w:r w:rsidRPr="00897BEC">
        <w:rPr>
          <w:rFonts w:ascii="Times New Roman" w:eastAsia="Calibri" w:hAnsi="Times New Roman"/>
          <w:iCs/>
        </w:rPr>
        <w:t xml:space="preserve"> and Shipman</w:t>
      </w:r>
      <w:proofErr w:type="gramStart"/>
      <w:r w:rsidRPr="00897BEC">
        <w:rPr>
          <w:rFonts w:ascii="Times New Roman" w:eastAsia="Calibri" w:hAnsi="Times New Roman"/>
          <w:iCs/>
        </w:rPr>
        <w:t>,2007</w:t>
      </w:r>
      <w:proofErr w:type="gramEnd"/>
      <w:r w:rsidRPr="00897BEC">
        <w:rPr>
          <w:rFonts w:ascii="Times New Roman" w:hAnsi="Times New Roman"/>
          <w:lang w:eastAsia="en-GB"/>
        </w:rPr>
        <w:t>)</w:t>
      </w:r>
      <w:r w:rsidRPr="00897BEC">
        <w:rPr>
          <w:rFonts w:ascii="Times New Roman" w:eastAsia="Calibri" w:hAnsi="Times New Roman"/>
          <w:iCs/>
        </w:rPr>
        <w:t xml:space="preserve">. </w:t>
      </w:r>
    </w:p>
    <w:p w14:paraId="49C8FA42" w14:textId="77777777" w:rsidR="00B60E2A" w:rsidRPr="00897BEC" w:rsidRDefault="00B60E2A" w:rsidP="00EC7C6F">
      <w:pPr>
        <w:spacing w:line="480" w:lineRule="auto"/>
        <w:jc w:val="both"/>
        <w:rPr>
          <w:rFonts w:ascii="Times New Roman" w:eastAsia="Calibri" w:hAnsi="Times New Roman"/>
          <w:iCs/>
        </w:rPr>
      </w:pPr>
      <w:r w:rsidRPr="00897BEC">
        <w:rPr>
          <w:rFonts w:ascii="Times New Roman" w:eastAsia="Calibri" w:hAnsi="Times New Roman"/>
          <w:iCs/>
        </w:rPr>
        <w:t xml:space="preserve">Following pressure from partners and donor Agencies like World Bank and international monetary fund to revamp the procurement laws; this was the beginning of new laws on procurement and contracting.  Uganda established a new legal framework called the Public Procurement and Disposal of Assets Act in 2003 where all public entities and Agencies were to comply with.   </w:t>
      </w:r>
      <w:r w:rsidRPr="00897BEC">
        <w:rPr>
          <w:rFonts w:ascii="Times New Roman" w:hAnsi="Times New Roman"/>
          <w:lang w:eastAsia="en-GB"/>
        </w:rPr>
        <w:t xml:space="preserve">As   emphasized by </w:t>
      </w:r>
      <w:proofErr w:type="spellStart"/>
      <w:r w:rsidRPr="00897BEC">
        <w:rPr>
          <w:rFonts w:ascii="Times New Roman" w:hAnsi="Times New Roman"/>
          <w:lang w:eastAsia="en-GB"/>
        </w:rPr>
        <w:t>Mohamad</w:t>
      </w:r>
      <w:proofErr w:type="spellEnd"/>
      <w:r w:rsidRPr="00897BEC">
        <w:rPr>
          <w:rFonts w:ascii="Times New Roman" w:hAnsi="Times New Roman"/>
          <w:lang w:eastAsia="en-GB"/>
        </w:rPr>
        <w:t xml:space="preserve"> (2014) “poor management of contracts ensue range of risks; from being forced to close the projects due to breaking of the law to struggling on with supplier disputes. There is no doubt, that effective contract management is paramount for it guarantees organization in realizing its business value by successful delivering projects on time and within budget. Just like other Literature acknowledge the importance of contract management on procurement performance. Thus, a study of contract management practices on procurement performance is critical especially in Uganda police. </w:t>
      </w:r>
    </w:p>
    <w:p w14:paraId="3E359669" w14:textId="77777777" w:rsidR="00B60E2A" w:rsidRPr="00897BEC" w:rsidRDefault="00B60E2A" w:rsidP="00EC7C6F">
      <w:pPr>
        <w:pStyle w:val="Heading2"/>
        <w:spacing w:before="0" w:line="480" w:lineRule="auto"/>
        <w:rPr>
          <w:rFonts w:ascii="Times New Roman" w:hAnsi="Times New Roman" w:cs="Times New Roman"/>
          <w:b/>
          <w:color w:val="auto"/>
          <w:sz w:val="24"/>
          <w:szCs w:val="24"/>
        </w:rPr>
      </w:pPr>
      <w:bookmarkStart w:id="63" w:name="_Toc1051983"/>
      <w:r w:rsidRPr="00897BEC">
        <w:rPr>
          <w:rFonts w:ascii="Times New Roman" w:hAnsi="Times New Roman" w:cs="Times New Roman"/>
          <w:b/>
          <w:color w:val="auto"/>
          <w:sz w:val="24"/>
          <w:szCs w:val="24"/>
        </w:rPr>
        <w:t>1.2.2. Theoretical background</w:t>
      </w:r>
      <w:bookmarkEnd w:id="63"/>
    </w:p>
    <w:p w14:paraId="28D80B38" w14:textId="77777777" w:rsidR="00B60E2A" w:rsidRPr="00897BEC" w:rsidRDefault="00B60E2A" w:rsidP="00EC7C6F">
      <w:pPr>
        <w:pStyle w:val="NoSpacing"/>
        <w:spacing w:line="480" w:lineRule="auto"/>
        <w:jc w:val="both"/>
        <w:rPr>
          <w:rFonts w:ascii="Times New Roman" w:hAnsi="Times New Roman"/>
          <w:sz w:val="24"/>
          <w:szCs w:val="24"/>
        </w:rPr>
      </w:pPr>
      <w:r w:rsidRPr="00897BEC">
        <w:rPr>
          <w:rFonts w:ascii="Times New Roman" w:hAnsi="Times New Roman"/>
          <w:sz w:val="24"/>
          <w:szCs w:val="24"/>
        </w:rPr>
        <w:t>The   study was guided by two theories namely the Principal Agency</w:t>
      </w:r>
      <w:r w:rsidRPr="00897BEC">
        <w:rPr>
          <w:rStyle w:val="Strong"/>
          <w:rFonts w:ascii="Times New Roman" w:hAnsi="Times New Roman"/>
          <w:b w:val="0"/>
          <w:sz w:val="24"/>
          <w:szCs w:val="24"/>
          <w:bdr w:val="none" w:sz="0" w:space="0" w:color="auto" w:frame="1"/>
          <w:shd w:val="clear" w:color="auto" w:fill="FFFFFF"/>
        </w:rPr>
        <w:t xml:space="preserve"> theory and the   Contract theory. The principle Agency theory was initiated in the 1970s with </w:t>
      </w:r>
      <w:r w:rsidRPr="00897BEC">
        <w:rPr>
          <w:rFonts w:ascii="Times New Roman" w:hAnsi="Times New Roman"/>
          <w:sz w:val="24"/>
          <w:szCs w:val="24"/>
        </w:rPr>
        <w:t xml:space="preserve">Jensen and </w:t>
      </w:r>
      <w:proofErr w:type="spellStart"/>
      <w:r w:rsidRPr="00897BEC">
        <w:rPr>
          <w:rFonts w:ascii="Times New Roman" w:hAnsi="Times New Roman"/>
          <w:sz w:val="24"/>
          <w:szCs w:val="24"/>
        </w:rPr>
        <w:t>Meckling</w:t>
      </w:r>
      <w:proofErr w:type="spellEnd"/>
      <w:r w:rsidRPr="00897BEC">
        <w:rPr>
          <w:rFonts w:ascii="Times New Roman" w:hAnsi="Times New Roman"/>
          <w:sz w:val="24"/>
          <w:szCs w:val="24"/>
        </w:rPr>
        <w:t>, (1976) work that clearly brought it to prominence. Needless to say it was a combination of many scholars of economics social sciences among others.</w:t>
      </w:r>
      <w:r w:rsidRPr="00897BEC">
        <w:rPr>
          <w:rFonts w:ascii="Times New Roman" w:hAnsi="Times New Roman"/>
          <w:sz w:val="24"/>
          <w:szCs w:val="24"/>
          <w:shd w:val="clear" w:color="auto" w:fill="FFFFFF"/>
        </w:rPr>
        <w:t xml:space="preserve">  The theory main assumption is that, </w:t>
      </w:r>
      <w:r w:rsidRPr="00897BEC">
        <w:rPr>
          <w:rFonts w:ascii="Times New Roman" w:hAnsi="Times New Roman"/>
          <w:sz w:val="24"/>
          <w:szCs w:val="24"/>
        </w:rPr>
        <w:t xml:space="preserve">parties to a contract resolve to perform in their individual egotism. The provider (Agent) struggles to maximize revenue or profit while the principal works hard to minimize costs. This means parties take advantage of information asymmetry to indulge in maximizing self-interests to the disadvantage of the other thus the moral hazard problem. </w:t>
      </w:r>
      <w:proofErr w:type="spellStart"/>
      <w:r w:rsidRPr="00897BEC">
        <w:rPr>
          <w:rFonts w:ascii="Times New Roman" w:hAnsi="Times New Roman"/>
          <w:sz w:val="24"/>
          <w:szCs w:val="24"/>
        </w:rPr>
        <w:t>Holmström</w:t>
      </w:r>
      <w:proofErr w:type="spellEnd"/>
      <w:r w:rsidRPr="00897BEC">
        <w:rPr>
          <w:rFonts w:ascii="Times New Roman" w:hAnsi="Times New Roman"/>
          <w:sz w:val="24"/>
          <w:szCs w:val="24"/>
        </w:rPr>
        <w:t xml:space="preserve">, (2016) adds that to “realize excellent contract performance, public entities should ensure that the terms of the contract are </w:t>
      </w:r>
      <w:r w:rsidRPr="00897BEC">
        <w:rPr>
          <w:rFonts w:ascii="Times New Roman" w:hAnsi="Times New Roman"/>
          <w:sz w:val="24"/>
          <w:szCs w:val="24"/>
        </w:rPr>
        <w:lastRenderedPageBreak/>
        <w:t xml:space="preserve">adhered to and that all parties to the contract understand their respective obligations through effective communication”. From this theory, the researcher critically examines to what extent contract management practices is affecting procurement performance in Uganda Police Force. </w:t>
      </w:r>
    </w:p>
    <w:p w14:paraId="03332B5B" w14:textId="77777777" w:rsidR="00B60E2A" w:rsidRPr="00897BEC" w:rsidRDefault="00B60E2A" w:rsidP="00EC7C6F">
      <w:pPr>
        <w:spacing w:before="240" w:line="480" w:lineRule="auto"/>
        <w:jc w:val="both"/>
        <w:rPr>
          <w:rFonts w:ascii="Times New Roman" w:hAnsi="Times New Roman"/>
          <w:lang w:eastAsia="en-GB"/>
        </w:rPr>
      </w:pPr>
      <w:r w:rsidRPr="00897BEC">
        <w:rPr>
          <w:rFonts w:ascii="Times New Roman" w:hAnsi="Times New Roman"/>
          <w:bCs/>
          <w:lang w:eastAsia="en-GB"/>
        </w:rPr>
        <w:t xml:space="preserve">Contract theory was crafted by the economist Nobel </w:t>
      </w:r>
      <w:proofErr w:type="gramStart"/>
      <w:r w:rsidRPr="00897BEC">
        <w:rPr>
          <w:rFonts w:ascii="Times New Roman" w:hAnsi="Times New Roman"/>
          <w:bCs/>
          <w:lang w:eastAsia="en-GB"/>
        </w:rPr>
        <w:t>prize</w:t>
      </w:r>
      <w:proofErr w:type="gramEnd"/>
      <w:r w:rsidRPr="00897BEC">
        <w:rPr>
          <w:rFonts w:ascii="Times New Roman" w:hAnsi="Times New Roman"/>
          <w:bCs/>
          <w:lang w:eastAsia="en-GB"/>
        </w:rPr>
        <w:t xml:space="preserve"> winner </w:t>
      </w:r>
      <w:r w:rsidRPr="00897BEC">
        <w:rPr>
          <w:rFonts w:ascii="Times New Roman" w:hAnsi="Times New Roman"/>
        </w:rPr>
        <w:t>Kenneth Arrows (1960)</w:t>
      </w:r>
      <w:r w:rsidRPr="00897BEC">
        <w:rPr>
          <w:rFonts w:ascii="Times New Roman" w:hAnsi="Times New Roman"/>
          <w:bCs/>
          <w:lang w:eastAsia="en-GB"/>
        </w:rPr>
        <w:t xml:space="preserve"> and improved by the 2016 </w:t>
      </w:r>
      <w:r w:rsidRPr="00897BEC">
        <w:rPr>
          <w:rFonts w:ascii="Times New Roman" w:hAnsi="Times New Roman"/>
          <w:lang w:eastAsia="en-GB"/>
        </w:rPr>
        <w:t>Nobel Memorial Prize winners Oliver Hart and </w:t>
      </w:r>
      <w:proofErr w:type="spellStart"/>
      <w:r w:rsidRPr="00897BEC">
        <w:rPr>
          <w:rFonts w:ascii="Times New Roman" w:hAnsi="Times New Roman"/>
          <w:lang w:eastAsia="en-GB"/>
        </w:rPr>
        <w:t>Bengt</w:t>
      </w:r>
      <w:proofErr w:type="spellEnd"/>
      <w:r w:rsidRPr="00897BEC">
        <w:rPr>
          <w:rFonts w:ascii="Times New Roman" w:hAnsi="Times New Roman"/>
          <w:lang w:eastAsia="en-GB"/>
        </w:rPr>
        <w:t xml:space="preserve"> </w:t>
      </w:r>
      <w:proofErr w:type="spellStart"/>
      <w:r w:rsidRPr="00897BEC">
        <w:rPr>
          <w:rFonts w:ascii="Times New Roman" w:hAnsi="Times New Roman"/>
          <w:lang w:eastAsia="en-GB"/>
        </w:rPr>
        <w:t>Holmström</w:t>
      </w:r>
      <w:proofErr w:type="spellEnd"/>
      <w:r w:rsidRPr="00897BEC">
        <w:rPr>
          <w:rFonts w:ascii="Times New Roman" w:hAnsi="Times New Roman"/>
          <w:lang w:eastAsia="en-GB"/>
        </w:rPr>
        <w:t>, in (</w:t>
      </w:r>
      <w:r w:rsidRPr="00897BEC">
        <w:rPr>
          <w:rFonts w:ascii="Times New Roman" w:eastAsia="PalatinoLinotype-Roman" w:hAnsi="Times New Roman"/>
        </w:rPr>
        <w:t xml:space="preserve">1970s). </w:t>
      </w:r>
      <w:r w:rsidRPr="00897BEC">
        <w:rPr>
          <w:rFonts w:ascii="Times New Roman" w:hAnsi="Times New Roman"/>
          <w:lang w:eastAsia="en-GB"/>
        </w:rPr>
        <w:t xml:space="preserve"> Contract theory looks at how entities and individuals create and build up legal agreements (</w:t>
      </w:r>
      <w:r w:rsidRPr="00897BEC">
        <w:rPr>
          <w:rFonts w:ascii="Times New Roman" w:hAnsi="Times New Roman"/>
        </w:rPr>
        <w:t xml:space="preserve">Hart &amp; </w:t>
      </w:r>
      <w:proofErr w:type="spellStart"/>
      <w:r w:rsidRPr="00897BEC">
        <w:rPr>
          <w:rFonts w:ascii="Times New Roman" w:hAnsi="Times New Roman"/>
        </w:rPr>
        <w:t>Holmström</w:t>
      </w:r>
      <w:proofErr w:type="spellEnd"/>
      <w:r w:rsidRPr="00897BEC">
        <w:rPr>
          <w:rFonts w:ascii="Times New Roman" w:hAnsi="Times New Roman"/>
        </w:rPr>
        <w:t>, 1987)</w:t>
      </w:r>
      <w:r w:rsidRPr="00897BEC">
        <w:rPr>
          <w:rFonts w:ascii="Times New Roman" w:hAnsi="Times New Roman"/>
          <w:lang w:eastAsia="en-GB"/>
        </w:rPr>
        <w:t xml:space="preserve">. </w:t>
      </w:r>
      <w:r w:rsidRPr="00897BEC">
        <w:rPr>
          <w:rFonts w:ascii="Times New Roman" w:hAnsi="Times New Roman"/>
        </w:rPr>
        <w:t>Hart et al (1987)</w:t>
      </w:r>
      <w:r w:rsidRPr="00897BEC">
        <w:rPr>
          <w:rFonts w:ascii="Times New Roman" w:hAnsi="Times New Roman"/>
          <w:lang w:eastAsia="en-GB"/>
        </w:rPr>
        <w:t xml:space="preserve"> further emphasizes that contract theory “analyzes how parties with conflicting interests build formal and informal contracts. The theory investigates the formation of contracts in the presence of asymmetric information. Contract theory draws upon principles of financial and economic behavior as different parties have different incentives to perform or not perform particular actions”. </w:t>
      </w:r>
    </w:p>
    <w:p w14:paraId="5D12E486" w14:textId="6296F599" w:rsidR="00B60E2A" w:rsidRPr="00897BEC" w:rsidRDefault="00B60E2A" w:rsidP="00EC7C6F">
      <w:pPr>
        <w:spacing w:before="240" w:line="480" w:lineRule="auto"/>
        <w:jc w:val="both"/>
        <w:rPr>
          <w:rFonts w:ascii="Times New Roman" w:hAnsi="Times New Roman"/>
          <w:lang w:eastAsia="en-GB"/>
        </w:rPr>
      </w:pPr>
      <w:r w:rsidRPr="00897BEC">
        <w:rPr>
          <w:rFonts w:ascii="Times New Roman" w:hAnsi="Times New Roman"/>
          <w:lang w:eastAsia="en-GB"/>
        </w:rPr>
        <w:t>According to contract theory, contracts exist to distinguish what the principal expects to happen and what will happen. It provides a clear and specific understanding and agreement of the positions and duties of the interested parties. Contract theory also covers the implied trust between the parties, and that all the constructed representations are valid and will be followed. One of the most prominent applications of contract theory is how to design employee benefits optimally. Contract theory examines a decision maker’s behavior under specific structures. Under these structures, contract theory aims to input a system that will optimize the individual’s decision (</w:t>
      </w:r>
      <w:proofErr w:type="spellStart"/>
      <w:r w:rsidRPr="00897BEC">
        <w:rPr>
          <w:rFonts w:ascii="Times New Roman" w:hAnsi="Times New Roman"/>
          <w:iCs/>
        </w:rPr>
        <w:t>Bankarstvo</w:t>
      </w:r>
      <w:proofErr w:type="spellEnd"/>
      <w:r w:rsidRPr="00897BEC">
        <w:rPr>
          <w:rFonts w:ascii="Times New Roman" w:eastAsia="PalatinoLinotype-Roman" w:hAnsi="Times New Roman"/>
        </w:rPr>
        <w:t>, 2016).</w:t>
      </w:r>
      <w:r w:rsidRPr="00897BEC">
        <w:rPr>
          <w:rFonts w:ascii="Times New Roman" w:hAnsi="Times New Roman"/>
          <w:lang w:eastAsia="en-GB"/>
        </w:rPr>
        <w:t>   This theory guided the study by complementing the principal Agency theory’s weaknesses. This is through highlighting comprehensively the dimensions in the   variables especially the moral hazard in relation to contract design and communication between parties explained by the model of asymmetric information.</w:t>
      </w:r>
    </w:p>
    <w:p w14:paraId="38D5D7CD" w14:textId="77777777" w:rsidR="00B60E2A" w:rsidRPr="00897BEC" w:rsidRDefault="00B60E2A" w:rsidP="00EC7C6F">
      <w:pPr>
        <w:pStyle w:val="Heading2"/>
        <w:spacing w:before="0" w:line="480" w:lineRule="auto"/>
        <w:rPr>
          <w:rFonts w:ascii="Times New Roman" w:hAnsi="Times New Roman" w:cs="Times New Roman"/>
          <w:b/>
          <w:color w:val="auto"/>
          <w:sz w:val="24"/>
          <w:szCs w:val="24"/>
        </w:rPr>
      </w:pPr>
      <w:bookmarkStart w:id="64" w:name="_Toc1051984"/>
      <w:r w:rsidRPr="00897BEC">
        <w:rPr>
          <w:rFonts w:ascii="Times New Roman" w:hAnsi="Times New Roman" w:cs="Times New Roman"/>
          <w:b/>
          <w:color w:val="auto"/>
          <w:sz w:val="24"/>
          <w:szCs w:val="24"/>
        </w:rPr>
        <w:lastRenderedPageBreak/>
        <w:t>1.2.3. Conceptual Background</w:t>
      </w:r>
      <w:bookmarkEnd w:id="64"/>
    </w:p>
    <w:p w14:paraId="7EC4AC42" w14:textId="011EC4A1" w:rsidR="00B60E2A" w:rsidRPr="00397047" w:rsidRDefault="00B60E2A" w:rsidP="00EC7C6F">
      <w:pPr>
        <w:spacing w:line="480" w:lineRule="auto"/>
        <w:jc w:val="both"/>
        <w:rPr>
          <w:rFonts w:ascii="Times New Roman" w:hAnsi="Times New Roman"/>
        </w:rPr>
      </w:pPr>
      <w:r w:rsidRPr="00397047">
        <w:rPr>
          <w:rFonts w:ascii="Times New Roman" w:hAnsi="Times New Roman"/>
        </w:rPr>
        <w:t>This subsection reviews the concepts of contract management practices</w:t>
      </w:r>
      <w:r w:rsidR="00AF0A46" w:rsidRPr="00397047">
        <w:rPr>
          <w:rFonts w:ascii="Times New Roman" w:hAnsi="Times New Roman"/>
        </w:rPr>
        <w:t xml:space="preserve"> as the independent variable</w:t>
      </w:r>
      <w:r w:rsidRPr="00397047">
        <w:rPr>
          <w:rFonts w:ascii="Times New Roman" w:hAnsi="Times New Roman"/>
        </w:rPr>
        <w:t xml:space="preserve"> and its dimension and how it w</w:t>
      </w:r>
      <w:r w:rsidR="009848BF" w:rsidRPr="00397047">
        <w:rPr>
          <w:rFonts w:ascii="Times New Roman" w:hAnsi="Times New Roman"/>
        </w:rPr>
        <w:t xml:space="preserve">as </w:t>
      </w:r>
      <w:r w:rsidRPr="00397047">
        <w:rPr>
          <w:rFonts w:ascii="Times New Roman" w:hAnsi="Times New Roman"/>
        </w:rPr>
        <w:t xml:space="preserve">conceptualized in this study. It also reviews the concept of procurement performance </w:t>
      </w:r>
      <w:r w:rsidR="00AF0A46" w:rsidRPr="00397047">
        <w:rPr>
          <w:rFonts w:ascii="Times New Roman" w:hAnsi="Times New Roman"/>
        </w:rPr>
        <w:t xml:space="preserve">as the dependent variable </w:t>
      </w:r>
      <w:r w:rsidRPr="00397047">
        <w:rPr>
          <w:rFonts w:ascii="Times New Roman" w:hAnsi="Times New Roman"/>
        </w:rPr>
        <w:t>and its indicators and how it w</w:t>
      </w:r>
      <w:r w:rsidR="009848BF" w:rsidRPr="00397047">
        <w:rPr>
          <w:rFonts w:ascii="Times New Roman" w:hAnsi="Times New Roman"/>
        </w:rPr>
        <w:t>as</w:t>
      </w:r>
      <w:r w:rsidRPr="00397047">
        <w:rPr>
          <w:rFonts w:ascii="Times New Roman" w:hAnsi="Times New Roman"/>
        </w:rPr>
        <w:t xml:space="preserve"> conceptualized in this study. </w:t>
      </w:r>
    </w:p>
    <w:p w14:paraId="781AD168" w14:textId="77777777" w:rsidR="00BF2106" w:rsidRDefault="00B60E2A" w:rsidP="00EC7C6F">
      <w:pPr>
        <w:spacing w:line="480" w:lineRule="auto"/>
        <w:jc w:val="both"/>
        <w:rPr>
          <w:rFonts w:ascii="Times New Roman" w:eastAsia="Calibri" w:hAnsi="Times New Roman"/>
        </w:rPr>
      </w:pPr>
      <w:r w:rsidRPr="00397047">
        <w:rPr>
          <w:rFonts w:ascii="Times New Roman" w:eastAsia="Calibri" w:hAnsi="Times New Roman"/>
        </w:rPr>
        <w:t>Thai, (2004) defined contract management as the process involving setting up of contract governance, contract monitoring, contract accounting and contract termination or closeout once the objective of the procurement has been achieved.</w:t>
      </w:r>
      <w:r w:rsidR="00AF0A46" w:rsidRPr="00397047">
        <w:rPr>
          <w:rFonts w:ascii="Times New Roman" w:eastAsia="Calibri" w:hAnsi="Times New Roman"/>
        </w:rPr>
        <w:t xml:space="preserve"> On the basis of the above definitions, this study conceptualizes contract management to include three indicators of contract design, monitoring and closeout.</w:t>
      </w:r>
    </w:p>
    <w:p w14:paraId="5A11698B" w14:textId="373C7B44" w:rsidR="00B60E2A" w:rsidRPr="00397047" w:rsidRDefault="00BF2106" w:rsidP="00EC7C6F">
      <w:pPr>
        <w:spacing w:line="480" w:lineRule="auto"/>
        <w:jc w:val="both"/>
        <w:rPr>
          <w:rFonts w:ascii="Times New Roman" w:hAnsi="Times New Roman"/>
        </w:rPr>
      </w:pPr>
      <w:r>
        <w:rPr>
          <w:rFonts w:ascii="Times New Roman" w:eastAsia="Calibri" w:hAnsi="Times New Roman"/>
          <w:sz w:val="2"/>
        </w:rPr>
        <w:t>,,</w:t>
      </w:r>
      <w:r w:rsidR="00AF0A46" w:rsidRPr="00397047">
        <w:rPr>
          <w:rFonts w:ascii="Times New Roman" w:eastAsia="Calibri" w:hAnsi="Times New Roman"/>
        </w:rPr>
        <w:t xml:space="preserve"> </w:t>
      </w:r>
    </w:p>
    <w:p w14:paraId="19DB5499" w14:textId="01AB4A51" w:rsidR="00811C26" w:rsidRPr="00897BEC" w:rsidRDefault="00A9514D" w:rsidP="00EC7C6F">
      <w:pPr>
        <w:spacing w:line="480" w:lineRule="auto"/>
        <w:jc w:val="both"/>
        <w:rPr>
          <w:rFonts w:ascii="Times New Roman" w:hAnsi="Times New Roman"/>
        </w:rPr>
      </w:pPr>
      <w:r w:rsidRPr="00397047">
        <w:rPr>
          <w:rFonts w:ascii="Times New Roman" w:hAnsi="Times New Roman"/>
        </w:rPr>
        <w:t xml:space="preserve">Contract design according to </w:t>
      </w:r>
      <w:proofErr w:type="spellStart"/>
      <w:r w:rsidR="00B60E2A" w:rsidRPr="00397047">
        <w:rPr>
          <w:rFonts w:ascii="Times New Roman" w:hAnsi="Times New Roman"/>
          <w:bCs/>
        </w:rPr>
        <w:t>Stefania</w:t>
      </w:r>
      <w:proofErr w:type="spellEnd"/>
      <w:r w:rsidR="00B60E2A" w:rsidRPr="00397047">
        <w:rPr>
          <w:rFonts w:ascii="Times New Roman" w:hAnsi="Times New Roman"/>
          <w:bCs/>
        </w:rPr>
        <w:t xml:space="preserve">, Helena &amp; Thomas (2013) </w:t>
      </w:r>
      <w:r w:rsidRPr="00397047">
        <w:rPr>
          <w:rFonts w:ascii="Times New Roman" w:hAnsi="Times New Roman"/>
          <w:bCs/>
        </w:rPr>
        <w:t>is characterized with</w:t>
      </w:r>
      <w:r w:rsidR="00B60E2A" w:rsidRPr="00397047">
        <w:rPr>
          <w:rFonts w:ascii="Times New Roman" w:hAnsi="Times New Roman"/>
        </w:rPr>
        <w:t xml:space="preserve"> procurement relationship, a framework or umbrella agreement</w:t>
      </w:r>
      <w:r w:rsidRPr="00397047">
        <w:rPr>
          <w:rFonts w:ascii="Times New Roman" w:hAnsi="Times New Roman"/>
        </w:rPr>
        <w:t xml:space="preserve">, based on contract type, terms and conditions that the parties. </w:t>
      </w:r>
      <w:r w:rsidR="00C359D7" w:rsidRPr="00397047">
        <w:rPr>
          <w:rFonts w:ascii="Times New Roman" w:hAnsi="Times New Roman"/>
        </w:rPr>
        <w:t xml:space="preserve"> This study equally, conceptualized contract design to include contract type, terms and conditions. </w:t>
      </w:r>
      <w:r w:rsidRPr="00397047">
        <w:rPr>
          <w:rFonts w:ascii="Times New Roman" w:hAnsi="Times New Roman"/>
        </w:rPr>
        <w:t>The PPDA Act specifies a number,</w:t>
      </w:r>
      <w:r w:rsidR="00811C26" w:rsidRPr="00397047">
        <w:rPr>
          <w:rFonts w:ascii="Times New Roman" w:hAnsi="Times New Roman"/>
        </w:rPr>
        <w:t xml:space="preserve"> contract types to include Lump</w:t>
      </w:r>
      <w:r w:rsidR="00811C26" w:rsidRPr="00397047">
        <w:rPr>
          <w:rFonts w:ascii="Times New Roman" w:eastAsiaTheme="minorHAnsi" w:hAnsi="Times New Roman"/>
        </w:rPr>
        <w:t xml:space="preserve"> sum contracts, Time-based contract, Admeasurement contract, Framework contract, Percentage - based contract, Cost reimbursable contract, Target price contract, Retainer contract, Contingency or success fee contract (</w:t>
      </w:r>
      <w:r w:rsidR="00811C26" w:rsidRPr="00397047">
        <w:rPr>
          <w:rFonts w:ascii="Times New Roman" w:hAnsi="Times New Roman"/>
        </w:rPr>
        <w:t xml:space="preserve">PPDA Act, 2003).  </w:t>
      </w:r>
      <w:proofErr w:type="spellStart"/>
      <w:r w:rsidR="0023340D" w:rsidRPr="00397047">
        <w:rPr>
          <w:rFonts w:ascii="Times New Roman" w:hAnsi="Times New Roman"/>
        </w:rPr>
        <w:t>Kiptemoi</w:t>
      </w:r>
      <w:proofErr w:type="spellEnd"/>
      <w:r w:rsidR="0023340D" w:rsidRPr="00397047">
        <w:rPr>
          <w:rFonts w:ascii="Times New Roman" w:hAnsi="Times New Roman"/>
        </w:rPr>
        <w:t xml:space="preserve"> and </w:t>
      </w:r>
      <w:proofErr w:type="spellStart"/>
      <w:r w:rsidR="0023340D" w:rsidRPr="00397047">
        <w:rPr>
          <w:rFonts w:ascii="Times New Roman" w:hAnsi="Times New Roman"/>
        </w:rPr>
        <w:t>Nyagaka</w:t>
      </w:r>
      <w:proofErr w:type="spellEnd"/>
      <w:r w:rsidR="0023340D" w:rsidRPr="00397047">
        <w:rPr>
          <w:rFonts w:ascii="Times New Roman" w:hAnsi="Times New Roman"/>
        </w:rPr>
        <w:t xml:space="preserve"> (2018) contends that contract design must include key consideration of responsibilities, key outputs, and the associated timelines, payment consideration, penalties and dispute resolutions mechanisms. This study equally conceptualized contract design to include contract type, terms and conditions.</w:t>
      </w:r>
      <w:r w:rsidR="0023340D" w:rsidRPr="00897BEC">
        <w:rPr>
          <w:rFonts w:ascii="Times New Roman" w:hAnsi="Times New Roman"/>
        </w:rPr>
        <w:t xml:space="preserve"> </w:t>
      </w:r>
    </w:p>
    <w:p w14:paraId="622EBB52" w14:textId="362F9E28" w:rsidR="00B60E2A" w:rsidRPr="00897BEC" w:rsidRDefault="00B60E2A" w:rsidP="00EC7C6F">
      <w:pPr>
        <w:spacing w:line="480" w:lineRule="auto"/>
        <w:jc w:val="both"/>
        <w:rPr>
          <w:rFonts w:ascii="Times New Roman" w:hAnsi="Times New Roman"/>
        </w:rPr>
      </w:pPr>
      <w:r w:rsidRPr="00897BEC">
        <w:rPr>
          <w:rFonts w:ascii="Times New Roman" w:hAnsi="Times New Roman"/>
        </w:rPr>
        <w:t>Contract monitoring as a practice of contract management refers to the “regular process of evaluating contract performance based on measurable deliverables and verifying contractor compliance with the terms and conditions in the contract” as asserted by (</w:t>
      </w:r>
      <w:proofErr w:type="spellStart"/>
      <w:r w:rsidRPr="00897BEC">
        <w:rPr>
          <w:rFonts w:ascii="Times New Roman" w:hAnsi="Times New Roman"/>
        </w:rPr>
        <w:t>Russells</w:t>
      </w:r>
      <w:proofErr w:type="spellEnd"/>
      <w:r w:rsidRPr="00897BEC">
        <w:rPr>
          <w:rFonts w:ascii="Times New Roman" w:hAnsi="Times New Roman"/>
        </w:rPr>
        <w:t xml:space="preserve"> &amp;Ryan, </w:t>
      </w:r>
      <w:r w:rsidRPr="00897BEC">
        <w:rPr>
          <w:rFonts w:ascii="Times New Roman" w:hAnsi="Times New Roman"/>
        </w:rPr>
        <w:lastRenderedPageBreak/>
        <w:t>2010). Contract monitoring in th</w:t>
      </w:r>
      <w:r w:rsidR="00946D18" w:rsidRPr="00897BEC">
        <w:rPr>
          <w:rFonts w:ascii="Times New Roman" w:hAnsi="Times New Roman"/>
        </w:rPr>
        <w:t xml:space="preserve">is </w:t>
      </w:r>
      <w:r w:rsidRPr="00897BEC">
        <w:rPr>
          <w:rFonts w:ascii="Times New Roman" w:hAnsi="Times New Roman"/>
        </w:rPr>
        <w:t>study w</w:t>
      </w:r>
      <w:r w:rsidR="00946D18" w:rsidRPr="00897BEC">
        <w:rPr>
          <w:rFonts w:ascii="Times New Roman" w:hAnsi="Times New Roman"/>
        </w:rPr>
        <w:t xml:space="preserve">as </w:t>
      </w:r>
      <w:r w:rsidRPr="00897BEC">
        <w:rPr>
          <w:rFonts w:ascii="Times New Roman" w:hAnsi="Times New Roman"/>
        </w:rPr>
        <w:t xml:space="preserve">measured and operationalized in relation to communication of expectations </w:t>
      </w:r>
      <w:r w:rsidR="00FC7B74" w:rsidRPr="00397047">
        <w:rPr>
          <w:rFonts w:ascii="Times New Roman" w:hAnsi="Times New Roman"/>
        </w:rPr>
        <w:t>and contract</w:t>
      </w:r>
      <w:r w:rsidR="0023340D" w:rsidRPr="00397047">
        <w:rPr>
          <w:rFonts w:ascii="Times New Roman" w:hAnsi="Times New Roman"/>
        </w:rPr>
        <w:t xml:space="preserve"> </w:t>
      </w:r>
      <w:r w:rsidR="00F42E74" w:rsidRPr="00397047">
        <w:rPr>
          <w:rFonts w:ascii="Times New Roman" w:hAnsi="Times New Roman"/>
        </w:rPr>
        <w:t>performance reporting</w:t>
      </w:r>
      <w:r w:rsidRPr="00397047">
        <w:rPr>
          <w:rFonts w:ascii="Times New Roman" w:hAnsi="Times New Roman"/>
        </w:rPr>
        <w:t>.</w:t>
      </w:r>
      <w:r w:rsidRPr="00897BEC">
        <w:rPr>
          <w:rFonts w:ascii="Times New Roman" w:hAnsi="Times New Roman"/>
        </w:rPr>
        <w:t xml:space="preserve"> </w:t>
      </w:r>
    </w:p>
    <w:p w14:paraId="35D535D8" w14:textId="77777777" w:rsidR="00B60E2A" w:rsidRPr="00897BEC" w:rsidRDefault="00B60E2A" w:rsidP="00EC7C6F">
      <w:pPr>
        <w:spacing w:before="240" w:line="480" w:lineRule="auto"/>
        <w:jc w:val="both"/>
        <w:rPr>
          <w:rFonts w:ascii="Times New Roman" w:hAnsi="Times New Roman"/>
        </w:rPr>
      </w:pPr>
      <w:r w:rsidRPr="00897BEC">
        <w:rPr>
          <w:rFonts w:ascii="Times New Roman" w:hAnsi="Times New Roman"/>
          <w:lang w:eastAsia="en-GB"/>
        </w:rPr>
        <w:t>Contract close out is defined as “</w:t>
      </w:r>
      <w:r w:rsidRPr="00897BEC">
        <w:rPr>
          <w:rFonts w:ascii="Times New Roman" w:hAnsi="Times New Roman"/>
        </w:rPr>
        <w:t>the wrap up of a physically complete contract, which involves reviewing the contract file and finalizing all administrative requirements under the contract, i.e., technical, desk review, contractual and accounting actions, closeout audit/review, Storage and timely disposal of the contract file” as suggested by (Contract Audit Guide Framework, 2010)</w:t>
      </w:r>
    </w:p>
    <w:p w14:paraId="4F7F7F60" w14:textId="53F01555" w:rsidR="00B60E2A" w:rsidRPr="00897BEC" w:rsidRDefault="00B60E2A" w:rsidP="00EC7C6F">
      <w:pPr>
        <w:autoSpaceDE w:val="0"/>
        <w:autoSpaceDN w:val="0"/>
        <w:adjustRightInd w:val="0"/>
        <w:spacing w:before="240" w:line="480" w:lineRule="auto"/>
        <w:jc w:val="both"/>
        <w:rPr>
          <w:rFonts w:ascii="Times New Roman" w:hAnsi="Times New Roman"/>
        </w:rPr>
      </w:pPr>
      <w:r w:rsidRPr="00897BEC">
        <w:rPr>
          <w:rFonts w:ascii="Times New Roman" w:hAnsi="Times New Roman"/>
        </w:rPr>
        <w:t xml:space="preserve">Procurement performance has been defined contextually </w:t>
      </w:r>
      <w:r w:rsidR="00946D18" w:rsidRPr="00897BEC">
        <w:rPr>
          <w:rFonts w:ascii="Times New Roman" w:hAnsi="Times New Roman"/>
        </w:rPr>
        <w:t xml:space="preserve">by </w:t>
      </w:r>
      <w:r w:rsidRPr="00897BEC">
        <w:rPr>
          <w:rFonts w:ascii="Times New Roman" w:hAnsi="Times New Roman"/>
        </w:rPr>
        <w:t>authors. Some authors simply define it as attainment of the 3Es of economy, efficiency and effectiveness in the delivery of public services</w:t>
      </w:r>
      <w:r w:rsidRPr="00897BEC">
        <w:rPr>
          <w:rFonts w:ascii="Times New Roman" w:eastAsia="Times New Roman" w:hAnsi="Times New Roman"/>
          <w:lang w:val="en-GB" w:eastAsia="en-GB"/>
        </w:rPr>
        <w:t xml:space="preserve"> (Cameron, 2004; Thai, 2004; Commonwealth Procurement Guidelines, 2005). </w:t>
      </w:r>
      <w:r w:rsidRPr="00897BEC">
        <w:rPr>
          <w:rFonts w:ascii="Times New Roman" w:hAnsi="Times New Roman"/>
          <w:bCs/>
        </w:rPr>
        <w:t xml:space="preserve">PPDA Authority audit of Uganda however defined procurement performance </w:t>
      </w:r>
      <w:r w:rsidR="00946D18" w:rsidRPr="00897BEC">
        <w:rPr>
          <w:rFonts w:ascii="Times New Roman" w:hAnsi="Times New Roman"/>
          <w:bCs/>
        </w:rPr>
        <w:t xml:space="preserve">to </w:t>
      </w:r>
      <w:r w:rsidRPr="00897BEC">
        <w:rPr>
          <w:rFonts w:ascii="Times New Roman" w:hAnsi="Times New Roman"/>
        </w:rPr>
        <w:t xml:space="preserve">include indicators of competition, efficacy, efficiency, effectiveness, and economy (PPDA Audit report 2015-2017). </w:t>
      </w:r>
    </w:p>
    <w:p w14:paraId="694672E5" w14:textId="77777777" w:rsidR="00B60E2A" w:rsidRPr="00897BEC" w:rsidRDefault="00B60E2A" w:rsidP="00EC7C6F">
      <w:pPr>
        <w:autoSpaceDE w:val="0"/>
        <w:autoSpaceDN w:val="0"/>
        <w:adjustRightInd w:val="0"/>
        <w:spacing w:before="240" w:line="480" w:lineRule="auto"/>
        <w:jc w:val="both"/>
        <w:rPr>
          <w:rFonts w:ascii="Times New Roman" w:eastAsia="Times New Roman" w:hAnsi="Times New Roman"/>
          <w:lang w:val="en-GB" w:eastAsia="en-GB"/>
        </w:rPr>
      </w:pPr>
      <w:r w:rsidRPr="00897BEC">
        <w:rPr>
          <w:rFonts w:ascii="Times New Roman" w:hAnsi="Times New Roman"/>
          <w:bCs/>
        </w:rPr>
        <w:t xml:space="preserve">Competition assesses the number of bid received and passed by the technical evaluations. </w:t>
      </w:r>
      <w:r w:rsidRPr="00897BEC">
        <w:rPr>
          <w:rFonts w:ascii="Times New Roman" w:eastAsia="Times New Roman" w:hAnsi="Times New Roman"/>
          <w:lang w:val="en-GB" w:eastAsia="en-GB"/>
        </w:rPr>
        <w:t xml:space="preserve"> </w:t>
      </w:r>
      <w:r w:rsidRPr="00897BEC">
        <w:rPr>
          <w:rFonts w:ascii="Times New Roman" w:hAnsi="Times New Roman"/>
          <w:bCs/>
        </w:rPr>
        <w:t>Efficacy relates to</w:t>
      </w:r>
      <w:r w:rsidRPr="00897BEC">
        <w:rPr>
          <w:rFonts w:ascii="Times New Roman" w:hAnsi="Times New Roman"/>
        </w:rPr>
        <w:t xml:space="preserve"> the ability to provide goods or services in accordance with the planned timelines. </w:t>
      </w:r>
      <w:r w:rsidRPr="00897BEC">
        <w:rPr>
          <w:rFonts w:ascii="Times New Roman" w:hAnsi="Times New Roman"/>
          <w:bCs/>
        </w:rPr>
        <w:t>Efficiency also known as the Completion Ratio relates to</w:t>
      </w:r>
      <w:r w:rsidRPr="00897BEC">
        <w:rPr>
          <w:rFonts w:ascii="Times New Roman" w:hAnsi="Times New Roman"/>
        </w:rPr>
        <w:t xml:space="preserve"> the time taken to execute contracts from start date to contract closure. </w:t>
      </w:r>
      <w:r w:rsidRPr="00897BEC">
        <w:rPr>
          <w:rFonts w:ascii="Times New Roman" w:hAnsi="Times New Roman"/>
          <w:bCs/>
        </w:rPr>
        <w:t>Effectiveness also known as the Payment Ratio</w:t>
      </w:r>
      <w:r w:rsidRPr="00897BEC">
        <w:rPr>
          <w:rFonts w:ascii="Times New Roman" w:hAnsi="Times New Roman"/>
        </w:rPr>
        <w:t xml:space="preserve"> relates to the Entity’s commitment to pay contractors within the contractual 30 days after contract completion. </w:t>
      </w:r>
      <w:r w:rsidRPr="00897BEC">
        <w:rPr>
          <w:rFonts w:ascii="Times New Roman" w:hAnsi="Times New Roman"/>
          <w:bCs/>
        </w:rPr>
        <w:t xml:space="preserve"> Economy measures include the plan ratio which is the variance between the total value of the awarded contract and the cost estimate in the procurement plan (</w:t>
      </w:r>
      <w:r w:rsidRPr="00897BEC">
        <w:rPr>
          <w:rFonts w:ascii="Times New Roman" w:hAnsi="Times New Roman"/>
        </w:rPr>
        <w:t xml:space="preserve">PPDA Audit report on </w:t>
      </w:r>
      <w:proofErr w:type="spellStart"/>
      <w:r w:rsidRPr="00897BEC">
        <w:rPr>
          <w:rFonts w:ascii="Times New Roman" w:hAnsi="Times New Roman"/>
        </w:rPr>
        <w:t>Mubende</w:t>
      </w:r>
      <w:proofErr w:type="spellEnd"/>
      <w:r w:rsidRPr="00897BEC">
        <w:rPr>
          <w:rFonts w:ascii="Times New Roman" w:hAnsi="Times New Roman"/>
        </w:rPr>
        <w:t xml:space="preserve">, 2017). </w:t>
      </w:r>
      <w:r w:rsidRPr="00897BEC">
        <w:rPr>
          <w:rFonts w:ascii="Times New Roman" w:hAnsi="Times New Roman"/>
          <w:bCs/>
        </w:rPr>
        <w:t>This study borrowed from the PPDA procurement performance indicators but</w:t>
      </w:r>
      <w:r w:rsidRPr="00897BEC">
        <w:rPr>
          <w:rFonts w:ascii="Times New Roman" w:hAnsi="Times New Roman"/>
        </w:rPr>
        <w:t xml:space="preserve"> considered only the procurement performance indicators of efficiency, effectiveness and economy. </w:t>
      </w:r>
    </w:p>
    <w:p w14:paraId="4EB2A00B" w14:textId="77777777" w:rsidR="00B60E2A" w:rsidRPr="00897BEC" w:rsidRDefault="00B60E2A" w:rsidP="00EC7C6F">
      <w:pPr>
        <w:pStyle w:val="Heading2"/>
        <w:spacing w:before="0" w:line="480" w:lineRule="auto"/>
        <w:rPr>
          <w:rFonts w:ascii="Times New Roman" w:hAnsi="Times New Roman" w:cs="Times New Roman"/>
          <w:b/>
          <w:color w:val="auto"/>
          <w:sz w:val="24"/>
          <w:szCs w:val="24"/>
        </w:rPr>
      </w:pPr>
      <w:bookmarkStart w:id="65" w:name="_Toc1051985"/>
      <w:r w:rsidRPr="00897BEC">
        <w:rPr>
          <w:rFonts w:ascii="Times New Roman" w:hAnsi="Times New Roman" w:cs="Times New Roman"/>
          <w:b/>
          <w:color w:val="auto"/>
          <w:sz w:val="24"/>
          <w:szCs w:val="24"/>
        </w:rPr>
        <w:lastRenderedPageBreak/>
        <w:t>1.2.4. Contextual Background</w:t>
      </w:r>
      <w:bookmarkEnd w:id="65"/>
    </w:p>
    <w:p w14:paraId="35B2B291" w14:textId="77777777" w:rsidR="00B60E2A" w:rsidRPr="00897BEC" w:rsidRDefault="00B60E2A" w:rsidP="00EC7C6F">
      <w:pPr>
        <w:spacing w:line="480" w:lineRule="auto"/>
        <w:jc w:val="both"/>
        <w:rPr>
          <w:rFonts w:ascii="Times New Roman" w:eastAsia="Calibri" w:hAnsi="Times New Roman"/>
          <w:iCs/>
        </w:rPr>
      </w:pPr>
      <w:r w:rsidRPr="00897BEC">
        <w:rPr>
          <w:rFonts w:ascii="Times New Roman" w:eastAsia="Calibri" w:hAnsi="Times New Roman"/>
          <w:iCs/>
        </w:rPr>
        <w:t>Uganda police force is one of the public entities in Uganda.</w:t>
      </w:r>
      <w:r w:rsidRPr="00897BEC">
        <w:rPr>
          <w:rFonts w:ascii="Times New Roman" w:hAnsi="Times New Roman"/>
        </w:rPr>
        <w:t xml:space="preserve"> Its history started way back in 1899 with the establishment of the Uganda Armed Constabulary. According to the UPF website “The institution has undergone extensive metamorphosis since those early beginnings. The current Uganda Police Force was established under Article 212 of the 1995 Constitution of the Republic of Uganda.”  Its vision is “To provide an enlightened and motivated Police Force that is efficient and accountable to the people” on the other hand its mission is “To secure life and property in partnership with the public in a committed and professional manner in order to promote development”.  UPF is directed to with advance and enhance of tranquility, constancy, order and observance of the rule of law.</w:t>
      </w:r>
      <w:r w:rsidRPr="00897BEC">
        <w:rPr>
          <w:rFonts w:ascii="Times New Roman" w:eastAsia="Calibri" w:hAnsi="Times New Roman"/>
          <w:iCs/>
        </w:rPr>
        <w:t xml:space="preserve">  </w:t>
      </w:r>
    </w:p>
    <w:p w14:paraId="23794616" w14:textId="77777777" w:rsidR="00B60E2A" w:rsidRPr="00897BEC" w:rsidRDefault="00B60E2A" w:rsidP="00EC7C6F">
      <w:pPr>
        <w:spacing w:line="480" w:lineRule="auto"/>
        <w:jc w:val="both"/>
        <w:rPr>
          <w:rFonts w:ascii="Times New Roman" w:hAnsi="Times New Roman"/>
        </w:rPr>
      </w:pPr>
      <w:r w:rsidRPr="00897BEC">
        <w:rPr>
          <w:rFonts w:ascii="Times New Roman" w:hAnsi="Times New Roman"/>
        </w:rPr>
        <w:t>UPF has departments which are implementing different projects which need critical planning and monitoring on procurement performance based on cost, time and quality. These departments include; logistics and engineering, construction, fleet management, logistics (ration stores), consumables, uniform and classified stores. All procurement activities are handled by the PDU which is under Finance department. According to the structure, it is supposed to have seven (7) personnel including assistant commissioner procurement, senior procurement officer, two procurement officers, one procurement assistant, a secretary and a driver but the internal audit report highlights that the Police does not have two procurement officers hence creating a gap in managing procurement activities Auditor general’s report (2017)</w:t>
      </w:r>
      <w:r w:rsidRPr="00897BEC">
        <w:rPr>
          <w:rFonts w:ascii="Times New Roman" w:eastAsia="Calibri" w:hAnsi="Times New Roman"/>
          <w:iCs/>
        </w:rPr>
        <w:t>. The composition of the contracts committee at UPF is as per the PPDA guidelines.</w:t>
      </w:r>
    </w:p>
    <w:p w14:paraId="7E82728F" w14:textId="77777777" w:rsidR="00B60E2A" w:rsidRPr="00897BEC" w:rsidRDefault="00B60E2A" w:rsidP="00EC7C6F">
      <w:pPr>
        <w:spacing w:line="480" w:lineRule="auto"/>
        <w:jc w:val="both"/>
        <w:rPr>
          <w:rFonts w:ascii="Times New Roman" w:hAnsi="Times New Roman"/>
        </w:rPr>
      </w:pPr>
      <w:r w:rsidRPr="00897BEC">
        <w:rPr>
          <w:rFonts w:ascii="Times New Roman" w:hAnsi="Times New Roman"/>
        </w:rPr>
        <w:t xml:space="preserve">Uganda Police force has implemented many projects like poverty reduction, community policing, developing training capacity of the police force, and construction of police offices and </w:t>
      </w:r>
      <w:r w:rsidRPr="00897BEC">
        <w:rPr>
          <w:rFonts w:ascii="Times New Roman" w:hAnsi="Times New Roman"/>
        </w:rPr>
        <w:lastRenderedPageBreak/>
        <w:t xml:space="preserve">accommodation countrywide but procurement performance has been affected, however the procurement process is not being done the way it should be.  </w:t>
      </w:r>
    </w:p>
    <w:p w14:paraId="6D71DD78" w14:textId="1FF37AD7" w:rsidR="00B60E2A" w:rsidRPr="00897BEC" w:rsidRDefault="00B60E2A" w:rsidP="00EC7C6F">
      <w:pPr>
        <w:spacing w:line="480" w:lineRule="auto"/>
        <w:jc w:val="both"/>
        <w:rPr>
          <w:rFonts w:ascii="Times New Roman" w:hAnsi="Times New Roman"/>
        </w:rPr>
      </w:pPr>
      <w:r w:rsidRPr="00897BEC">
        <w:rPr>
          <w:rFonts w:ascii="Times New Roman" w:hAnsi="Times New Roman"/>
        </w:rPr>
        <w:t>Notable examples of poor procurement and contract management procedures in UPF include among others Poor documentation of prequalification process where according to the internal audit report of (2015/2016) adverts requesting for prequalification for financial year 2015/16 were not available on file. These included Ref. no. 00026A supply of T-shits for general policing and procurement Ref No. 0074 Supply of vehicle parts and maintenance among others. Furthermore, there were costs overruns indicated by the substantial variance between budgeted and contract prices of some contracts in UPF. The table below shows the details of the overruns</w:t>
      </w:r>
      <w:r w:rsidR="003156A3">
        <w:rPr>
          <w:rFonts w:ascii="Times New Roman" w:hAnsi="Times New Roman"/>
        </w:rPr>
        <w:t>.</w:t>
      </w:r>
      <w:r w:rsidRPr="00897BEC">
        <w:rPr>
          <w:rFonts w:ascii="Times New Roman" w:hAnsi="Times New Roman"/>
        </w:rPr>
        <w:t xml:space="preserve"> </w:t>
      </w:r>
    </w:p>
    <w:p w14:paraId="6E722C8C" w14:textId="539CBEC4" w:rsidR="00AD0808" w:rsidRPr="003156A3" w:rsidRDefault="00AD0808" w:rsidP="00EC7C6F">
      <w:pPr>
        <w:pStyle w:val="Heading2"/>
        <w:spacing w:before="240"/>
        <w:rPr>
          <w:rFonts w:ascii="Times New Roman" w:hAnsi="Times New Roman"/>
          <w:b/>
          <w:color w:val="000000" w:themeColor="text1"/>
          <w:sz w:val="24"/>
          <w:szCs w:val="24"/>
        </w:rPr>
      </w:pPr>
      <w:r w:rsidRPr="003156A3">
        <w:rPr>
          <w:rFonts w:ascii="Times New Roman" w:hAnsi="Times New Roman" w:cs="Times New Roman"/>
          <w:b/>
          <w:color w:val="auto"/>
          <w:sz w:val="24"/>
          <w:szCs w:val="24"/>
        </w:rPr>
        <w:t xml:space="preserve"> </w:t>
      </w:r>
      <w:bookmarkStart w:id="66" w:name="_Toc1049073"/>
      <w:bookmarkStart w:id="67" w:name="_Toc1051986"/>
      <w:proofErr w:type="gramStart"/>
      <w:r w:rsidR="00BE4FE9" w:rsidRPr="003156A3">
        <w:rPr>
          <w:rFonts w:ascii="Times New Roman" w:hAnsi="Times New Roman"/>
          <w:b/>
          <w:color w:val="000000" w:themeColor="text1"/>
          <w:sz w:val="24"/>
          <w:szCs w:val="24"/>
        </w:rPr>
        <w:t>Tab</w:t>
      </w:r>
      <w:r w:rsidR="00C668C3" w:rsidRPr="003156A3">
        <w:rPr>
          <w:rFonts w:ascii="Times New Roman" w:hAnsi="Times New Roman"/>
          <w:b/>
          <w:color w:val="000000" w:themeColor="text1"/>
          <w:sz w:val="24"/>
          <w:szCs w:val="24"/>
        </w:rPr>
        <w:t>le  3</w:t>
      </w:r>
      <w:proofErr w:type="gramEnd"/>
      <w:r w:rsidR="00C668C3" w:rsidRPr="003156A3">
        <w:rPr>
          <w:rFonts w:ascii="Times New Roman" w:hAnsi="Times New Roman"/>
          <w:b/>
          <w:color w:val="000000" w:themeColor="text1"/>
          <w:sz w:val="24"/>
          <w:szCs w:val="24"/>
        </w:rPr>
        <w:t>.</w:t>
      </w:r>
      <w:r w:rsidR="00BE4FE9" w:rsidRPr="003156A3">
        <w:rPr>
          <w:rFonts w:ascii="Times New Roman" w:hAnsi="Times New Roman"/>
          <w:b/>
          <w:color w:val="000000" w:themeColor="text1"/>
          <w:sz w:val="24"/>
          <w:szCs w:val="24"/>
        </w:rPr>
        <w:t xml:space="preserve"> </w:t>
      </w:r>
      <w:r w:rsidR="00BE4FE9" w:rsidRPr="003156A3">
        <w:rPr>
          <w:rFonts w:ascii="Times New Roman" w:hAnsi="Times New Roman"/>
          <w:b/>
          <w:color w:val="000000" w:themeColor="text1"/>
          <w:sz w:val="24"/>
          <w:szCs w:val="24"/>
        </w:rPr>
        <w:fldChar w:fldCharType="begin"/>
      </w:r>
      <w:r w:rsidR="00BE4FE9" w:rsidRPr="003156A3">
        <w:rPr>
          <w:rFonts w:ascii="Times New Roman" w:hAnsi="Times New Roman"/>
          <w:b/>
          <w:color w:val="000000" w:themeColor="text1"/>
          <w:sz w:val="24"/>
          <w:szCs w:val="24"/>
        </w:rPr>
        <w:instrText xml:space="preserve"> SEQ Table_1. \* ARABIC </w:instrText>
      </w:r>
      <w:r w:rsidR="00BE4FE9" w:rsidRPr="003156A3">
        <w:rPr>
          <w:rFonts w:ascii="Times New Roman" w:hAnsi="Times New Roman"/>
          <w:b/>
          <w:color w:val="000000" w:themeColor="text1"/>
          <w:sz w:val="24"/>
          <w:szCs w:val="24"/>
        </w:rPr>
        <w:fldChar w:fldCharType="separate"/>
      </w:r>
      <w:r w:rsidR="00BE4FE9" w:rsidRPr="003156A3">
        <w:rPr>
          <w:rFonts w:ascii="Times New Roman" w:hAnsi="Times New Roman"/>
          <w:b/>
          <w:noProof/>
          <w:color w:val="000000" w:themeColor="text1"/>
          <w:sz w:val="24"/>
          <w:szCs w:val="24"/>
        </w:rPr>
        <w:t>1</w:t>
      </w:r>
      <w:r w:rsidR="00BE4FE9" w:rsidRPr="003156A3">
        <w:rPr>
          <w:rFonts w:ascii="Times New Roman" w:hAnsi="Times New Roman"/>
          <w:b/>
          <w:color w:val="000000" w:themeColor="text1"/>
          <w:sz w:val="24"/>
          <w:szCs w:val="24"/>
        </w:rPr>
        <w:fldChar w:fldCharType="end"/>
      </w:r>
      <w:r w:rsidR="00B62099" w:rsidRPr="003156A3">
        <w:rPr>
          <w:rFonts w:ascii="Times New Roman" w:hAnsi="Times New Roman"/>
          <w:b/>
          <w:color w:val="000000" w:themeColor="text1"/>
          <w:sz w:val="24"/>
          <w:szCs w:val="24"/>
        </w:rPr>
        <w:t>: Details</w:t>
      </w:r>
      <w:r w:rsidR="00BE4FE9" w:rsidRPr="003156A3">
        <w:rPr>
          <w:rFonts w:ascii="Times New Roman" w:hAnsi="Times New Roman"/>
          <w:b/>
          <w:color w:val="000000" w:themeColor="text1"/>
          <w:sz w:val="24"/>
          <w:szCs w:val="24"/>
        </w:rPr>
        <w:t xml:space="preserve"> of cost overruns</w:t>
      </w:r>
      <w:bookmarkEnd w:id="66"/>
      <w:bookmarkEnd w:id="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5"/>
        <w:gridCol w:w="1807"/>
        <w:gridCol w:w="2296"/>
        <w:gridCol w:w="1456"/>
      </w:tblGrid>
      <w:tr w:rsidR="00B60E2A" w:rsidRPr="00897BEC" w14:paraId="5EFC4AC4" w14:textId="77777777" w:rsidTr="00225A11">
        <w:tc>
          <w:tcPr>
            <w:tcW w:w="0" w:type="auto"/>
          </w:tcPr>
          <w:p w14:paraId="2D23DE69"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 xml:space="preserve">Item </w:t>
            </w:r>
          </w:p>
        </w:tc>
        <w:tc>
          <w:tcPr>
            <w:tcW w:w="1807" w:type="dxa"/>
          </w:tcPr>
          <w:p w14:paraId="54183D2E"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Contract price  UGX</w:t>
            </w:r>
          </w:p>
        </w:tc>
        <w:tc>
          <w:tcPr>
            <w:tcW w:w="0" w:type="auto"/>
          </w:tcPr>
          <w:p w14:paraId="40F00226"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Estimated price UGX</w:t>
            </w:r>
          </w:p>
        </w:tc>
        <w:tc>
          <w:tcPr>
            <w:tcW w:w="0" w:type="auto"/>
          </w:tcPr>
          <w:p w14:paraId="528F4FFC"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 xml:space="preserve">Variance </w:t>
            </w:r>
          </w:p>
        </w:tc>
      </w:tr>
      <w:tr w:rsidR="00B60E2A" w:rsidRPr="00897BEC" w14:paraId="284F7AAD" w14:textId="77777777" w:rsidTr="00CC4A9B">
        <w:trPr>
          <w:trHeight w:val="395"/>
        </w:trPr>
        <w:tc>
          <w:tcPr>
            <w:tcW w:w="0" w:type="auto"/>
          </w:tcPr>
          <w:p w14:paraId="0FCD2157"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Three electronics note boards for ICT</w:t>
            </w:r>
          </w:p>
        </w:tc>
        <w:tc>
          <w:tcPr>
            <w:tcW w:w="1807" w:type="dxa"/>
          </w:tcPr>
          <w:p w14:paraId="4B84BBCE"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25,842,000</w:t>
            </w:r>
          </w:p>
        </w:tc>
        <w:tc>
          <w:tcPr>
            <w:tcW w:w="0" w:type="auto"/>
          </w:tcPr>
          <w:p w14:paraId="3E25A654"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17,500,00</w:t>
            </w:r>
          </w:p>
        </w:tc>
        <w:tc>
          <w:tcPr>
            <w:tcW w:w="0" w:type="auto"/>
          </w:tcPr>
          <w:p w14:paraId="456AABD9"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(8,342,000)</w:t>
            </w:r>
          </w:p>
        </w:tc>
      </w:tr>
      <w:tr w:rsidR="00B60E2A" w:rsidRPr="00897BEC" w14:paraId="562B28FB" w14:textId="77777777" w:rsidTr="00225A11">
        <w:tc>
          <w:tcPr>
            <w:tcW w:w="0" w:type="auto"/>
          </w:tcPr>
          <w:p w14:paraId="0C220655"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 xml:space="preserve">Post mortem kits </w:t>
            </w:r>
          </w:p>
        </w:tc>
        <w:tc>
          <w:tcPr>
            <w:tcW w:w="1807" w:type="dxa"/>
          </w:tcPr>
          <w:p w14:paraId="1059A94C"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11,780,000</w:t>
            </w:r>
          </w:p>
        </w:tc>
        <w:tc>
          <w:tcPr>
            <w:tcW w:w="0" w:type="auto"/>
          </w:tcPr>
          <w:p w14:paraId="5AC087D9"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10,000,000</w:t>
            </w:r>
          </w:p>
        </w:tc>
        <w:tc>
          <w:tcPr>
            <w:tcW w:w="0" w:type="auto"/>
          </w:tcPr>
          <w:p w14:paraId="2728755D"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(1,780,000)</w:t>
            </w:r>
          </w:p>
        </w:tc>
      </w:tr>
      <w:tr w:rsidR="00B60E2A" w:rsidRPr="00897BEC" w14:paraId="4BA23223" w14:textId="77777777" w:rsidTr="00225A11">
        <w:tc>
          <w:tcPr>
            <w:tcW w:w="0" w:type="auto"/>
          </w:tcPr>
          <w:p w14:paraId="50D007DD"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 xml:space="preserve">Assorted printing of police books </w:t>
            </w:r>
          </w:p>
        </w:tc>
        <w:tc>
          <w:tcPr>
            <w:tcW w:w="1807" w:type="dxa"/>
          </w:tcPr>
          <w:p w14:paraId="57CA8B97"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83,586,000</w:t>
            </w:r>
          </w:p>
        </w:tc>
        <w:tc>
          <w:tcPr>
            <w:tcW w:w="0" w:type="auto"/>
          </w:tcPr>
          <w:p w14:paraId="105A05B0"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69,500,000</w:t>
            </w:r>
          </w:p>
        </w:tc>
        <w:tc>
          <w:tcPr>
            <w:tcW w:w="0" w:type="auto"/>
          </w:tcPr>
          <w:p w14:paraId="6898DEA4"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(14,086,000)</w:t>
            </w:r>
          </w:p>
        </w:tc>
      </w:tr>
      <w:tr w:rsidR="00B60E2A" w:rsidRPr="00897BEC" w14:paraId="3A2BAAB4" w14:textId="77777777" w:rsidTr="00225A11">
        <w:tc>
          <w:tcPr>
            <w:tcW w:w="0" w:type="auto"/>
          </w:tcPr>
          <w:p w14:paraId="286A4C85"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 xml:space="preserve">Mattresses for </w:t>
            </w:r>
            <w:proofErr w:type="spellStart"/>
            <w:r w:rsidRPr="00897BEC">
              <w:rPr>
                <w:rFonts w:ascii="Times New Roman" w:hAnsi="Times New Roman"/>
              </w:rPr>
              <w:t>Kabalye</w:t>
            </w:r>
            <w:proofErr w:type="spellEnd"/>
            <w:r w:rsidRPr="00897BEC">
              <w:rPr>
                <w:rFonts w:ascii="Times New Roman" w:hAnsi="Times New Roman"/>
              </w:rPr>
              <w:t xml:space="preserve"> </w:t>
            </w:r>
          </w:p>
        </w:tc>
        <w:tc>
          <w:tcPr>
            <w:tcW w:w="1807" w:type="dxa"/>
          </w:tcPr>
          <w:p w14:paraId="11066210"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98,000,000</w:t>
            </w:r>
          </w:p>
        </w:tc>
        <w:tc>
          <w:tcPr>
            <w:tcW w:w="0" w:type="auto"/>
          </w:tcPr>
          <w:p w14:paraId="3CECA7D3"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80,000,000</w:t>
            </w:r>
          </w:p>
        </w:tc>
        <w:tc>
          <w:tcPr>
            <w:tcW w:w="0" w:type="auto"/>
          </w:tcPr>
          <w:p w14:paraId="5DEF2357" w14:textId="77777777" w:rsidR="00B60E2A" w:rsidRPr="00897BEC" w:rsidRDefault="00B60E2A" w:rsidP="00225A11">
            <w:pPr>
              <w:spacing w:line="360" w:lineRule="auto"/>
              <w:jc w:val="both"/>
              <w:rPr>
                <w:rFonts w:ascii="Times New Roman" w:hAnsi="Times New Roman"/>
              </w:rPr>
            </w:pPr>
            <w:r w:rsidRPr="00897BEC">
              <w:rPr>
                <w:rFonts w:ascii="Times New Roman" w:hAnsi="Times New Roman"/>
              </w:rPr>
              <w:t>(18,000,000)</w:t>
            </w:r>
          </w:p>
        </w:tc>
      </w:tr>
    </w:tbl>
    <w:p w14:paraId="38409D06" w14:textId="77777777" w:rsidR="00B60E2A" w:rsidRPr="00897BEC" w:rsidRDefault="00B60E2A" w:rsidP="00973E7B">
      <w:pPr>
        <w:spacing w:line="480" w:lineRule="auto"/>
        <w:jc w:val="both"/>
        <w:rPr>
          <w:rFonts w:ascii="Times New Roman" w:hAnsi="Times New Roman"/>
        </w:rPr>
      </w:pPr>
      <w:r w:rsidRPr="00225A11">
        <w:rPr>
          <w:rFonts w:ascii="Times New Roman" w:hAnsi="Times New Roman"/>
          <w:b/>
        </w:rPr>
        <w:t>Source:</w:t>
      </w:r>
      <w:r w:rsidRPr="00897BEC">
        <w:rPr>
          <w:rFonts w:ascii="Times New Roman" w:hAnsi="Times New Roman"/>
        </w:rPr>
        <w:t xml:space="preserve"> </w:t>
      </w:r>
      <w:r w:rsidRPr="00225A11">
        <w:rPr>
          <w:rFonts w:ascii="Times New Roman" w:hAnsi="Times New Roman"/>
          <w:i/>
        </w:rPr>
        <w:t>Internal Audit report 2015/16</w:t>
      </w:r>
    </w:p>
    <w:p w14:paraId="79564BD3" w14:textId="04BD8DD5" w:rsidR="00B60E2A" w:rsidRPr="00897BEC" w:rsidRDefault="00B60E2A" w:rsidP="00427504">
      <w:pPr>
        <w:spacing w:line="480" w:lineRule="auto"/>
        <w:jc w:val="both"/>
        <w:rPr>
          <w:rFonts w:ascii="Times New Roman" w:hAnsi="Times New Roman"/>
        </w:rPr>
      </w:pPr>
      <w:r w:rsidRPr="00897BEC">
        <w:rPr>
          <w:rFonts w:ascii="Times New Roman" w:hAnsi="Times New Roman"/>
        </w:rPr>
        <w:t xml:space="preserve">In addition to the above there was poor contract management by contract managers in relation to preparation of contract management plans and progress reports to inform all stakeholders indicating poor communication. There was no evidence that support that supervision was done thus no basis to determine whether the services were delivered and value for money was achieved and whether the contractors adhered to the terms of the contract (internal audit report 2015/16).  Examples of such contracts include Procurement reference No. 00089 supply of insurance cover for marine boats for 2 years by UAP under commandant marines at   Ugx.120, </w:t>
      </w:r>
      <w:r w:rsidRPr="00897BEC">
        <w:rPr>
          <w:rFonts w:ascii="Times New Roman" w:hAnsi="Times New Roman"/>
        </w:rPr>
        <w:lastRenderedPageBreak/>
        <w:t xml:space="preserve">272,824, supply of </w:t>
      </w:r>
      <w:proofErr w:type="spellStart"/>
      <w:r w:rsidRPr="00897BEC">
        <w:rPr>
          <w:rFonts w:ascii="Times New Roman" w:hAnsi="Times New Roman"/>
        </w:rPr>
        <w:t>tyre</w:t>
      </w:r>
      <w:proofErr w:type="spellEnd"/>
      <w:r w:rsidRPr="00897BEC">
        <w:rPr>
          <w:rFonts w:ascii="Times New Roman" w:hAnsi="Times New Roman"/>
        </w:rPr>
        <w:t xml:space="preserve"> cutters and road barriers at a contract sum of Ugx.550,000,000, </w:t>
      </w:r>
      <w:proofErr w:type="spellStart"/>
      <w:r w:rsidRPr="00897BEC">
        <w:rPr>
          <w:rFonts w:ascii="Times New Roman" w:hAnsi="Times New Roman"/>
        </w:rPr>
        <w:t>Hangarage</w:t>
      </w:r>
      <w:proofErr w:type="spellEnd"/>
      <w:r w:rsidRPr="00897BEC">
        <w:rPr>
          <w:rFonts w:ascii="Times New Roman" w:hAnsi="Times New Roman"/>
        </w:rPr>
        <w:t xml:space="preserve"> for re-assembly of new helicopters at a sum of USD.20,000. </w:t>
      </w:r>
    </w:p>
    <w:p w14:paraId="7EA7D2D6" w14:textId="137C280B" w:rsidR="00B60E2A" w:rsidRPr="00897BEC" w:rsidRDefault="00B60E2A" w:rsidP="00427504">
      <w:pPr>
        <w:spacing w:before="240" w:line="480" w:lineRule="auto"/>
        <w:jc w:val="both"/>
        <w:rPr>
          <w:rFonts w:ascii="Times New Roman" w:hAnsi="Times New Roman"/>
        </w:rPr>
      </w:pPr>
      <w:r w:rsidRPr="00897BEC">
        <w:rPr>
          <w:rFonts w:ascii="Times New Roman" w:hAnsi="Times New Roman"/>
        </w:rPr>
        <w:t>The above anomalies in contract management were also alluded to by the office of the auditor general in a report published in 2017, for instance, payment without a signed contract, failure to approve the procurement method centrally to Reg. 16 of the PPDA among others. It’s from this background that the researcher critically examine</w:t>
      </w:r>
      <w:r w:rsidR="002F35F1">
        <w:rPr>
          <w:rFonts w:ascii="Times New Roman" w:hAnsi="Times New Roman"/>
        </w:rPr>
        <w:t>d</w:t>
      </w:r>
      <w:r w:rsidRPr="00897BEC">
        <w:rPr>
          <w:rFonts w:ascii="Times New Roman" w:hAnsi="Times New Roman"/>
        </w:rPr>
        <w:t xml:space="preserve"> the effects of contract management practices on procurement performance in the Police Force. </w:t>
      </w:r>
    </w:p>
    <w:p w14:paraId="07505F3F" w14:textId="77777777" w:rsidR="00B60E2A" w:rsidRPr="00897BEC" w:rsidRDefault="00B60E2A" w:rsidP="00427504">
      <w:pPr>
        <w:spacing w:before="240" w:line="480" w:lineRule="auto"/>
        <w:jc w:val="both"/>
        <w:rPr>
          <w:rFonts w:ascii="Times New Roman" w:hAnsi="Times New Roman"/>
        </w:rPr>
      </w:pPr>
      <w:r w:rsidRPr="00897BEC">
        <w:rPr>
          <w:rFonts w:ascii="Times New Roman" w:eastAsia="Calibri" w:hAnsi="Times New Roman"/>
          <w:iCs/>
        </w:rPr>
        <w:t xml:space="preserve">Currently the UPF being one of the public entities conducts its procurement and contracting using the stipulated law on public procurement to execute its mandate. Among others are, contract with suppliers for provision of office and accommodation construction materials, supply of food, and procurement of equipment to support its operations. </w:t>
      </w:r>
    </w:p>
    <w:p w14:paraId="31629EF9" w14:textId="77777777" w:rsidR="00B60E2A" w:rsidRPr="00897BEC" w:rsidRDefault="00B60E2A" w:rsidP="00427504">
      <w:pPr>
        <w:spacing w:before="240" w:line="480" w:lineRule="auto"/>
        <w:jc w:val="both"/>
        <w:rPr>
          <w:rFonts w:ascii="Times New Roman" w:hAnsi="Times New Roman"/>
        </w:rPr>
      </w:pPr>
      <w:r w:rsidRPr="00897BEC">
        <w:rPr>
          <w:rFonts w:ascii="Times New Roman" w:eastAsia="Calibri" w:hAnsi="Times New Roman"/>
          <w:iCs/>
        </w:rPr>
        <w:t>According to the draft procurement policy (2016) Uganda spends an estimated 70% of its GDP public procurement and contracting. The Uganda police force uses a whopping estimate of more than 75% of its allocated budget on procurement and contracting activities according to Uganda police PDU report (2017). This shows the strategic role of procurement indicated by the substantial resources involved indicating that procurement and contracting is no longer clerical.</w:t>
      </w:r>
    </w:p>
    <w:p w14:paraId="2F797AF1" w14:textId="77777777" w:rsidR="00B60E2A" w:rsidRPr="00897BEC" w:rsidRDefault="00B60E2A" w:rsidP="00427504">
      <w:pPr>
        <w:spacing w:before="240" w:line="480" w:lineRule="auto"/>
        <w:jc w:val="both"/>
        <w:rPr>
          <w:rFonts w:ascii="Times New Roman" w:hAnsi="Times New Roman"/>
          <w:lang w:eastAsia="en-GB"/>
        </w:rPr>
      </w:pPr>
      <w:r w:rsidRPr="00897BEC">
        <w:rPr>
          <w:rFonts w:ascii="Times New Roman" w:hAnsi="Times New Roman"/>
        </w:rPr>
        <w:t xml:space="preserve">On the other hand, Uganda police force is facing challenges despite the clear procedures laid down by the PPDA law.  </w:t>
      </w:r>
      <w:r w:rsidRPr="00897BEC">
        <w:rPr>
          <w:rFonts w:ascii="Times New Roman" w:hAnsi="Times New Roman"/>
          <w:lang w:eastAsia="en-GB"/>
        </w:rPr>
        <w:t>The following table shows the planned projects in 2016 and how they were being delayed in implementation thus causing cost overruns.</w:t>
      </w:r>
    </w:p>
    <w:p w14:paraId="63AD513E" w14:textId="77777777" w:rsidR="00CC4A9B" w:rsidRDefault="00CC4A9B" w:rsidP="00427504">
      <w:pPr>
        <w:spacing w:line="480" w:lineRule="auto"/>
        <w:rPr>
          <w:rFonts w:ascii="Times New Roman" w:hAnsi="Times New Roman"/>
          <w:b/>
          <w:bCs/>
        </w:rPr>
      </w:pPr>
      <w:bookmarkStart w:id="68" w:name="_Toc531286093"/>
      <w:r>
        <w:rPr>
          <w:rFonts w:ascii="Times New Roman" w:hAnsi="Times New Roman"/>
        </w:rPr>
        <w:br w:type="page"/>
      </w:r>
    </w:p>
    <w:p w14:paraId="626E4A23" w14:textId="12E98CE6" w:rsidR="00AD0808" w:rsidRPr="00BE4FE9" w:rsidRDefault="00BE4FE9" w:rsidP="00BE4FE9">
      <w:pPr>
        <w:pStyle w:val="Caption"/>
        <w:rPr>
          <w:rFonts w:ascii="Times New Roman" w:hAnsi="Times New Roman"/>
          <w:color w:val="000000" w:themeColor="text1"/>
          <w:sz w:val="24"/>
          <w:szCs w:val="24"/>
        </w:rPr>
      </w:pPr>
      <w:bookmarkStart w:id="69" w:name="_Toc1049074"/>
      <w:bookmarkEnd w:id="68"/>
      <w:proofErr w:type="gramStart"/>
      <w:r w:rsidRPr="00BE4FE9">
        <w:rPr>
          <w:rFonts w:ascii="Times New Roman" w:hAnsi="Times New Roman"/>
          <w:color w:val="000000" w:themeColor="text1"/>
          <w:sz w:val="24"/>
          <w:szCs w:val="24"/>
        </w:rPr>
        <w:lastRenderedPageBreak/>
        <w:t>Table 1.</w:t>
      </w:r>
      <w:proofErr w:type="gramEnd"/>
      <w:r w:rsidRPr="00BE4FE9">
        <w:rPr>
          <w:rFonts w:ascii="Times New Roman" w:hAnsi="Times New Roman"/>
          <w:color w:val="000000" w:themeColor="text1"/>
          <w:sz w:val="24"/>
          <w:szCs w:val="24"/>
        </w:rPr>
        <w:t xml:space="preserve"> </w:t>
      </w:r>
      <w:r w:rsidRPr="00BE4FE9">
        <w:rPr>
          <w:rFonts w:ascii="Times New Roman" w:hAnsi="Times New Roman"/>
          <w:color w:val="000000" w:themeColor="text1"/>
          <w:sz w:val="24"/>
          <w:szCs w:val="24"/>
        </w:rPr>
        <w:fldChar w:fldCharType="begin"/>
      </w:r>
      <w:r w:rsidRPr="00BE4FE9">
        <w:rPr>
          <w:rFonts w:ascii="Times New Roman" w:hAnsi="Times New Roman"/>
          <w:color w:val="000000" w:themeColor="text1"/>
          <w:sz w:val="24"/>
          <w:szCs w:val="24"/>
        </w:rPr>
        <w:instrText xml:space="preserve"> SEQ Table_1. \* ARABIC </w:instrText>
      </w:r>
      <w:r w:rsidRPr="00BE4FE9">
        <w:rPr>
          <w:rFonts w:ascii="Times New Roman" w:hAnsi="Times New Roman"/>
          <w:color w:val="000000" w:themeColor="text1"/>
          <w:sz w:val="24"/>
          <w:szCs w:val="24"/>
        </w:rPr>
        <w:fldChar w:fldCharType="separate"/>
      </w:r>
      <w:r w:rsidRPr="00BE4FE9">
        <w:rPr>
          <w:rFonts w:ascii="Times New Roman" w:hAnsi="Times New Roman"/>
          <w:noProof/>
          <w:color w:val="000000" w:themeColor="text1"/>
          <w:sz w:val="24"/>
          <w:szCs w:val="24"/>
        </w:rPr>
        <w:t>2</w:t>
      </w:r>
      <w:r w:rsidRPr="00BE4FE9">
        <w:rPr>
          <w:rFonts w:ascii="Times New Roman" w:hAnsi="Times New Roman"/>
          <w:color w:val="000000" w:themeColor="text1"/>
          <w:sz w:val="24"/>
          <w:szCs w:val="24"/>
        </w:rPr>
        <w:fldChar w:fldCharType="end"/>
      </w:r>
      <w:r w:rsidR="00576691" w:rsidRPr="00BE4FE9">
        <w:rPr>
          <w:rFonts w:ascii="Times New Roman" w:hAnsi="Times New Roman"/>
          <w:color w:val="000000" w:themeColor="text1"/>
          <w:sz w:val="24"/>
          <w:szCs w:val="24"/>
        </w:rPr>
        <w:t>: Planned</w:t>
      </w:r>
      <w:r w:rsidRPr="00BE4FE9">
        <w:rPr>
          <w:rFonts w:ascii="Times New Roman" w:hAnsi="Times New Roman"/>
          <w:color w:val="000000" w:themeColor="text1"/>
          <w:sz w:val="24"/>
          <w:szCs w:val="24"/>
        </w:rPr>
        <w:t xml:space="preserve"> projects in 2016 and how they were delayed in implementation</w:t>
      </w:r>
      <w:bookmarkEnd w:id="69"/>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061"/>
        <w:gridCol w:w="1724"/>
        <w:gridCol w:w="3118"/>
      </w:tblGrid>
      <w:tr w:rsidR="00897BEC" w:rsidRPr="00897BEC" w14:paraId="1551F3A6" w14:textId="77777777" w:rsidTr="00973E7B">
        <w:tc>
          <w:tcPr>
            <w:tcW w:w="2547" w:type="dxa"/>
          </w:tcPr>
          <w:p w14:paraId="3C1F11B5" w14:textId="77777777"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 xml:space="preserve">Project </w:t>
            </w:r>
          </w:p>
        </w:tc>
        <w:tc>
          <w:tcPr>
            <w:tcW w:w="2061" w:type="dxa"/>
          </w:tcPr>
          <w:p w14:paraId="0EF7234D" w14:textId="77777777" w:rsidR="00B60E2A" w:rsidRPr="00897BEC" w:rsidRDefault="00B60E2A" w:rsidP="00973E7B">
            <w:pPr>
              <w:pStyle w:val="Default"/>
              <w:rPr>
                <w:rFonts w:ascii="Times New Roman" w:hAnsi="Times New Roman" w:cs="Times New Roman"/>
                <w:color w:val="auto"/>
              </w:rPr>
            </w:pPr>
            <w:r w:rsidRPr="00897BEC">
              <w:rPr>
                <w:rFonts w:ascii="Times New Roman" w:hAnsi="Times New Roman" w:cs="Times New Roman"/>
                <w:color w:val="auto"/>
              </w:rPr>
              <w:t xml:space="preserve">Amount budgeted UGX </w:t>
            </w:r>
          </w:p>
        </w:tc>
        <w:tc>
          <w:tcPr>
            <w:tcW w:w="1724" w:type="dxa"/>
          </w:tcPr>
          <w:p w14:paraId="3A11EC95" w14:textId="77777777"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Amount released UGX</w:t>
            </w:r>
          </w:p>
        </w:tc>
        <w:tc>
          <w:tcPr>
            <w:tcW w:w="3118" w:type="dxa"/>
          </w:tcPr>
          <w:p w14:paraId="5CADDF07" w14:textId="77777777"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 xml:space="preserve">Status by the end of the year </w:t>
            </w:r>
          </w:p>
        </w:tc>
      </w:tr>
      <w:tr w:rsidR="00897BEC" w:rsidRPr="00897BEC" w14:paraId="2718A711" w14:textId="77777777" w:rsidTr="00973E7B">
        <w:trPr>
          <w:trHeight w:val="971"/>
        </w:trPr>
        <w:tc>
          <w:tcPr>
            <w:tcW w:w="2547" w:type="dxa"/>
          </w:tcPr>
          <w:p w14:paraId="76B8464A" w14:textId="5DE2A944" w:rsidR="00B60E2A" w:rsidRPr="00897BEC" w:rsidRDefault="00B60E2A" w:rsidP="00973E7B">
            <w:pPr>
              <w:pStyle w:val="Default"/>
              <w:rPr>
                <w:rFonts w:ascii="Times New Roman" w:hAnsi="Times New Roman" w:cs="Times New Roman"/>
                <w:color w:val="auto"/>
              </w:rPr>
            </w:pPr>
            <w:r w:rsidRPr="00897BEC">
              <w:rPr>
                <w:rFonts w:ascii="Times New Roman" w:hAnsi="Times New Roman" w:cs="Times New Roman"/>
                <w:color w:val="auto"/>
              </w:rPr>
              <w:t>125675- Purchase of motor vehicle and other transport equipment for 2016 general election</w:t>
            </w:r>
            <w:r w:rsidR="00897BEC" w:rsidRPr="00897BEC">
              <w:rPr>
                <w:rFonts w:ascii="Times New Roman" w:hAnsi="Times New Roman" w:cs="Times New Roman"/>
                <w:color w:val="auto"/>
              </w:rPr>
              <w:t>s</w:t>
            </w:r>
          </w:p>
        </w:tc>
        <w:tc>
          <w:tcPr>
            <w:tcW w:w="2061" w:type="dxa"/>
          </w:tcPr>
          <w:p w14:paraId="166D8743" w14:textId="77777777" w:rsidR="00B60E2A" w:rsidRPr="00897BEC" w:rsidRDefault="00B60E2A" w:rsidP="00973E7B">
            <w:pPr>
              <w:pStyle w:val="Default"/>
              <w:rPr>
                <w:rFonts w:ascii="Times New Roman" w:hAnsi="Times New Roman" w:cs="Times New Roman"/>
                <w:color w:val="auto"/>
              </w:rPr>
            </w:pPr>
            <w:r w:rsidRPr="00897BEC">
              <w:rPr>
                <w:rFonts w:ascii="Times New Roman" w:hAnsi="Times New Roman" w:cs="Times New Roman"/>
                <w:color w:val="auto"/>
              </w:rPr>
              <w:t xml:space="preserve">41,760,430,500 </w:t>
            </w:r>
          </w:p>
          <w:p w14:paraId="02EACAEB" w14:textId="77777777" w:rsidR="00B60E2A" w:rsidRPr="00897BEC" w:rsidRDefault="00B60E2A" w:rsidP="00973E7B">
            <w:pPr>
              <w:rPr>
                <w:rFonts w:ascii="Times New Roman" w:hAnsi="Times New Roman"/>
                <w:lang w:eastAsia="en-GB"/>
              </w:rPr>
            </w:pPr>
          </w:p>
        </w:tc>
        <w:tc>
          <w:tcPr>
            <w:tcW w:w="1724" w:type="dxa"/>
          </w:tcPr>
          <w:p w14:paraId="047747FB" w14:textId="77777777"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 xml:space="preserve">42,934,075,818 </w:t>
            </w:r>
          </w:p>
          <w:p w14:paraId="6F111AE9" w14:textId="77777777" w:rsidR="00B60E2A" w:rsidRPr="00897BEC" w:rsidRDefault="00B60E2A" w:rsidP="00973E7B">
            <w:pPr>
              <w:jc w:val="both"/>
              <w:rPr>
                <w:rFonts w:ascii="Times New Roman" w:hAnsi="Times New Roman"/>
                <w:lang w:eastAsia="en-GB"/>
              </w:rPr>
            </w:pPr>
          </w:p>
        </w:tc>
        <w:tc>
          <w:tcPr>
            <w:tcW w:w="3118" w:type="dxa"/>
          </w:tcPr>
          <w:p w14:paraId="7E424C5A" w14:textId="77777777"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 xml:space="preserve">All funds were received. Operating vehicles not procured by end of the year </w:t>
            </w:r>
          </w:p>
          <w:p w14:paraId="50780305" w14:textId="77777777" w:rsidR="00B60E2A" w:rsidRPr="00897BEC" w:rsidRDefault="00B60E2A" w:rsidP="00973E7B">
            <w:pPr>
              <w:jc w:val="both"/>
              <w:rPr>
                <w:rFonts w:ascii="Times New Roman" w:hAnsi="Times New Roman"/>
                <w:lang w:eastAsia="en-GB"/>
              </w:rPr>
            </w:pPr>
          </w:p>
        </w:tc>
      </w:tr>
      <w:tr w:rsidR="00897BEC" w:rsidRPr="00897BEC" w14:paraId="5E8290F8" w14:textId="77777777" w:rsidTr="00973E7B">
        <w:trPr>
          <w:trHeight w:val="1679"/>
        </w:trPr>
        <w:tc>
          <w:tcPr>
            <w:tcW w:w="2547" w:type="dxa"/>
          </w:tcPr>
          <w:p w14:paraId="34C656C7" w14:textId="0552DB2B"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 xml:space="preserve">125671-acquisition of land by Government </w:t>
            </w:r>
          </w:p>
          <w:p w14:paraId="37FBD501" w14:textId="77777777" w:rsidR="00B60E2A" w:rsidRPr="00897BEC" w:rsidRDefault="00B60E2A" w:rsidP="00973E7B">
            <w:pPr>
              <w:pStyle w:val="Default"/>
              <w:jc w:val="both"/>
              <w:rPr>
                <w:rFonts w:ascii="Times New Roman" w:hAnsi="Times New Roman" w:cs="Times New Roman"/>
                <w:color w:val="auto"/>
              </w:rPr>
            </w:pPr>
          </w:p>
          <w:p w14:paraId="5327507E" w14:textId="77777777" w:rsidR="00B60E2A" w:rsidRPr="00897BEC" w:rsidRDefault="00B60E2A" w:rsidP="00973E7B">
            <w:pPr>
              <w:jc w:val="both"/>
              <w:rPr>
                <w:rFonts w:ascii="Times New Roman" w:hAnsi="Times New Roman"/>
                <w:lang w:eastAsia="en-GB"/>
              </w:rPr>
            </w:pPr>
          </w:p>
        </w:tc>
        <w:tc>
          <w:tcPr>
            <w:tcW w:w="2061" w:type="dxa"/>
          </w:tcPr>
          <w:p w14:paraId="2647D667" w14:textId="77777777" w:rsidR="00B60E2A" w:rsidRPr="00897BEC" w:rsidRDefault="00B60E2A" w:rsidP="00973E7B">
            <w:pPr>
              <w:pStyle w:val="Default"/>
              <w:rPr>
                <w:rFonts w:ascii="Times New Roman" w:hAnsi="Times New Roman" w:cs="Times New Roman"/>
                <w:color w:val="auto"/>
              </w:rPr>
            </w:pPr>
            <w:r w:rsidRPr="00897BEC">
              <w:rPr>
                <w:rFonts w:ascii="Times New Roman" w:hAnsi="Times New Roman" w:cs="Times New Roman"/>
                <w:color w:val="auto"/>
              </w:rPr>
              <w:t xml:space="preserve">480,000,000 </w:t>
            </w:r>
          </w:p>
          <w:p w14:paraId="2CF90516" w14:textId="77777777" w:rsidR="00B60E2A" w:rsidRPr="00897BEC" w:rsidRDefault="00B60E2A" w:rsidP="00973E7B">
            <w:pPr>
              <w:rPr>
                <w:rFonts w:ascii="Times New Roman" w:hAnsi="Times New Roman"/>
                <w:lang w:eastAsia="en-GB"/>
              </w:rPr>
            </w:pPr>
          </w:p>
        </w:tc>
        <w:tc>
          <w:tcPr>
            <w:tcW w:w="1724" w:type="dxa"/>
          </w:tcPr>
          <w:p w14:paraId="6844E466" w14:textId="77777777"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 xml:space="preserve">480,000,000 </w:t>
            </w:r>
          </w:p>
          <w:p w14:paraId="35FAFADE" w14:textId="77777777" w:rsidR="00B60E2A" w:rsidRPr="00897BEC" w:rsidRDefault="00B60E2A" w:rsidP="00973E7B">
            <w:pPr>
              <w:jc w:val="both"/>
              <w:rPr>
                <w:rFonts w:ascii="Times New Roman" w:hAnsi="Times New Roman"/>
                <w:lang w:eastAsia="en-GB"/>
              </w:rPr>
            </w:pPr>
          </w:p>
        </w:tc>
        <w:tc>
          <w:tcPr>
            <w:tcW w:w="3118" w:type="dxa"/>
          </w:tcPr>
          <w:p w14:paraId="029663E2" w14:textId="2301EE2F" w:rsidR="00B60E2A" w:rsidRPr="00897BEC" w:rsidRDefault="00B60E2A" w:rsidP="00973E7B">
            <w:pPr>
              <w:pStyle w:val="Default"/>
              <w:jc w:val="both"/>
              <w:rPr>
                <w:rFonts w:ascii="Times New Roman" w:hAnsi="Times New Roman" w:cs="Times New Roman"/>
                <w:color w:val="auto"/>
              </w:rPr>
            </w:pPr>
            <w:r w:rsidRPr="00897BEC">
              <w:rPr>
                <w:rFonts w:ascii="Times New Roman" w:hAnsi="Times New Roman" w:cs="Times New Roman"/>
                <w:color w:val="auto"/>
              </w:rPr>
              <w:t>To acquire 100 acres of land for PPP relocation within 30km from Kampala (part payment) for purchase was done) but land had not been purchase</w:t>
            </w:r>
            <w:r w:rsidR="00897BEC" w:rsidRPr="00897BEC">
              <w:rPr>
                <w:rFonts w:ascii="Times New Roman" w:hAnsi="Times New Roman" w:cs="Times New Roman"/>
                <w:color w:val="auto"/>
              </w:rPr>
              <w:t xml:space="preserve">d. </w:t>
            </w:r>
          </w:p>
        </w:tc>
      </w:tr>
    </w:tbl>
    <w:p w14:paraId="520058F4" w14:textId="77777777" w:rsidR="00B60E2A" w:rsidRPr="00897BEC" w:rsidRDefault="00B60E2A" w:rsidP="00973E7B">
      <w:pPr>
        <w:spacing w:line="480" w:lineRule="auto"/>
        <w:jc w:val="both"/>
        <w:rPr>
          <w:rFonts w:ascii="Times New Roman" w:hAnsi="Times New Roman"/>
          <w:lang w:eastAsia="en-GB"/>
        </w:rPr>
      </w:pPr>
      <w:r w:rsidRPr="00973E7B">
        <w:rPr>
          <w:rFonts w:ascii="Times New Roman" w:hAnsi="Times New Roman"/>
          <w:b/>
          <w:lang w:eastAsia="en-GB"/>
        </w:rPr>
        <w:t>Source:</w:t>
      </w:r>
      <w:r w:rsidRPr="00897BEC">
        <w:rPr>
          <w:rFonts w:ascii="Times New Roman" w:hAnsi="Times New Roman"/>
          <w:lang w:eastAsia="en-GB"/>
        </w:rPr>
        <w:t xml:space="preserve"> </w:t>
      </w:r>
      <w:r w:rsidRPr="00973E7B">
        <w:rPr>
          <w:rFonts w:ascii="Times New Roman" w:hAnsi="Times New Roman"/>
          <w:i/>
          <w:lang w:eastAsia="en-GB"/>
        </w:rPr>
        <w:t>Auditor General report (2016)</w:t>
      </w:r>
    </w:p>
    <w:p w14:paraId="137306CB" w14:textId="3833DD65" w:rsidR="00CA781C" w:rsidRPr="00897BEC" w:rsidRDefault="00B60E2A" w:rsidP="00427504">
      <w:pPr>
        <w:spacing w:line="480" w:lineRule="auto"/>
        <w:jc w:val="both"/>
        <w:rPr>
          <w:rFonts w:ascii="Times New Roman" w:hAnsi="Times New Roman"/>
          <w:lang w:eastAsia="en-GB"/>
        </w:rPr>
      </w:pPr>
      <w:r w:rsidRPr="00897BEC">
        <w:rPr>
          <w:rFonts w:ascii="Times New Roman" w:hAnsi="Times New Roman"/>
          <w:lang w:eastAsia="en-GB"/>
        </w:rPr>
        <w:t>These facts in context have   prompted the study to investigate critical contract management practices and their influence on procurement performance.</w:t>
      </w:r>
    </w:p>
    <w:p w14:paraId="2F28915D" w14:textId="77777777" w:rsidR="00B60E2A" w:rsidRPr="00897BEC" w:rsidRDefault="00B60E2A" w:rsidP="00427504">
      <w:pPr>
        <w:pStyle w:val="Heading1"/>
        <w:spacing w:line="480" w:lineRule="auto"/>
        <w:rPr>
          <w:rFonts w:ascii="Times New Roman" w:hAnsi="Times New Roman" w:cs="Times New Roman"/>
          <w:color w:val="auto"/>
          <w:sz w:val="24"/>
          <w:szCs w:val="24"/>
        </w:rPr>
      </w:pPr>
      <w:bookmarkStart w:id="70" w:name="_Toc1051987"/>
      <w:r w:rsidRPr="00897BEC">
        <w:rPr>
          <w:rFonts w:ascii="Times New Roman" w:hAnsi="Times New Roman" w:cs="Times New Roman"/>
          <w:color w:val="auto"/>
          <w:sz w:val="24"/>
          <w:szCs w:val="24"/>
        </w:rPr>
        <w:t>1.3. Statement of the problem</w:t>
      </w:r>
      <w:bookmarkEnd w:id="70"/>
    </w:p>
    <w:p w14:paraId="14AB602C" w14:textId="646924C1" w:rsidR="00B60E2A" w:rsidRPr="00897BEC" w:rsidRDefault="00A34913" w:rsidP="00427504">
      <w:pPr>
        <w:spacing w:line="480" w:lineRule="auto"/>
        <w:jc w:val="both"/>
        <w:rPr>
          <w:rFonts w:ascii="Times New Roman" w:eastAsiaTheme="minorHAnsi" w:hAnsi="Times New Roman"/>
        </w:rPr>
      </w:pPr>
      <w:r w:rsidRPr="00397047">
        <w:rPr>
          <w:rFonts w:ascii="Times New Roman" w:hAnsi="Times New Roman"/>
          <w:lang w:eastAsia="en-GB"/>
        </w:rPr>
        <w:t xml:space="preserve">The PPDA Act and </w:t>
      </w:r>
      <w:proofErr w:type="spellStart"/>
      <w:r w:rsidRPr="00397047">
        <w:rPr>
          <w:rFonts w:ascii="Times New Roman" w:hAnsi="Times New Roman"/>
          <w:lang w:eastAsia="en-GB"/>
        </w:rPr>
        <w:t>Reg</w:t>
      </w:r>
      <w:proofErr w:type="spellEnd"/>
      <w:r w:rsidRPr="00397047">
        <w:rPr>
          <w:rFonts w:ascii="Times New Roman" w:hAnsi="Times New Roman"/>
          <w:lang w:eastAsia="en-GB"/>
        </w:rPr>
        <w:t>, 2003 provides for contract management guidelines related to contract design, monitoring and closeout aimed at enhanced procurement performance (</w:t>
      </w:r>
      <w:r w:rsidR="00F73076" w:rsidRPr="00397047">
        <w:rPr>
          <w:rFonts w:ascii="Times New Roman" w:hAnsi="Times New Roman"/>
          <w:lang w:eastAsia="en-GB"/>
        </w:rPr>
        <w:t xml:space="preserve">PPDA Act, 2003; </w:t>
      </w:r>
      <w:proofErr w:type="spellStart"/>
      <w:r w:rsidR="00B60E2A" w:rsidRPr="00397047">
        <w:rPr>
          <w:rFonts w:ascii="Times New Roman" w:hAnsi="Times New Roman"/>
          <w:lang w:eastAsia="en-GB"/>
        </w:rPr>
        <w:t>Oluka</w:t>
      </w:r>
      <w:proofErr w:type="spellEnd"/>
      <w:r w:rsidRPr="00397047">
        <w:rPr>
          <w:rFonts w:ascii="Times New Roman" w:hAnsi="Times New Roman"/>
          <w:lang w:eastAsia="en-GB"/>
        </w:rPr>
        <w:t xml:space="preserve"> </w:t>
      </w:r>
      <w:r w:rsidR="00B60E2A" w:rsidRPr="00397047">
        <w:rPr>
          <w:rFonts w:ascii="Times New Roman" w:hAnsi="Times New Roman"/>
          <w:lang w:eastAsia="en-GB"/>
        </w:rPr>
        <w:t>&amp;</w:t>
      </w:r>
      <w:r w:rsidRPr="00397047">
        <w:rPr>
          <w:rFonts w:ascii="Times New Roman" w:hAnsi="Times New Roman"/>
          <w:lang w:eastAsia="en-GB"/>
        </w:rPr>
        <w:t xml:space="preserve"> </w:t>
      </w:r>
      <w:proofErr w:type="spellStart"/>
      <w:r w:rsidR="00B60E2A" w:rsidRPr="00397047">
        <w:rPr>
          <w:rFonts w:ascii="Times New Roman" w:hAnsi="Times New Roman"/>
          <w:lang w:eastAsia="en-GB"/>
        </w:rPr>
        <w:t>Basheka</w:t>
      </w:r>
      <w:proofErr w:type="spellEnd"/>
      <w:r w:rsidRPr="00397047">
        <w:rPr>
          <w:rFonts w:ascii="Times New Roman" w:hAnsi="Times New Roman"/>
          <w:lang w:eastAsia="en-GB"/>
        </w:rPr>
        <w:t xml:space="preserve">, </w:t>
      </w:r>
      <w:r w:rsidR="00B60E2A" w:rsidRPr="00397047">
        <w:rPr>
          <w:rFonts w:ascii="Times New Roman" w:hAnsi="Times New Roman"/>
          <w:lang w:eastAsia="en-GB"/>
        </w:rPr>
        <w:t>2014)</w:t>
      </w:r>
      <w:r w:rsidRPr="00397047">
        <w:rPr>
          <w:rFonts w:ascii="Times New Roman" w:hAnsi="Times New Roman"/>
          <w:lang w:eastAsia="en-GB"/>
        </w:rPr>
        <w:t xml:space="preserve">. </w:t>
      </w:r>
      <w:r w:rsidR="00B60E2A" w:rsidRPr="00397047">
        <w:rPr>
          <w:rFonts w:ascii="Times New Roman" w:hAnsi="Times New Roman"/>
          <w:lang w:eastAsia="en-GB"/>
        </w:rPr>
        <w:t xml:space="preserve">Uganda police guided by the different legal regimes including the PPDA has tried to institute </w:t>
      </w:r>
      <w:r w:rsidRPr="00397047">
        <w:rPr>
          <w:rFonts w:ascii="Times New Roman" w:hAnsi="Times New Roman"/>
          <w:lang w:eastAsia="en-GB"/>
        </w:rPr>
        <w:t>contract design, monitoring and close out guidelines</w:t>
      </w:r>
      <w:r w:rsidR="00B60E2A" w:rsidRPr="00397047">
        <w:rPr>
          <w:rFonts w:ascii="Times New Roman" w:hAnsi="Times New Roman"/>
          <w:lang w:eastAsia="en-GB"/>
        </w:rPr>
        <w:t xml:space="preserve"> to ensure effective </w:t>
      </w:r>
      <w:r w:rsidRPr="00397047">
        <w:rPr>
          <w:rFonts w:ascii="Times New Roman" w:hAnsi="Times New Roman"/>
          <w:lang w:eastAsia="en-GB"/>
        </w:rPr>
        <w:t>procurement management</w:t>
      </w:r>
      <w:r w:rsidR="00B60E2A" w:rsidRPr="00397047">
        <w:rPr>
          <w:rFonts w:ascii="Times New Roman" w:hAnsi="Times New Roman"/>
          <w:lang w:eastAsia="en-GB"/>
        </w:rPr>
        <w:t xml:space="preserve">. Despite the efforts by the </w:t>
      </w:r>
      <w:r w:rsidR="00F73076" w:rsidRPr="00397047">
        <w:rPr>
          <w:rFonts w:ascii="Times New Roman" w:hAnsi="Times New Roman"/>
          <w:lang w:eastAsia="en-GB"/>
        </w:rPr>
        <w:t xml:space="preserve">procurement legal guidelines, procurement performance in UPF is constrained. </w:t>
      </w:r>
      <w:r w:rsidR="00FE69FA" w:rsidRPr="00397047">
        <w:rPr>
          <w:rFonts w:ascii="Times New Roman" w:hAnsi="Times New Roman"/>
        </w:rPr>
        <w:t>T</w:t>
      </w:r>
      <w:r w:rsidR="00F73076" w:rsidRPr="00397047">
        <w:rPr>
          <w:rFonts w:ascii="Times New Roman" w:hAnsi="Times New Roman"/>
        </w:rPr>
        <w:t>he PPDA Audit Report, 201</w:t>
      </w:r>
      <w:r w:rsidR="00FE69FA" w:rsidRPr="00397047">
        <w:rPr>
          <w:rFonts w:ascii="Times New Roman" w:hAnsi="Times New Roman"/>
        </w:rPr>
        <w:t xml:space="preserve">6 </w:t>
      </w:r>
      <w:proofErr w:type="gramStart"/>
      <w:r w:rsidR="00FE69FA" w:rsidRPr="00397047">
        <w:rPr>
          <w:rFonts w:ascii="Times New Roman" w:hAnsi="Times New Roman"/>
        </w:rPr>
        <w:t xml:space="preserve">noted </w:t>
      </w:r>
      <w:r w:rsidR="00F73076" w:rsidRPr="00397047">
        <w:rPr>
          <w:rFonts w:ascii="Times New Roman" w:eastAsiaTheme="minorHAnsi" w:hAnsi="Times New Roman"/>
        </w:rPr>
        <w:t xml:space="preserve"> </w:t>
      </w:r>
      <w:r w:rsidR="00FE69FA" w:rsidRPr="00397047">
        <w:rPr>
          <w:rFonts w:ascii="Times New Roman" w:eastAsiaTheme="minorHAnsi" w:hAnsi="Times New Roman"/>
        </w:rPr>
        <w:t>“</w:t>
      </w:r>
      <w:proofErr w:type="gramEnd"/>
      <w:r w:rsidR="00F73076" w:rsidRPr="00397047">
        <w:rPr>
          <w:rFonts w:ascii="Times New Roman" w:eastAsiaTheme="minorHAnsi" w:hAnsi="Times New Roman"/>
        </w:rPr>
        <w:t>that 54% of the sampled procurements were completed outside the contractual period</w:t>
      </w:r>
      <w:r w:rsidR="00FE69FA" w:rsidRPr="00397047">
        <w:rPr>
          <w:rFonts w:ascii="Times New Roman" w:eastAsiaTheme="minorHAnsi" w:hAnsi="Times New Roman"/>
        </w:rPr>
        <w:t xml:space="preserve">” an indicator of low efficiency. </w:t>
      </w:r>
      <w:proofErr w:type="gramStart"/>
      <w:r w:rsidR="00FE69FA" w:rsidRPr="00397047">
        <w:rPr>
          <w:rFonts w:ascii="Times New Roman" w:eastAsiaTheme="minorHAnsi" w:hAnsi="Times New Roman"/>
        </w:rPr>
        <w:t>On “</w:t>
      </w:r>
      <w:r w:rsidR="00FE69FA" w:rsidRPr="00397047">
        <w:rPr>
          <w:rFonts w:ascii="Times New Roman" w:eastAsiaTheme="minorHAnsi" w:hAnsi="Times New Roman"/>
          <w:bCs/>
        </w:rPr>
        <w:t>effectiveness (Payment Ratio) which</w:t>
      </w:r>
      <w:r w:rsidR="00FE69FA" w:rsidRPr="00397047">
        <w:rPr>
          <w:rFonts w:ascii="Times New Roman" w:eastAsiaTheme="minorHAnsi" w:hAnsi="Times New Roman"/>
        </w:rPr>
        <w:t xml:space="preserve"> assessed the time taken to pay contractors such that the contract implementation is not delayed.</w:t>
      </w:r>
      <w:proofErr w:type="gramEnd"/>
      <w:r w:rsidR="00FE69FA" w:rsidRPr="00397047">
        <w:rPr>
          <w:rFonts w:ascii="Times New Roman" w:eastAsiaTheme="minorHAnsi" w:hAnsi="Times New Roman"/>
        </w:rPr>
        <w:t xml:space="preserve"> The audit revealed that the Entity paid its contractors on time in 46% of the sampled procurements. This implies that the Entity had delays in payment in 54% of the sampled procurements which could result into contract completion delays and can also de-motivate service providers”.  </w:t>
      </w:r>
      <w:proofErr w:type="gramStart"/>
      <w:r w:rsidR="00FE69FA" w:rsidRPr="00397047">
        <w:rPr>
          <w:rFonts w:ascii="Times New Roman" w:eastAsiaTheme="minorHAnsi" w:hAnsi="Times New Roman"/>
        </w:rPr>
        <w:t xml:space="preserve">On “economy, the Entity had variances between the contract award prices and the final costs on contract completion </w:t>
      </w:r>
      <w:r w:rsidR="00FE69FA" w:rsidRPr="00397047">
        <w:rPr>
          <w:rFonts w:ascii="Times New Roman" w:eastAsiaTheme="minorHAnsi" w:hAnsi="Times New Roman"/>
        </w:rPr>
        <w:lastRenderedPageBreak/>
        <w:t>in 34% of the procurements sampled”.</w:t>
      </w:r>
      <w:proofErr w:type="gramEnd"/>
      <w:r w:rsidR="00B60E2A" w:rsidRPr="00897BEC">
        <w:rPr>
          <w:rFonts w:ascii="Times New Roman" w:hAnsi="Times New Roman"/>
        </w:rPr>
        <w:t xml:space="preserve">  The failure to achieve the value for money and economy objective by UPF affects performance of government targets negatively</w:t>
      </w:r>
      <w:r w:rsidR="00E06409" w:rsidRPr="00897BEC">
        <w:rPr>
          <w:rFonts w:ascii="Times New Roman" w:hAnsi="Times New Roman"/>
        </w:rPr>
        <w:t xml:space="preserve"> and</w:t>
      </w:r>
      <w:r w:rsidR="00B60E2A" w:rsidRPr="00897BEC">
        <w:rPr>
          <w:rFonts w:ascii="Times New Roman" w:hAnsi="Times New Roman"/>
        </w:rPr>
        <w:t xml:space="preserve"> this undermines the public confidence and trust in UPF. This is a grave problem that requires urgent attention. If it is not taken seriously the public procurement objective of value for money would not be realized as the government continues to lose a lot of tax payers’ money. </w:t>
      </w:r>
      <w:proofErr w:type="gramStart"/>
      <w:r w:rsidR="00B60E2A" w:rsidRPr="00897BEC">
        <w:rPr>
          <w:rFonts w:ascii="Times New Roman" w:hAnsi="Times New Roman"/>
          <w:lang w:eastAsia="en-GB"/>
        </w:rPr>
        <w:t>Thus, the need for a study to investigate the relationship between contract management practices and procurement performance in UPF.</w:t>
      </w:r>
      <w:proofErr w:type="gramEnd"/>
      <w:r w:rsidR="00B60E2A" w:rsidRPr="00897BEC">
        <w:rPr>
          <w:rFonts w:ascii="Times New Roman" w:hAnsi="Times New Roman"/>
          <w:lang w:eastAsia="en-GB"/>
        </w:rPr>
        <w:t xml:space="preserve"> </w:t>
      </w:r>
    </w:p>
    <w:p w14:paraId="0D95416B" w14:textId="77777777" w:rsidR="00B60E2A" w:rsidRPr="00897BEC" w:rsidRDefault="00B60E2A" w:rsidP="00973E7B">
      <w:pPr>
        <w:pStyle w:val="Heading1"/>
        <w:spacing w:line="480" w:lineRule="auto"/>
        <w:rPr>
          <w:rFonts w:ascii="Times New Roman" w:hAnsi="Times New Roman" w:cs="Times New Roman"/>
          <w:color w:val="auto"/>
          <w:sz w:val="24"/>
          <w:szCs w:val="24"/>
        </w:rPr>
      </w:pPr>
      <w:bookmarkStart w:id="71" w:name="_Toc1051988"/>
      <w:r w:rsidRPr="00897BEC">
        <w:rPr>
          <w:rFonts w:ascii="Times New Roman" w:hAnsi="Times New Roman" w:cs="Times New Roman"/>
          <w:color w:val="auto"/>
          <w:sz w:val="24"/>
          <w:szCs w:val="24"/>
        </w:rPr>
        <w:t>1.4. Purpose of the study</w:t>
      </w:r>
      <w:bookmarkEnd w:id="71"/>
    </w:p>
    <w:p w14:paraId="31FB59A6" w14:textId="77777777" w:rsidR="00B60E2A" w:rsidRPr="00897BEC" w:rsidRDefault="00B60E2A" w:rsidP="00427504">
      <w:pPr>
        <w:spacing w:line="480" w:lineRule="auto"/>
        <w:jc w:val="both"/>
        <w:rPr>
          <w:rFonts w:ascii="Times New Roman" w:hAnsi="Times New Roman"/>
        </w:rPr>
      </w:pPr>
      <w:r w:rsidRPr="00897BEC">
        <w:rPr>
          <w:rFonts w:ascii="Times New Roman" w:hAnsi="Times New Roman"/>
        </w:rPr>
        <w:t>The purpose of the study was to examine the relationship between   contract management practices on procurement performance in the Uganda Police Force.</w:t>
      </w:r>
    </w:p>
    <w:p w14:paraId="12AAFC7D" w14:textId="77777777" w:rsidR="00B60E2A" w:rsidRPr="00897BEC" w:rsidRDefault="00B60E2A" w:rsidP="00973E7B">
      <w:pPr>
        <w:pStyle w:val="Heading1"/>
        <w:spacing w:line="480" w:lineRule="auto"/>
        <w:rPr>
          <w:rFonts w:ascii="Times New Roman" w:hAnsi="Times New Roman" w:cs="Times New Roman"/>
          <w:color w:val="auto"/>
          <w:sz w:val="24"/>
          <w:szCs w:val="24"/>
        </w:rPr>
      </w:pPr>
      <w:bookmarkStart w:id="72" w:name="_Toc1051989"/>
      <w:r w:rsidRPr="00897BEC">
        <w:rPr>
          <w:rFonts w:ascii="Times New Roman" w:hAnsi="Times New Roman" w:cs="Times New Roman"/>
          <w:color w:val="auto"/>
          <w:sz w:val="24"/>
          <w:szCs w:val="24"/>
        </w:rPr>
        <w:t>1.5 Objectives of the study</w:t>
      </w:r>
      <w:bookmarkEnd w:id="72"/>
    </w:p>
    <w:p w14:paraId="44A51051" w14:textId="77777777" w:rsidR="00B60E2A" w:rsidRPr="00897BEC" w:rsidRDefault="00B60E2A" w:rsidP="00973E7B">
      <w:pPr>
        <w:spacing w:line="480" w:lineRule="auto"/>
        <w:jc w:val="both"/>
        <w:rPr>
          <w:rFonts w:ascii="Times New Roman" w:hAnsi="Times New Roman"/>
        </w:rPr>
      </w:pPr>
      <w:r w:rsidRPr="00897BEC">
        <w:rPr>
          <w:rFonts w:ascii="Times New Roman" w:hAnsi="Times New Roman"/>
        </w:rPr>
        <w:t>To achieve the purpose of the study, the following se</w:t>
      </w:r>
      <w:r w:rsidR="00E16B69" w:rsidRPr="00897BEC">
        <w:rPr>
          <w:rFonts w:ascii="Times New Roman" w:hAnsi="Times New Roman"/>
        </w:rPr>
        <w:t>condary objectives were studied</w:t>
      </w:r>
      <w:r w:rsidRPr="00897BEC">
        <w:rPr>
          <w:rFonts w:ascii="Times New Roman" w:hAnsi="Times New Roman"/>
        </w:rPr>
        <w:t xml:space="preserve">: </w:t>
      </w:r>
    </w:p>
    <w:p w14:paraId="0B6FC327" w14:textId="77777777" w:rsidR="00B60E2A" w:rsidRPr="00897BEC" w:rsidRDefault="00B60E2A" w:rsidP="00973E7B">
      <w:pPr>
        <w:pStyle w:val="ListParagraph"/>
        <w:numPr>
          <w:ilvl w:val="0"/>
          <w:numId w:val="1"/>
        </w:numPr>
        <w:spacing w:before="240" w:line="480" w:lineRule="auto"/>
        <w:ind w:left="360"/>
        <w:jc w:val="both"/>
        <w:rPr>
          <w:rFonts w:ascii="Times New Roman" w:hAnsi="Times New Roman" w:cs="Times New Roman"/>
          <w:sz w:val="24"/>
          <w:szCs w:val="24"/>
        </w:rPr>
      </w:pPr>
      <w:r w:rsidRPr="00897BEC">
        <w:rPr>
          <w:rFonts w:ascii="Times New Roman" w:hAnsi="Times New Roman" w:cs="Times New Roman"/>
          <w:sz w:val="24"/>
          <w:szCs w:val="24"/>
        </w:rPr>
        <w:t>To examine the relationship between contract design and procurement performance in Uganda Police Force</w:t>
      </w:r>
    </w:p>
    <w:p w14:paraId="599E6CD5" w14:textId="6230AD45" w:rsidR="00B60E2A" w:rsidRPr="00897BEC" w:rsidRDefault="00B60E2A" w:rsidP="00596404">
      <w:pPr>
        <w:pStyle w:val="ListParagraph"/>
        <w:numPr>
          <w:ilvl w:val="0"/>
          <w:numId w:val="1"/>
        </w:numPr>
        <w:spacing w:before="240" w:line="480" w:lineRule="auto"/>
        <w:ind w:left="450" w:hanging="450"/>
        <w:jc w:val="both"/>
        <w:rPr>
          <w:rFonts w:ascii="Times New Roman" w:hAnsi="Times New Roman" w:cs="Times New Roman"/>
          <w:sz w:val="24"/>
          <w:szCs w:val="24"/>
        </w:rPr>
      </w:pPr>
      <w:r w:rsidRPr="00897BEC">
        <w:rPr>
          <w:rFonts w:ascii="Times New Roman" w:hAnsi="Times New Roman" w:cs="Times New Roman"/>
          <w:sz w:val="24"/>
          <w:szCs w:val="24"/>
        </w:rPr>
        <w:t xml:space="preserve">To examine the relationship between </w:t>
      </w:r>
      <w:r w:rsidR="0043604D" w:rsidRPr="00897BEC">
        <w:rPr>
          <w:rFonts w:ascii="Times New Roman" w:hAnsi="Times New Roman" w:cs="Times New Roman"/>
          <w:sz w:val="24"/>
          <w:szCs w:val="24"/>
        </w:rPr>
        <w:t xml:space="preserve">Contract </w:t>
      </w:r>
      <w:r w:rsidRPr="00897BEC">
        <w:rPr>
          <w:rFonts w:ascii="Times New Roman" w:hAnsi="Times New Roman" w:cs="Times New Roman"/>
          <w:sz w:val="24"/>
          <w:szCs w:val="24"/>
        </w:rPr>
        <w:t>monitoring and procurement performance in Uganda Police Force</w:t>
      </w:r>
    </w:p>
    <w:p w14:paraId="2DC21407" w14:textId="77777777" w:rsidR="00B60E2A" w:rsidRPr="00897BEC" w:rsidRDefault="00B60E2A" w:rsidP="00973E7B">
      <w:pPr>
        <w:pStyle w:val="ListParagraph"/>
        <w:numPr>
          <w:ilvl w:val="0"/>
          <w:numId w:val="1"/>
        </w:numPr>
        <w:spacing w:after="0" w:line="480" w:lineRule="auto"/>
        <w:ind w:left="450" w:hanging="450"/>
        <w:jc w:val="both"/>
        <w:rPr>
          <w:rFonts w:ascii="Times New Roman" w:hAnsi="Times New Roman" w:cs="Times New Roman"/>
          <w:sz w:val="24"/>
          <w:szCs w:val="24"/>
        </w:rPr>
      </w:pPr>
      <w:r w:rsidRPr="00897BEC">
        <w:rPr>
          <w:rFonts w:ascii="Times New Roman" w:hAnsi="Times New Roman" w:cs="Times New Roman"/>
          <w:sz w:val="24"/>
          <w:szCs w:val="24"/>
        </w:rPr>
        <w:t xml:space="preserve">To assess the relationship between contract closeout </w:t>
      </w:r>
      <w:r w:rsidR="00DA2F61" w:rsidRPr="00897BEC">
        <w:rPr>
          <w:rFonts w:ascii="Times New Roman" w:hAnsi="Times New Roman" w:cs="Times New Roman"/>
          <w:sz w:val="24"/>
          <w:szCs w:val="24"/>
        </w:rPr>
        <w:t>and procurement</w:t>
      </w:r>
      <w:r w:rsidRPr="00897BEC">
        <w:rPr>
          <w:rFonts w:ascii="Times New Roman" w:hAnsi="Times New Roman" w:cs="Times New Roman"/>
          <w:sz w:val="24"/>
          <w:szCs w:val="24"/>
        </w:rPr>
        <w:t xml:space="preserve"> performance in Uganda Police Force</w:t>
      </w:r>
    </w:p>
    <w:p w14:paraId="0987128F" w14:textId="77777777" w:rsidR="00B60E2A" w:rsidRPr="00897BEC" w:rsidRDefault="00B60E2A" w:rsidP="00973E7B">
      <w:pPr>
        <w:pStyle w:val="Heading1"/>
        <w:spacing w:line="480" w:lineRule="auto"/>
        <w:rPr>
          <w:rFonts w:ascii="Times New Roman" w:hAnsi="Times New Roman" w:cs="Times New Roman"/>
          <w:color w:val="auto"/>
          <w:sz w:val="24"/>
          <w:szCs w:val="24"/>
        </w:rPr>
      </w:pPr>
      <w:bookmarkStart w:id="73" w:name="_Toc1051990"/>
      <w:r w:rsidRPr="00897BEC">
        <w:rPr>
          <w:rFonts w:ascii="Times New Roman" w:hAnsi="Times New Roman" w:cs="Times New Roman"/>
          <w:color w:val="auto"/>
          <w:sz w:val="24"/>
          <w:szCs w:val="24"/>
        </w:rPr>
        <w:t>1.6 Research questions</w:t>
      </w:r>
      <w:bookmarkEnd w:id="73"/>
      <w:r w:rsidRPr="00897BEC">
        <w:rPr>
          <w:rFonts w:ascii="Times New Roman" w:hAnsi="Times New Roman" w:cs="Times New Roman"/>
          <w:color w:val="auto"/>
          <w:sz w:val="24"/>
          <w:szCs w:val="24"/>
        </w:rPr>
        <w:t xml:space="preserve"> </w:t>
      </w:r>
    </w:p>
    <w:p w14:paraId="1DDFAC67" w14:textId="77777777" w:rsidR="00B60E2A" w:rsidRPr="00897BEC" w:rsidRDefault="00B60E2A" w:rsidP="00973E7B">
      <w:pPr>
        <w:spacing w:line="480" w:lineRule="auto"/>
        <w:jc w:val="both"/>
        <w:rPr>
          <w:rFonts w:ascii="Times New Roman" w:hAnsi="Times New Roman"/>
        </w:rPr>
      </w:pPr>
      <w:r w:rsidRPr="00897BEC">
        <w:rPr>
          <w:rFonts w:ascii="Times New Roman" w:hAnsi="Times New Roman"/>
        </w:rPr>
        <w:t>Throughout the study, the following questions were sought to be answered:</w:t>
      </w:r>
    </w:p>
    <w:p w14:paraId="28E5A497" w14:textId="77777777" w:rsidR="00B60E2A" w:rsidRPr="00897BEC" w:rsidRDefault="00B60E2A" w:rsidP="00596404">
      <w:pPr>
        <w:pStyle w:val="ListParagraph"/>
        <w:numPr>
          <w:ilvl w:val="0"/>
          <w:numId w:val="22"/>
        </w:numPr>
        <w:spacing w:before="240" w:line="480" w:lineRule="auto"/>
        <w:ind w:left="540" w:hanging="540"/>
        <w:jc w:val="both"/>
        <w:rPr>
          <w:rFonts w:ascii="Times New Roman" w:hAnsi="Times New Roman" w:cs="Times New Roman"/>
          <w:sz w:val="24"/>
          <w:szCs w:val="24"/>
        </w:rPr>
      </w:pPr>
      <w:r w:rsidRPr="00897BEC">
        <w:rPr>
          <w:rFonts w:ascii="Times New Roman" w:hAnsi="Times New Roman" w:cs="Times New Roman"/>
          <w:sz w:val="24"/>
          <w:szCs w:val="24"/>
        </w:rPr>
        <w:t>What is   the relationship between contract design and procurement performance in the Uganda Police Force?</w:t>
      </w:r>
    </w:p>
    <w:p w14:paraId="0CE7FF0A" w14:textId="77777777" w:rsidR="00B60E2A" w:rsidRPr="00897BEC" w:rsidRDefault="00B60E2A" w:rsidP="006B0187">
      <w:pPr>
        <w:pStyle w:val="ListParagraph"/>
        <w:numPr>
          <w:ilvl w:val="0"/>
          <w:numId w:val="22"/>
        </w:numPr>
        <w:spacing w:after="0" w:line="480" w:lineRule="auto"/>
        <w:ind w:left="540" w:hanging="540"/>
        <w:jc w:val="both"/>
        <w:rPr>
          <w:rFonts w:ascii="Times New Roman" w:hAnsi="Times New Roman" w:cs="Times New Roman"/>
          <w:sz w:val="24"/>
          <w:szCs w:val="24"/>
        </w:rPr>
      </w:pPr>
      <w:r w:rsidRPr="00897BEC">
        <w:rPr>
          <w:rFonts w:ascii="Times New Roman" w:hAnsi="Times New Roman" w:cs="Times New Roman"/>
          <w:sz w:val="24"/>
          <w:szCs w:val="24"/>
        </w:rPr>
        <w:lastRenderedPageBreak/>
        <w:t>What is relationship between contracts monitoring and procurement performance in Uganda Police Force</w:t>
      </w:r>
    </w:p>
    <w:p w14:paraId="3B2FCF5E" w14:textId="77777777" w:rsidR="00B60E2A" w:rsidRPr="00897BEC" w:rsidRDefault="00B60E2A" w:rsidP="006B0187">
      <w:pPr>
        <w:pStyle w:val="ListParagraph"/>
        <w:numPr>
          <w:ilvl w:val="0"/>
          <w:numId w:val="22"/>
        </w:numPr>
        <w:spacing w:after="0" w:line="480" w:lineRule="auto"/>
        <w:ind w:left="540" w:hanging="540"/>
        <w:jc w:val="both"/>
        <w:rPr>
          <w:rFonts w:ascii="Times New Roman" w:hAnsi="Times New Roman" w:cs="Times New Roman"/>
          <w:sz w:val="24"/>
          <w:szCs w:val="24"/>
        </w:rPr>
      </w:pPr>
      <w:r w:rsidRPr="00897BEC">
        <w:rPr>
          <w:rFonts w:ascii="Times New Roman" w:hAnsi="Times New Roman" w:cs="Times New Roman"/>
          <w:sz w:val="24"/>
          <w:szCs w:val="24"/>
        </w:rPr>
        <w:t>What is the   relationship between contract closeout and procurement performance in Uganda Police Force</w:t>
      </w:r>
    </w:p>
    <w:p w14:paraId="34330D7C" w14:textId="77777777" w:rsidR="00B60E2A" w:rsidRPr="00897BEC" w:rsidRDefault="00B60E2A" w:rsidP="006B0187">
      <w:pPr>
        <w:pStyle w:val="Heading1"/>
        <w:spacing w:line="480" w:lineRule="auto"/>
        <w:rPr>
          <w:rFonts w:ascii="Times New Roman" w:hAnsi="Times New Roman" w:cs="Times New Roman"/>
          <w:color w:val="auto"/>
          <w:sz w:val="24"/>
          <w:szCs w:val="24"/>
        </w:rPr>
      </w:pPr>
      <w:bookmarkStart w:id="74" w:name="_Toc1051991"/>
      <w:r w:rsidRPr="00897BEC">
        <w:rPr>
          <w:rFonts w:ascii="Times New Roman" w:hAnsi="Times New Roman" w:cs="Times New Roman"/>
          <w:color w:val="auto"/>
          <w:sz w:val="24"/>
          <w:szCs w:val="24"/>
        </w:rPr>
        <w:t>1.7 Research hypothesis</w:t>
      </w:r>
      <w:bookmarkEnd w:id="74"/>
    </w:p>
    <w:p w14:paraId="25991AB3" w14:textId="77777777" w:rsidR="00B60E2A" w:rsidRPr="00897BEC" w:rsidRDefault="00B60E2A" w:rsidP="006B0187">
      <w:pPr>
        <w:spacing w:line="480" w:lineRule="auto"/>
        <w:jc w:val="both"/>
        <w:rPr>
          <w:rFonts w:ascii="Times New Roman" w:hAnsi="Times New Roman"/>
        </w:rPr>
      </w:pPr>
      <w:r w:rsidRPr="00897BEC">
        <w:rPr>
          <w:rFonts w:ascii="Times New Roman" w:hAnsi="Times New Roman"/>
        </w:rPr>
        <w:t xml:space="preserve">The following are the </w:t>
      </w:r>
      <w:r w:rsidR="00E16B69" w:rsidRPr="00897BEC">
        <w:rPr>
          <w:rFonts w:ascii="Times New Roman" w:hAnsi="Times New Roman"/>
        </w:rPr>
        <w:t>hypotheses that were</w:t>
      </w:r>
      <w:r w:rsidRPr="00897BEC">
        <w:rPr>
          <w:rFonts w:ascii="Times New Roman" w:hAnsi="Times New Roman"/>
        </w:rPr>
        <w:t xml:space="preserve"> tested by the study:</w:t>
      </w:r>
    </w:p>
    <w:p w14:paraId="7DA217E5" w14:textId="77777777" w:rsidR="00B60E2A" w:rsidRPr="00897BEC" w:rsidRDefault="00B60E2A" w:rsidP="006B0187">
      <w:pPr>
        <w:pStyle w:val="ListParagraph"/>
        <w:numPr>
          <w:ilvl w:val="0"/>
          <w:numId w:val="3"/>
        </w:numPr>
        <w:spacing w:after="0" w:line="480" w:lineRule="auto"/>
        <w:ind w:left="360"/>
        <w:jc w:val="both"/>
        <w:rPr>
          <w:rFonts w:ascii="Times New Roman" w:hAnsi="Times New Roman" w:cs="Times New Roman"/>
          <w:sz w:val="24"/>
          <w:szCs w:val="24"/>
        </w:rPr>
      </w:pPr>
      <w:r w:rsidRPr="00897BEC">
        <w:rPr>
          <w:rFonts w:ascii="Times New Roman" w:hAnsi="Times New Roman" w:cs="Times New Roman"/>
          <w:sz w:val="24"/>
          <w:szCs w:val="24"/>
        </w:rPr>
        <w:t>There is a positive relationship between Contract design and procurement performance in the Uganda Police Force</w:t>
      </w:r>
    </w:p>
    <w:p w14:paraId="4E7BA859" w14:textId="74A85C8C" w:rsidR="00B60E2A" w:rsidRPr="00897BEC" w:rsidRDefault="00B60E2A" w:rsidP="006B0187">
      <w:pPr>
        <w:pStyle w:val="ListParagraph"/>
        <w:numPr>
          <w:ilvl w:val="0"/>
          <w:numId w:val="3"/>
        </w:numPr>
        <w:spacing w:after="0" w:line="480" w:lineRule="auto"/>
        <w:ind w:left="360"/>
        <w:jc w:val="both"/>
        <w:rPr>
          <w:rFonts w:ascii="Times New Roman" w:hAnsi="Times New Roman" w:cs="Times New Roman"/>
          <w:sz w:val="24"/>
          <w:szCs w:val="24"/>
        </w:rPr>
      </w:pPr>
      <w:r w:rsidRPr="00897BEC">
        <w:rPr>
          <w:rFonts w:ascii="Times New Roman" w:hAnsi="Times New Roman" w:cs="Times New Roman"/>
          <w:sz w:val="24"/>
          <w:szCs w:val="24"/>
        </w:rPr>
        <w:t xml:space="preserve">There is a positive relationship between Contracts </w:t>
      </w:r>
      <w:r w:rsidR="0067790F" w:rsidRPr="00897BEC">
        <w:rPr>
          <w:rFonts w:ascii="Times New Roman" w:hAnsi="Times New Roman" w:cs="Times New Roman"/>
          <w:sz w:val="24"/>
          <w:szCs w:val="24"/>
        </w:rPr>
        <w:t>monitoring and</w:t>
      </w:r>
      <w:r w:rsidRPr="00897BEC">
        <w:rPr>
          <w:rFonts w:ascii="Times New Roman" w:hAnsi="Times New Roman" w:cs="Times New Roman"/>
          <w:sz w:val="24"/>
          <w:szCs w:val="24"/>
        </w:rPr>
        <w:t xml:space="preserve"> procurement performance in Uganda Police Force</w:t>
      </w:r>
    </w:p>
    <w:p w14:paraId="0FC8E9E8" w14:textId="4A5F2057" w:rsidR="00784663" w:rsidRPr="00DB53C7" w:rsidRDefault="00B60E2A" w:rsidP="006B0187">
      <w:pPr>
        <w:pStyle w:val="ListParagraph"/>
        <w:numPr>
          <w:ilvl w:val="0"/>
          <w:numId w:val="3"/>
        </w:numPr>
        <w:spacing w:after="0" w:line="480" w:lineRule="auto"/>
        <w:ind w:left="360"/>
        <w:jc w:val="both"/>
        <w:rPr>
          <w:rFonts w:ascii="Times New Roman" w:hAnsi="Times New Roman" w:cs="Times New Roman"/>
          <w:sz w:val="24"/>
          <w:szCs w:val="24"/>
        </w:rPr>
      </w:pPr>
      <w:r w:rsidRPr="00897BEC">
        <w:rPr>
          <w:rFonts w:ascii="Times New Roman" w:hAnsi="Times New Roman" w:cs="Times New Roman"/>
          <w:sz w:val="24"/>
          <w:szCs w:val="24"/>
        </w:rPr>
        <w:t>There is a positive relationship between Contract closeout and procurement performance in Uganda Police Force</w:t>
      </w:r>
    </w:p>
    <w:p w14:paraId="18B902F4" w14:textId="77777777" w:rsidR="00B60E2A" w:rsidRPr="00897BEC" w:rsidRDefault="00B60E2A" w:rsidP="006B0187">
      <w:pPr>
        <w:pStyle w:val="Heading1"/>
        <w:spacing w:line="480" w:lineRule="auto"/>
        <w:rPr>
          <w:rFonts w:ascii="Times New Roman" w:hAnsi="Times New Roman" w:cs="Times New Roman"/>
          <w:color w:val="auto"/>
          <w:sz w:val="24"/>
          <w:szCs w:val="24"/>
        </w:rPr>
      </w:pPr>
      <w:bookmarkStart w:id="75" w:name="_Toc1051992"/>
      <w:r w:rsidRPr="00897BEC">
        <w:rPr>
          <w:rFonts w:ascii="Times New Roman" w:hAnsi="Times New Roman" w:cs="Times New Roman"/>
          <w:color w:val="auto"/>
          <w:sz w:val="24"/>
          <w:szCs w:val="24"/>
        </w:rPr>
        <w:t>1.8 Conceptual Frame work</w:t>
      </w:r>
      <w:bookmarkEnd w:id="75"/>
    </w:p>
    <w:p w14:paraId="0CB30084" w14:textId="77777777" w:rsidR="00B53B4A" w:rsidRPr="00897BEC" w:rsidRDefault="00B60E2A" w:rsidP="006B0187">
      <w:pPr>
        <w:spacing w:line="480" w:lineRule="auto"/>
        <w:jc w:val="both"/>
        <w:rPr>
          <w:rFonts w:ascii="Times New Roman" w:hAnsi="Times New Roman"/>
        </w:rPr>
      </w:pPr>
      <w:r w:rsidRPr="00897BEC">
        <w:rPr>
          <w:rFonts w:ascii="Times New Roman" w:hAnsi="Times New Roman"/>
        </w:rPr>
        <w:t>The operationalization of the dimensions of the independent and dependent variable is called the conceptual frame work.  Contract management practices stand as Independent variable and Procurement performance ref</w:t>
      </w:r>
      <w:bookmarkStart w:id="76" w:name="_Toc483006656"/>
      <w:r w:rsidRPr="00897BEC">
        <w:rPr>
          <w:rFonts w:ascii="Times New Roman" w:hAnsi="Times New Roman"/>
        </w:rPr>
        <w:t xml:space="preserve">lected as the dependent variable as shown in the figure below. </w:t>
      </w:r>
      <w:bookmarkEnd w:id="76"/>
    </w:p>
    <w:p w14:paraId="7E68EC43" w14:textId="77777777" w:rsidR="00973E7B" w:rsidRDefault="00973E7B" w:rsidP="006B0187">
      <w:pPr>
        <w:spacing w:line="480" w:lineRule="auto"/>
        <w:rPr>
          <w:rFonts w:ascii="Times New Roman" w:hAnsi="Times New Roman"/>
          <w:b/>
          <w:bCs/>
        </w:rPr>
      </w:pPr>
      <w:bookmarkStart w:id="77" w:name="_Toc531284831"/>
      <w:r>
        <w:rPr>
          <w:rFonts w:ascii="Times New Roman" w:hAnsi="Times New Roman"/>
        </w:rPr>
        <w:br w:type="page"/>
      </w:r>
    </w:p>
    <w:p w14:paraId="20654074" w14:textId="1A3CB3D0" w:rsidR="001F7B07" w:rsidRPr="00897BEC" w:rsidRDefault="00B53B4A" w:rsidP="00B53B4A">
      <w:pPr>
        <w:pStyle w:val="Caption"/>
        <w:jc w:val="both"/>
        <w:rPr>
          <w:rFonts w:ascii="Times New Roman" w:hAnsi="Times New Roman"/>
          <w:color w:val="auto"/>
          <w:sz w:val="24"/>
          <w:szCs w:val="24"/>
        </w:rPr>
      </w:pPr>
      <w:proofErr w:type="gramStart"/>
      <w:r w:rsidRPr="00897BEC">
        <w:rPr>
          <w:rFonts w:ascii="Times New Roman" w:hAnsi="Times New Roman"/>
          <w:color w:val="auto"/>
          <w:sz w:val="24"/>
          <w:szCs w:val="24"/>
        </w:rPr>
        <w:lastRenderedPageBreak/>
        <w:t xml:space="preserve">Figure </w:t>
      </w:r>
      <w:r w:rsidR="00973E7B">
        <w:rPr>
          <w:rFonts w:ascii="Times New Roman" w:hAnsi="Times New Roman"/>
          <w:color w:val="auto"/>
          <w:sz w:val="24"/>
          <w:szCs w:val="24"/>
        </w:rPr>
        <w:t>1.</w:t>
      </w:r>
      <w:proofErr w:type="gramEnd"/>
      <w:r w:rsidRPr="00897BEC">
        <w:rPr>
          <w:rFonts w:ascii="Times New Roman" w:hAnsi="Times New Roman"/>
          <w:color w:val="auto"/>
          <w:sz w:val="24"/>
          <w:szCs w:val="24"/>
        </w:rPr>
        <w:fldChar w:fldCharType="begin"/>
      </w:r>
      <w:r w:rsidRPr="00897BEC">
        <w:rPr>
          <w:rFonts w:ascii="Times New Roman" w:hAnsi="Times New Roman"/>
          <w:color w:val="auto"/>
          <w:sz w:val="24"/>
          <w:szCs w:val="24"/>
        </w:rPr>
        <w:instrText xml:space="preserve"> SEQ Figure \* ARABIC </w:instrText>
      </w:r>
      <w:r w:rsidRPr="00897BEC">
        <w:rPr>
          <w:rFonts w:ascii="Times New Roman" w:hAnsi="Times New Roman"/>
          <w:color w:val="auto"/>
          <w:sz w:val="24"/>
          <w:szCs w:val="24"/>
        </w:rPr>
        <w:fldChar w:fldCharType="separate"/>
      </w:r>
      <w:r w:rsidR="00CC4A9B">
        <w:rPr>
          <w:rFonts w:ascii="Times New Roman" w:hAnsi="Times New Roman"/>
          <w:noProof/>
          <w:color w:val="auto"/>
          <w:sz w:val="24"/>
          <w:szCs w:val="24"/>
        </w:rPr>
        <w:t>1</w:t>
      </w:r>
      <w:r w:rsidRPr="00897BEC">
        <w:rPr>
          <w:rFonts w:ascii="Times New Roman" w:hAnsi="Times New Roman"/>
          <w:color w:val="auto"/>
          <w:sz w:val="24"/>
          <w:szCs w:val="24"/>
        </w:rPr>
        <w:fldChar w:fldCharType="end"/>
      </w:r>
      <w:r w:rsidRPr="00897BEC">
        <w:rPr>
          <w:rFonts w:ascii="Times New Roman" w:hAnsi="Times New Roman"/>
          <w:color w:val="auto"/>
          <w:sz w:val="24"/>
          <w:szCs w:val="24"/>
        </w:rPr>
        <w:t xml:space="preserve"> Conceptual framework</w:t>
      </w:r>
      <w:bookmarkEnd w:id="77"/>
    </w:p>
    <w:p w14:paraId="67665CA8" w14:textId="77777777" w:rsidR="00E16B69" w:rsidRPr="00897BEC" w:rsidRDefault="001F7B07" w:rsidP="00596404">
      <w:pPr>
        <w:spacing w:before="240"/>
        <w:jc w:val="both"/>
        <w:rPr>
          <w:rFonts w:ascii="Times New Roman" w:hAnsi="Times New Roman"/>
          <w:b/>
        </w:rPr>
      </w:pPr>
      <w:r w:rsidRPr="00897BEC">
        <w:rPr>
          <w:rFonts w:ascii="Times New Roman" w:hAnsi="Times New Roman"/>
          <w:noProof/>
        </w:rPr>
        <w:drawing>
          <wp:inline distT="0" distB="0" distL="0" distR="0" wp14:anchorId="55CCD237" wp14:editId="2DA96245">
            <wp:extent cx="5380887" cy="3498112"/>
            <wp:effectExtent l="19050" t="0" r="0" b="0"/>
            <wp:docPr id="5" name="Picture 2" descr="C:\Users\stacieunisexsaloon\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cieunisexsaloon\Desktop\Capture.PNG"/>
                    <pic:cNvPicPr>
                      <a:picLocks noChangeAspect="1" noChangeArrowheads="1"/>
                    </pic:cNvPicPr>
                  </pic:nvPicPr>
                  <pic:blipFill>
                    <a:blip r:embed="rId12" cstate="print"/>
                    <a:srcRect/>
                    <a:stretch>
                      <a:fillRect/>
                    </a:stretch>
                  </pic:blipFill>
                  <pic:spPr bwMode="auto">
                    <a:xfrm>
                      <a:off x="0" y="0"/>
                      <a:ext cx="5380355" cy="3497766"/>
                    </a:xfrm>
                    <a:prstGeom prst="rect">
                      <a:avLst/>
                    </a:prstGeom>
                    <a:noFill/>
                    <a:ln w="9525">
                      <a:noFill/>
                      <a:miter lim="800000"/>
                      <a:headEnd/>
                      <a:tailEnd/>
                    </a:ln>
                  </pic:spPr>
                </pic:pic>
              </a:graphicData>
            </a:graphic>
          </wp:inline>
        </w:drawing>
      </w:r>
    </w:p>
    <w:p w14:paraId="07204DA8" w14:textId="77777777" w:rsidR="001F7B07" w:rsidRPr="00897BEC" w:rsidRDefault="00B60E2A" w:rsidP="006B0187">
      <w:pPr>
        <w:spacing w:line="480" w:lineRule="auto"/>
        <w:jc w:val="both"/>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973E7B">
        <w:rPr>
          <w:rFonts w:ascii="Times New Roman" w:hAnsi="Times New Roman"/>
          <w:i/>
        </w:rPr>
        <w:t xml:space="preserve">adopted with modifications from Principal Agent theory by Jensen and </w:t>
      </w:r>
      <w:proofErr w:type="spellStart"/>
      <w:r w:rsidRPr="00973E7B">
        <w:rPr>
          <w:rFonts w:ascii="Times New Roman" w:hAnsi="Times New Roman"/>
          <w:i/>
        </w:rPr>
        <w:t>Meckling</w:t>
      </w:r>
      <w:proofErr w:type="spellEnd"/>
      <w:r w:rsidRPr="00973E7B">
        <w:rPr>
          <w:rFonts w:ascii="Times New Roman" w:hAnsi="Times New Roman"/>
          <w:i/>
        </w:rPr>
        <w:t>, (1976</w:t>
      </w:r>
      <w:r w:rsidR="001F7B07" w:rsidRPr="00973E7B">
        <w:rPr>
          <w:rFonts w:ascii="Times New Roman" w:hAnsi="Times New Roman"/>
          <w:i/>
        </w:rPr>
        <w:t>) and</w:t>
      </w:r>
      <w:r w:rsidRPr="00973E7B">
        <w:rPr>
          <w:rFonts w:ascii="Times New Roman" w:hAnsi="Times New Roman"/>
          <w:i/>
        </w:rPr>
        <w:t xml:space="preserve"> Kenneth Arrows’ (1960) Contract theory.</w:t>
      </w:r>
      <w:r w:rsidRPr="00897BEC">
        <w:rPr>
          <w:rFonts w:ascii="Times New Roman" w:hAnsi="Times New Roman"/>
        </w:rPr>
        <w:t xml:space="preserve"> </w:t>
      </w:r>
    </w:p>
    <w:p w14:paraId="7921DB5F" w14:textId="67FB9C0F" w:rsidR="00B60E2A" w:rsidRPr="00897BEC" w:rsidRDefault="00B60E2A" w:rsidP="006B0187">
      <w:pPr>
        <w:spacing w:line="480" w:lineRule="auto"/>
        <w:jc w:val="both"/>
        <w:rPr>
          <w:rFonts w:ascii="Times New Roman" w:hAnsi="Times New Roman"/>
        </w:rPr>
      </w:pPr>
      <w:r w:rsidRPr="00897BEC">
        <w:rPr>
          <w:rFonts w:ascii="Times New Roman" w:hAnsi="Times New Roman"/>
        </w:rPr>
        <w:t xml:space="preserve">The model show that procurement performance depends on contract management practice of contract design, contract monitoring and closeout. </w:t>
      </w:r>
      <w:r w:rsidR="001F7B07" w:rsidRPr="00897BEC">
        <w:rPr>
          <w:rFonts w:ascii="Times New Roman" w:hAnsi="Times New Roman"/>
        </w:rPr>
        <w:t>Procurement</w:t>
      </w:r>
      <w:r w:rsidRPr="00897BEC">
        <w:rPr>
          <w:rFonts w:ascii="Times New Roman" w:hAnsi="Times New Roman"/>
        </w:rPr>
        <w:t xml:space="preserve"> performance as the DV is </w:t>
      </w:r>
      <w:r w:rsidR="001F7B07" w:rsidRPr="00897BEC">
        <w:rPr>
          <w:rFonts w:ascii="Times New Roman" w:hAnsi="Times New Roman"/>
        </w:rPr>
        <w:t>operationalizing</w:t>
      </w:r>
      <w:r w:rsidRPr="00897BEC">
        <w:rPr>
          <w:rFonts w:ascii="Times New Roman" w:hAnsi="Times New Roman"/>
        </w:rPr>
        <w:t xml:space="preserve"> to include indicators of efficiency, effectiveness and economy. It was therefore hypothesized that effective contract management through appropriate contract designs, monitoring and closeout affects procurement performance in UPF. </w:t>
      </w:r>
    </w:p>
    <w:p w14:paraId="22E9D18F" w14:textId="77777777" w:rsidR="00B60E2A" w:rsidRPr="00897BEC" w:rsidRDefault="00B60E2A" w:rsidP="006B0187">
      <w:pPr>
        <w:pStyle w:val="Heading1"/>
        <w:spacing w:line="480" w:lineRule="auto"/>
        <w:rPr>
          <w:rFonts w:ascii="Times New Roman" w:hAnsi="Times New Roman" w:cs="Times New Roman"/>
          <w:color w:val="auto"/>
          <w:sz w:val="24"/>
          <w:szCs w:val="24"/>
        </w:rPr>
      </w:pPr>
      <w:bookmarkStart w:id="78" w:name="_Toc1051993"/>
      <w:r w:rsidRPr="00897BEC">
        <w:rPr>
          <w:rFonts w:ascii="Times New Roman" w:hAnsi="Times New Roman" w:cs="Times New Roman"/>
          <w:color w:val="auto"/>
          <w:sz w:val="24"/>
          <w:szCs w:val="24"/>
        </w:rPr>
        <w:t>1. 9. Justification of the Study</w:t>
      </w:r>
      <w:bookmarkEnd w:id="78"/>
    </w:p>
    <w:p w14:paraId="7F193323" w14:textId="77777777" w:rsidR="00B60E2A" w:rsidRPr="00897BEC" w:rsidRDefault="00B60E2A" w:rsidP="006B0187">
      <w:pPr>
        <w:spacing w:line="480" w:lineRule="auto"/>
        <w:jc w:val="both"/>
        <w:rPr>
          <w:rFonts w:ascii="Times New Roman" w:hAnsi="Times New Roman"/>
        </w:rPr>
      </w:pPr>
      <w:r w:rsidRPr="00897BEC">
        <w:rPr>
          <w:rFonts w:ascii="Times New Roman" w:hAnsi="Times New Roman"/>
        </w:rPr>
        <w:t>While a lot of attention has been directed toward implementation procedures in acquisition of goods and services in Public Agencies, little has been done to establish the best practices in compliance to contract regulations in Uganda (</w:t>
      </w:r>
      <w:proofErr w:type="spellStart"/>
      <w:r w:rsidRPr="00897BEC">
        <w:rPr>
          <w:rFonts w:ascii="Times New Roman" w:hAnsi="Times New Roman"/>
        </w:rPr>
        <w:t>Banyenzaki</w:t>
      </w:r>
      <w:proofErr w:type="spellEnd"/>
      <w:r w:rsidRPr="00897BEC">
        <w:rPr>
          <w:rFonts w:ascii="Times New Roman" w:hAnsi="Times New Roman"/>
        </w:rPr>
        <w:t xml:space="preserve"> 2016). This study generates information relating to Contract management and procurement performance, specifically in Uganda Police Force. It is intended that the findings of this research </w:t>
      </w:r>
      <w:r w:rsidR="00D74544" w:rsidRPr="00897BEC">
        <w:rPr>
          <w:rFonts w:ascii="Times New Roman" w:hAnsi="Times New Roman"/>
        </w:rPr>
        <w:t>are</w:t>
      </w:r>
      <w:r w:rsidR="000A05F6" w:rsidRPr="00897BEC">
        <w:rPr>
          <w:rFonts w:ascii="Times New Roman" w:hAnsi="Times New Roman"/>
        </w:rPr>
        <w:t xml:space="preserve"> useful</w:t>
      </w:r>
      <w:r w:rsidRPr="00897BEC">
        <w:rPr>
          <w:rFonts w:ascii="Times New Roman" w:hAnsi="Times New Roman"/>
        </w:rPr>
        <w:t xml:space="preserve"> source of </w:t>
      </w:r>
      <w:r w:rsidRPr="00897BEC">
        <w:rPr>
          <w:rFonts w:ascii="Times New Roman" w:hAnsi="Times New Roman"/>
        </w:rPr>
        <w:lastRenderedPageBreak/>
        <w:t>information to Uganda Police Force in strengthening the acquisition, implementation and integration of contract monitoring practices in administration. The study may also influence government policies with regard to contracts and also form a basis on which academic researchers can do further studies in monitoring and evaluation of Contracts</w:t>
      </w:r>
    </w:p>
    <w:p w14:paraId="04CBBDE7" w14:textId="77777777" w:rsidR="00B60E2A" w:rsidRPr="00897BEC" w:rsidRDefault="00B60E2A" w:rsidP="006B0187">
      <w:pPr>
        <w:pStyle w:val="Heading1"/>
        <w:spacing w:line="480" w:lineRule="auto"/>
        <w:rPr>
          <w:rFonts w:ascii="Times New Roman" w:hAnsi="Times New Roman" w:cs="Times New Roman"/>
          <w:color w:val="auto"/>
          <w:sz w:val="24"/>
          <w:szCs w:val="24"/>
        </w:rPr>
      </w:pPr>
      <w:bookmarkStart w:id="79" w:name="_Toc1051994"/>
      <w:r w:rsidRPr="00897BEC">
        <w:rPr>
          <w:rFonts w:ascii="Times New Roman" w:hAnsi="Times New Roman" w:cs="Times New Roman"/>
          <w:color w:val="auto"/>
          <w:sz w:val="24"/>
          <w:szCs w:val="24"/>
        </w:rPr>
        <w:t>1.10. Significance of the study</w:t>
      </w:r>
      <w:bookmarkEnd w:id="79"/>
    </w:p>
    <w:p w14:paraId="174107E2" w14:textId="72933BA4" w:rsidR="00B60E2A" w:rsidRPr="00897BEC" w:rsidRDefault="00B60E2A" w:rsidP="006B0187">
      <w:pPr>
        <w:spacing w:line="480" w:lineRule="auto"/>
        <w:jc w:val="both"/>
        <w:rPr>
          <w:rFonts w:ascii="Times New Roman" w:hAnsi="Times New Roman"/>
        </w:rPr>
      </w:pPr>
      <w:r w:rsidRPr="00897BEC">
        <w:rPr>
          <w:rFonts w:ascii="Times New Roman" w:hAnsi="Times New Roman"/>
        </w:rPr>
        <w:t xml:space="preserve">To the management of UPF, the </w:t>
      </w:r>
      <w:r w:rsidR="00A07ACA" w:rsidRPr="00897BEC">
        <w:rPr>
          <w:rFonts w:ascii="Times New Roman" w:hAnsi="Times New Roman"/>
        </w:rPr>
        <w:t>study may evaluate</w:t>
      </w:r>
      <w:r w:rsidRPr="00897BEC">
        <w:rPr>
          <w:rFonts w:ascii="Times New Roman" w:hAnsi="Times New Roman"/>
        </w:rPr>
        <w:t xml:space="preserve"> the contract management practices in UPF and develop contract management managerial recommendation for enhanced procurement performance in the Uganda Police Force.  It may also have some input to the formulation of suitable policies </w:t>
      </w:r>
      <w:r w:rsidR="005B4015" w:rsidRPr="00897BEC">
        <w:rPr>
          <w:rFonts w:ascii="Times New Roman" w:hAnsi="Times New Roman"/>
        </w:rPr>
        <w:t xml:space="preserve">on </w:t>
      </w:r>
      <w:r w:rsidRPr="00897BEC">
        <w:rPr>
          <w:rFonts w:ascii="Times New Roman" w:hAnsi="Times New Roman"/>
        </w:rPr>
        <w:t xml:space="preserve">contract management to foster procurement performance in the public sector. </w:t>
      </w:r>
    </w:p>
    <w:p w14:paraId="34D82F16" w14:textId="77777777" w:rsidR="00B60E2A" w:rsidRPr="00897BEC" w:rsidRDefault="00B60E2A" w:rsidP="006B0187">
      <w:pPr>
        <w:spacing w:line="480" w:lineRule="auto"/>
        <w:jc w:val="both"/>
        <w:rPr>
          <w:rFonts w:ascii="Times New Roman" w:hAnsi="Times New Roman"/>
        </w:rPr>
      </w:pPr>
      <w:r w:rsidRPr="00897BEC">
        <w:rPr>
          <w:rFonts w:ascii="Times New Roman" w:hAnsi="Times New Roman"/>
        </w:rPr>
        <w:t xml:space="preserve">To the academia, the study helps fill literature gaps on the relationship between contract management and procurement performance in the public sector of Uganda. </w:t>
      </w:r>
    </w:p>
    <w:p w14:paraId="64932B7E" w14:textId="77777777" w:rsidR="00B60E2A" w:rsidRPr="00897BEC" w:rsidRDefault="00B60E2A" w:rsidP="006B0187">
      <w:pPr>
        <w:pStyle w:val="Heading1"/>
        <w:spacing w:line="480" w:lineRule="auto"/>
        <w:rPr>
          <w:rFonts w:ascii="Times New Roman" w:hAnsi="Times New Roman" w:cs="Times New Roman"/>
          <w:color w:val="auto"/>
          <w:sz w:val="24"/>
          <w:szCs w:val="24"/>
        </w:rPr>
      </w:pPr>
      <w:bookmarkStart w:id="80" w:name="_Toc1051995"/>
      <w:r w:rsidRPr="00897BEC">
        <w:rPr>
          <w:rFonts w:ascii="Times New Roman" w:hAnsi="Times New Roman" w:cs="Times New Roman"/>
          <w:color w:val="auto"/>
          <w:sz w:val="24"/>
          <w:szCs w:val="24"/>
        </w:rPr>
        <w:t>1.11. Scope of the Study</w:t>
      </w:r>
      <w:bookmarkEnd w:id="80"/>
    </w:p>
    <w:p w14:paraId="7CF86C11" w14:textId="77777777" w:rsidR="00B60E2A" w:rsidRPr="00897BEC" w:rsidRDefault="00B60E2A" w:rsidP="006B0187">
      <w:pPr>
        <w:pStyle w:val="Heading2"/>
        <w:spacing w:before="0" w:line="480" w:lineRule="auto"/>
        <w:rPr>
          <w:rFonts w:ascii="Times New Roman" w:hAnsi="Times New Roman" w:cs="Times New Roman"/>
          <w:b/>
          <w:color w:val="auto"/>
          <w:sz w:val="24"/>
          <w:szCs w:val="24"/>
        </w:rPr>
      </w:pPr>
      <w:bookmarkStart w:id="81" w:name="_Toc1051996"/>
      <w:r w:rsidRPr="00897BEC">
        <w:rPr>
          <w:rFonts w:ascii="Times New Roman" w:hAnsi="Times New Roman" w:cs="Times New Roman"/>
          <w:b/>
          <w:color w:val="auto"/>
          <w:sz w:val="24"/>
          <w:szCs w:val="24"/>
        </w:rPr>
        <w:t>1.11.1. Content scope</w:t>
      </w:r>
      <w:bookmarkEnd w:id="81"/>
      <w:r w:rsidRPr="00897BEC">
        <w:rPr>
          <w:rFonts w:ascii="Times New Roman" w:hAnsi="Times New Roman" w:cs="Times New Roman"/>
          <w:b/>
          <w:color w:val="auto"/>
          <w:sz w:val="24"/>
          <w:szCs w:val="24"/>
        </w:rPr>
        <w:t xml:space="preserve"> </w:t>
      </w:r>
    </w:p>
    <w:p w14:paraId="6156CC93" w14:textId="1490F4E2" w:rsidR="00B60E2A" w:rsidRPr="00897BEC" w:rsidRDefault="00B60E2A" w:rsidP="006B0187">
      <w:pPr>
        <w:spacing w:line="480" w:lineRule="auto"/>
        <w:jc w:val="both"/>
        <w:rPr>
          <w:rFonts w:ascii="Times New Roman" w:hAnsi="Times New Roman"/>
        </w:rPr>
      </w:pPr>
      <w:r w:rsidRPr="00897BEC">
        <w:rPr>
          <w:rFonts w:ascii="Times New Roman" w:hAnsi="Times New Roman"/>
        </w:rPr>
        <w:t xml:space="preserve">The study was limited to contract management practices of contract design, monitoring and closeout considerations which are the independent variable. The study </w:t>
      </w:r>
      <w:r w:rsidR="005B4015" w:rsidRPr="00897BEC">
        <w:rPr>
          <w:rFonts w:ascii="Times New Roman" w:hAnsi="Times New Roman"/>
        </w:rPr>
        <w:t xml:space="preserve">also </w:t>
      </w:r>
      <w:r w:rsidRPr="00897BEC">
        <w:rPr>
          <w:rFonts w:ascii="Times New Roman" w:hAnsi="Times New Roman"/>
        </w:rPr>
        <w:t>concentrate</w:t>
      </w:r>
      <w:r w:rsidR="005B4015" w:rsidRPr="00897BEC">
        <w:rPr>
          <w:rFonts w:ascii="Times New Roman" w:hAnsi="Times New Roman"/>
        </w:rPr>
        <w:t>d</w:t>
      </w:r>
      <w:r w:rsidRPr="00897BEC">
        <w:rPr>
          <w:rFonts w:ascii="Times New Roman" w:hAnsi="Times New Roman"/>
        </w:rPr>
        <w:t xml:space="preserve"> on procurement performance indicators of efficiency, effectiveness and </w:t>
      </w:r>
      <w:r w:rsidR="00A07ACA" w:rsidRPr="00897BEC">
        <w:rPr>
          <w:rFonts w:ascii="Times New Roman" w:hAnsi="Times New Roman"/>
        </w:rPr>
        <w:t>economy which</w:t>
      </w:r>
      <w:r w:rsidRPr="00897BEC">
        <w:rPr>
          <w:rFonts w:ascii="Times New Roman" w:hAnsi="Times New Roman"/>
        </w:rPr>
        <w:t xml:space="preserve"> </w:t>
      </w:r>
      <w:proofErr w:type="gramStart"/>
      <w:r w:rsidRPr="00897BEC">
        <w:rPr>
          <w:rFonts w:ascii="Times New Roman" w:hAnsi="Times New Roman"/>
        </w:rPr>
        <w:t>is</w:t>
      </w:r>
      <w:proofErr w:type="gramEnd"/>
      <w:r w:rsidRPr="00897BEC">
        <w:rPr>
          <w:rFonts w:ascii="Times New Roman" w:hAnsi="Times New Roman"/>
        </w:rPr>
        <w:t xml:space="preserve"> the dependent variable in Uganda police force headquarters.</w:t>
      </w:r>
    </w:p>
    <w:p w14:paraId="59F2FBBE" w14:textId="77777777" w:rsidR="00B60E2A" w:rsidRPr="00897BEC" w:rsidRDefault="00B60E2A" w:rsidP="006B0187">
      <w:pPr>
        <w:pStyle w:val="Heading3"/>
        <w:spacing w:before="0" w:line="480" w:lineRule="auto"/>
        <w:rPr>
          <w:rFonts w:ascii="Times New Roman" w:hAnsi="Times New Roman" w:cs="Times New Roman"/>
          <w:color w:val="auto"/>
        </w:rPr>
      </w:pPr>
      <w:bookmarkStart w:id="82" w:name="_Toc1051997"/>
      <w:r w:rsidRPr="00897BEC">
        <w:rPr>
          <w:rFonts w:ascii="Times New Roman" w:hAnsi="Times New Roman" w:cs="Times New Roman"/>
          <w:color w:val="auto"/>
        </w:rPr>
        <w:t>1.11.2. Geographical scope</w:t>
      </w:r>
      <w:bookmarkEnd w:id="82"/>
    </w:p>
    <w:p w14:paraId="59B087C8" w14:textId="45B5FA31" w:rsidR="00B60E2A" w:rsidRPr="00897BEC" w:rsidRDefault="00B60E2A" w:rsidP="006B0187">
      <w:pPr>
        <w:spacing w:line="480" w:lineRule="auto"/>
        <w:jc w:val="both"/>
        <w:rPr>
          <w:rFonts w:ascii="Times New Roman" w:hAnsi="Times New Roman"/>
        </w:rPr>
      </w:pPr>
      <w:r w:rsidRPr="00897BEC">
        <w:rPr>
          <w:rFonts w:ascii="Times New Roman" w:hAnsi="Times New Roman"/>
        </w:rPr>
        <w:t>The study cover</w:t>
      </w:r>
      <w:r w:rsidR="00D74544" w:rsidRPr="00897BEC">
        <w:rPr>
          <w:rFonts w:ascii="Times New Roman" w:hAnsi="Times New Roman"/>
        </w:rPr>
        <w:t>ed</w:t>
      </w:r>
      <w:r w:rsidRPr="00897BEC">
        <w:rPr>
          <w:rFonts w:ascii="Times New Roman" w:hAnsi="Times New Roman"/>
        </w:rPr>
        <w:t xml:space="preserve"> Police Headquarters, Kampala Metropolitan North, East and South.  </w:t>
      </w:r>
      <w:proofErr w:type="gramStart"/>
      <w:r w:rsidRPr="00897BEC">
        <w:rPr>
          <w:rFonts w:ascii="Times New Roman" w:hAnsi="Times New Roman"/>
        </w:rPr>
        <w:t xml:space="preserve">The Kampala Metropolitan of Uganda Police boarders the districts of </w:t>
      </w:r>
      <w:proofErr w:type="spellStart"/>
      <w:r w:rsidRPr="00897BEC">
        <w:rPr>
          <w:rFonts w:ascii="Times New Roman" w:hAnsi="Times New Roman"/>
        </w:rPr>
        <w:t>Wakiso</w:t>
      </w:r>
      <w:proofErr w:type="spellEnd"/>
      <w:r w:rsidRPr="00897BEC">
        <w:rPr>
          <w:rFonts w:ascii="Times New Roman" w:hAnsi="Times New Roman"/>
        </w:rPr>
        <w:t xml:space="preserve"> and </w:t>
      </w:r>
      <w:proofErr w:type="spellStart"/>
      <w:r w:rsidRPr="00897BEC">
        <w:rPr>
          <w:rFonts w:ascii="Times New Roman" w:hAnsi="Times New Roman"/>
        </w:rPr>
        <w:t>Mukono</w:t>
      </w:r>
      <w:proofErr w:type="spellEnd"/>
      <w:r w:rsidRPr="00897BEC">
        <w:rPr>
          <w:rFonts w:ascii="Times New Roman" w:hAnsi="Times New Roman"/>
        </w:rPr>
        <w:t xml:space="preserve"> respectively.</w:t>
      </w:r>
      <w:proofErr w:type="gramEnd"/>
      <w:r w:rsidRPr="00897BEC">
        <w:rPr>
          <w:rFonts w:ascii="Times New Roman" w:hAnsi="Times New Roman"/>
        </w:rPr>
        <w:t xml:space="preserve"> This geographical scope was considered because it houses all the user department</w:t>
      </w:r>
      <w:r w:rsidR="00617E73" w:rsidRPr="00897BEC">
        <w:rPr>
          <w:rFonts w:ascii="Times New Roman" w:hAnsi="Times New Roman"/>
        </w:rPr>
        <w:t>s</w:t>
      </w:r>
      <w:r w:rsidRPr="00897BEC">
        <w:rPr>
          <w:rFonts w:ascii="Times New Roman" w:hAnsi="Times New Roman"/>
        </w:rPr>
        <w:t>, PDU and contracts committee in UPF who are responsible for contract management and therefore knowledgeable on the subject matter.</w:t>
      </w:r>
    </w:p>
    <w:p w14:paraId="6455E2BD" w14:textId="77777777" w:rsidR="00B60E2A" w:rsidRPr="00897BEC" w:rsidRDefault="00B60E2A" w:rsidP="00F579E5">
      <w:pPr>
        <w:pStyle w:val="Heading3"/>
        <w:spacing w:before="0" w:line="480" w:lineRule="auto"/>
        <w:rPr>
          <w:rFonts w:ascii="Times New Roman" w:hAnsi="Times New Roman" w:cs="Times New Roman"/>
          <w:color w:val="auto"/>
        </w:rPr>
      </w:pPr>
      <w:bookmarkStart w:id="83" w:name="_Toc1051998"/>
      <w:r w:rsidRPr="00897BEC">
        <w:rPr>
          <w:rFonts w:ascii="Times New Roman" w:hAnsi="Times New Roman" w:cs="Times New Roman"/>
          <w:color w:val="auto"/>
        </w:rPr>
        <w:lastRenderedPageBreak/>
        <w:t>1.11.3. Time scope</w:t>
      </w:r>
      <w:bookmarkEnd w:id="83"/>
    </w:p>
    <w:p w14:paraId="4DE859C1" w14:textId="470A7981" w:rsidR="00B60E2A" w:rsidRPr="00897BEC" w:rsidRDefault="00B60E2A" w:rsidP="00F579E5">
      <w:pPr>
        <w:spacing w:line="480" w:lineRule="auto"/>
        <w:jc w:val="both"/>
        <w:rPr>
          <w:rFonts w:ascii="Times New Roman" w:hAnsi="Times New Roman"/>
        </w:rPr>
      </w:pPr>
      <w:r w:rsidRPr="00897BEC">
        <w:rPr>
          <w:rFonts w:ascii="Times New Roman" w:hAnsi="Times New Roman"/>
        </w:rPr>
        <w:t>The study cover</w:t>
      </w:r>
      <w:r w:rsidR="00617E73" w:rsidRPr="00897BEC">
        <w:rPr>
          <w:rFonts w:ascii="Times New Roman" w:hAnsi="Times New Roman"/>
        </w:rPr>
        <w:t>ed</w:t>
      </w:r>
      <w:r w:rsidRPr="00897BEC">
        <w:rPr>
          <w:rFonts w:ascii="Times New Roman" w:hAnsi="Times New Roman"/>
        </w:rPr>
        <w:t xml:space="preserve"> the period of three years from 2014 – 2016 when the entity was implementing its five-year strategic plan but was experiencing challenges with contract management</w:t>
      </w:r>
      <w:r w:rsidR="00617E73" w:rsidRPr="00897BEC">
        <w:rPr>
          <w:rFonts w:ascii="Times New Roman" w:hAnsi="Times New Roman"/>
        </w:rPr>
        <w:t xml:space="preserve"> hence</w:t>
      </w:r>
      <w:r w:rsidRPr="00897BEC">
        <w:rPr>
          <w:rFonts w:ascii="Times New Roman" w:hAnsi="Times New Roman"/>
        </w:rPr>
        <w:t xml:space="preserve"> constraining the attainment of procurement performance. </w:t>
      </w:r>
    </w:p>
    <w:p w14:paraId="65C82CEF" w14:textId="77777777" w:rsidR="00B60E2A" w:rsidRPr="00897BEC" w:rsidRDefault="00B60E2A" w:rsidP="00F579E5">
      <w:pPr>
        <w:pStyle w:val="Heading1"/>
        <w:spacing w:line="480" w:lineRule="auto"/>
        <w:rPr>
          <w:rFonts w:ascii="Times New Roman" w:hAnsi="Times New Roman" w:cs="Times New Roman"/>
          <w:color w:val="auto"/>
          <w:sz w:val="24"/>
          <w:szCs w:val="24"/>
        </w:rPr>
      </w:pPr>
      <w:bookmarkStart w:id="84" w:name="_Toc1051999"/>
      <w:r w:rsidRPr="00897BEC">
        <w:rPr>
          <w:rFonts w:ascii="Times New Roman" w:hAnsi="Times New Roman" w:cs="Times New Roman"/>
          <w:color w:val="auto"/>
          <w:sz w:val="24"/>
          <w:szCs w:val="24"/>
        </w:rPr>
        <w:t>1.12 Operational Definition of Terms and Concepts</w:t>
      </w:r>
      <w:bookmarkEnd w:id="84"/>
    </w:p>
    <w:p w14:paraId="4B70B546" w14:textId="0392DDCF" w:rsidR="00B60E2A" w:rsidRPr="00897BEC" w:rsidRDefault="00B60E2A" w:rsidP="00BF2106">
      <w:pPr>
        <w:spacing w:line="480" w:lineRule="auto"/>
        <w:jc w:val="both"/>
        <w:rPr>
          <w:rFonts w:ascii="Times New Roman" w:hAnsi="Times New Roman"/>
        </w:rPr>
      </w:pPr>
      <w:r w:rsidRPr="00897BEC">
        <w:rPr>
          <w:rFonts w:ascii="Times New Roman" w:hAnsi="Times New Roman"/>
        </w:rPr>
        <w:t xml:space="preserve">Contract management </w:t>
      </w:r>
      <w:r w:rsidR="00DA2F61" w:rsidRPr="00897BEC">
        <w:rPr>
          <w:rFonts w:ascii="Times New Roman" w:hAnsi="Times New Roman"/>
        </w:rPr>
        <w:t>practices referred</w:t>
      </w:r>
      <w:r w:rsidRPr="00897BEC">
        <w:rPr>
          <w:rFonts w:ascii="Times New Roman" w:hAnsi="Times New Roman"/>
        </w:rPr>
        <w:t xml:space="preserve"> to contract design, contract monitoring and contract closeout</w:t>
      </w:r>
      <w:r w:rsidR="00D419B1">
        <w:rPr>
          <w:rFonts w:ascii="Times New Roman" w:hAnsi="Times New Roman"/>
          <w:lang w:eastAsia="en-GB"/>
        </w:rPr>
        <w:t xml:space="preserve"> </w:t>
      </w:r>
      <w:r w:rsidR="002351AC" w:rsidRPr="00897BEC">
        <w:rPr>
          <w:rFonts w:ascii="Times New Roman" w:hAnsi="Times New Roman"/>
          <w:lang w:eastAsia="en-GB"/>
        </w:rPr>
        <w:t>Audit Division Report (2015)</w:t>
      </w:r>
      <w:r w:rsidRPr="00897BEC">
        <w:rPr>
          <w:rFonts w:ascii="Times New Roman" w:hAnsi="Times New Roman"/>
        </w:rPr>
        <w:t xml:space="preserve">. </w:t>
      </w:r>
      <w:r w:rsidR="00F51275" w:rsidRPr="00897BEC">
        <w:rPr>
          <w:rFonts w:ascii="Times New Roman" w:hAnsi="Times New Roman"/>
        </w:rPr>
        <w:t xml:space="preserve"> </w:t>
      </w:r>
      <w:r w:rsidRPr="00897BEC">
        <w:rPr>
          <w:rFonts w:ascii="Times New Roman" w:hAnsi="Times New Roman"/>
        </w:rPr>
        <w:t xml:space="preserve">Contract </w:t>
      </w:r>
      <w:r w:rsidR="00DA2F61" w:rsidRPr="00897BEC">
        <w:rPr>
          <w:rFonts w:ascii="Times New Roman" w:hAnsi="Times New Roman"/>
        </w:rPr>
        <w:t>design referred</w:t>
      </w:r>
      <w:r w:rsidRPr="00897BEC">
        <w:rPr>
          <w:rFonts w:ascii="Times New Roman" w:hAnsi="Times New Roman"/>
        </w:rPr>
        <w:t xml:space="preserve"> to use of an </w:t>
      </w:r>
      <w:r w:rsidR="00A07ACA" w:rsidRPr="00897BEC">
        <w:rPr>
          <w:rFonts w:ascii="Times New Roman" w:hAnsi="Times New Roman"/>
        </w:rPr>
        <w:t>appropriate contract</w:t>
      </w:r>
      <w:r w:rsidRPr="00897BEC">
        <w:rPr>
          <w:rFonts w:ascii="Times New Roman" w:hAnsi="Times New Roman"/>
        </w:rPr>
        <w:t xml:space="preserve"> type for specific </w:t>
      </w:r>
      <w:r w:rsidR="00DA2F61" w:rsidRPr="00897BEC">
        <w:rPr>
          <w:rFonts w:ascii="Times New Roman" w:hAnsi="Times New Roman"/>
        </w:rPr>
        <w:t>procurements and</w:t>
      </w:r>
      <w:r w:rsidRPr="00897BEC">
        <w:rPr>
          <w:rFonts w:ascii="Times New Roman" w:hAnsi="Times New Roman"/>
        </w:rPr>
        <w:t xml:space="preserve"> contract terms and conditions. </w:t>
      </w:r>
    </w:p>
    <w:p w14:paraId="3DE72036" w14:textId="77777777" w:rsidR="00B60E2A" w:rsidRPr="00897BEC" w:rsidRDefault="00B60E2A" w:rsidP="00F579E5">
      <w:pPr>
        <w:spacing w:line="480" w:lineRule="auto"/>
        <w:jc w:val="both"/>
        <w:rPr>
          <w:rFonts w:ascii="Times New Roman" w:hAnsi="Times New Roman"/>
        </w:rPr>
      </w:pPr>
      <w:r w:rsidRPr="00897BEC">
        <w:rPr>
          <w:rFonts w:ascii="Times New Roman" w:hAnsi="Times New Roman"/>
        </w:rPr>
        <w:t>Contract Monitoring in this study refe</w:t>
      </w:r>
      <w:r w:rsidR="00DA2F61" w:rsidRPr="00897BEC">
        <w:rPr>
          <w:rFonts w:ascii="Times New Roman" w:hAnsi="Times New Roman"/>
        </w:rPr>
        <w:t>r</w:t>
      </w:r>
      <w:r w:rsidRPr="00897BEC">
        <w:rPr>
          <w:rFonts w:ascii="Times New Roman" w:hAnsi="Times New Roman"/>
        </w:rPr>
        <w:t>r</w:t>
      </w:r>
      <w:r w:rsidR="00DA2F61" w:rsidRPr="00897BEC">
        <w:rPr>
          <w:rFonts w:ascii="Times New Roman" w:hAnsi="Times New Roman"/>
        </w:rPr>
        <w:t>ed</w:t>
      </w:r>
      <w:r w:rsidRPr="00897BEC">
        <w:rPr>
          <w:rFonts w:ascii="Times New Roman" w:hAnsi="Times New Roman"/>
        </w:rPr>
        <w:t xml:space="preserve"> to communication between contract stakeholders and the contract performance reporting activities. </w:t>
      </w:r>
    </w:p>
    <w:p w14:paraId="66CB9307" w14:textId="5A17DA1D" w:rsidR="00B60E2A" w:rsidRPr="00897BEC" w:rsidRDefault="00B60E2A" w:rsidP="00F579E5">
      <w:pPr>
        <w:spacing w:line="480" w:lineRule="auto"/>
        <w:jc w:val="both"/>
        <w:rPr>
          <w:rFonts w:ascii="Times New Roman" w:hAnsi="Times New Roman"/>
        </w:rPr>
      </w:pPr>
      <w:r w:rsidRPr="00897BEC">
        <w:rPr>
          <w:rFonts w:ascii="Times New Roman" w:hAnsi="Times New Roman"/>
        </w:rPr>
        <w:t>Contract closeout entail</w:t>
      </w:r>
      <w:r w:rsidR="00DA2F61" w:rsidRPr="00897BEC">
        <w:rPr>
          <w:rFonts w:ascii="Times New Roman" w:hAnsi="Times New Roman"/>
        </w:rPr>
        <w:t>ed</w:t>
      </w:r>
      <w:r w:rsidRPr="00897BEC">
        <w:rPr>
          <w:rFonts w:ascii="Times New Roman" w:hAnsi="Times New Roman"/>
        </w:rPr>
        <w:t xml:space="preserve"> final vendor appraisal and contract audit activities before contract closure. </w:t>
      </w:r>
    </w:p>
    <w:p w14:paraId="57CA74CD" w14:textId="50E26608" w:rsidR="009A6558" w:rsidRPr="00DB53C7" w:rsidRDefault="00B60E2A" w:rsidP="00F579E5">
      <w:pPr>
        <w:spacing w:line="480" w:lineRule="auto"/>
        <w:jc w:val="both"/>
        <w:rPr>
          <w:rFonts w:ascii="Times New Roman" w:hAnsi="Times New Roman"/>
        </w:rPr>
      </w:pPr>
      <w:r w:rsidRPr="00897BEC">
        <w:rPr>
          <w:rFonts w:ascii="Times New Roman" w:hAnsi="Times New Roman"/>
        </w:rPr>
        <w:t xml:space="preserve">Procurement performance in this study </w:t>
      </w:r>
      <w:r w:rsidR="00DA2F61" w:rsidRPr="00897BEC">
        <w:rPr>
          <w:rFonts w:ascii="Times New Roman" w:hAnsi="Times New Roman"/>
        </w:rPr>
        <w:t xml:space="preserve"> </w:t>
      </w:r>
      <w:r w:rsidRPr="00897BEC">
        <w:rPr>
          <w:rFonts w:ascii="Times New Roman" w:hAnsi="Times New Roman"/>
        </w:rPr>
        <w:t xml:space="preserve"> refe</w:t>
      </w:r>
      <w:r w:rsidR="00DA2F61" w:rsidRPr="00897BEC">
        <w:rPr>
          <w:rFonts w:ascii="Times New Roman" w:hAnsi="Times New Roman"/>
        </w:rPr>
        <w:t>r</w:t>
      </w:r>
      <w:r w:rsidRPr="00897BEC">
        <w:rPr>
          <w:rFonts w:ascii="Times New Roman" w:hAnsi="Times New Roman"/>
        </w:rPr>
        <w:t>r</w:t>
      </w:r>
      <w:r w:rsidR="00DA2F61" w:rsidRPr="00897BEC">
        <w:rPr>
          <w:rFonts w:ascii="Times New Roman" w:hAnsi="Times New Roman"/>
        </w:rPr>
        <w:t>ed</w:t>
      </w:r>
      <w:r w:rsidRPr="00897BEC">
        <w:rPr>
          <w:rFonts w:ascii="Times New Roman" w:hAnsi="Times New Roman"/>
        </w:rPr>
        <w:t xml:space="preserve"> to the level of attainment of efficiency, effectiveness and economy in procurement operation of the PDE.</w:t>
      </w:r>
    </w:p>
    <w:p w14:paraId="2F965F76" w14:textId="77777777" w:rsidR="009A6558" w:rsidRPr="009A6558" w:rsidRDefault="009A6558" w:rsidP="00F579E5">
      <w:pPr>
        <w:spacing w:line="480" w:lineRule="auto"/>
      </w:pPr>
    </w:p>
    <w:p w14:paraId="709F0A5C" w14:textId="77777777" w:rsidR="00815DA2" w:rsidRDefault="00815DA2" w:rsidP="00F579E5">
      <w:pPr>
        <w:spacing w:line="480" w:lineRule="auto"/>
        <w:rPr>
          <w:rFonts w:ascii="Times New Roman" w:eastAsiaTheme="minorHAnsi" w:hAnsi="Times New Roman"/>
          <w:b/>
          <w:bCs/>
        </w:rPr>
      </w:pPr>
      <w:r>
        <w:rPr>
          <w:rFonts w:ascii="Times New Roman" w:hAnsi="Times New Roman"/>
        </w:rPr>
        <w:br w:type="page"/>
      </w:r>
    </w:p>
    <w:p w14:paraId="067C0F26" w14:textId="5134C60F" w:rsidR="00B60E2A" w:rsidRPr="00897BEC" w:rsidRDefault="00B60E2A" w:rsidP="003B630A">
      <w:pPr>
        <w:pStyle w:val="Heading1"/>
        <w:spacing w:line="480" w:lineRule="auto"/>
        <w:jc w:val="center"/>
        <w:rPr>
          <w:rFonts w:ascii="Times New Roman" w:hAnsi="Times New Roman" w:cs="Times New Roman"/>
          <w:color w:val="auto"/>
          <w:sz w:val="24"/>
          <w:szCs w:val="24"/>
        </w:rPr>
      </w:pPr>
      <w:bookmarkStart w:id="85" w:name="_Toc1052000"/>
      <w:r w:rsidRPr="00897BEC">
        <w:rPr>
          <w:rFonts w:ascii="Times New Roman" w:hAnsi="Times New Roman" w:cs="Times New Roman"/>
          <w:color w:val="auto"/>
          <w:sz w:val="24"/>
          <w:szCs w:val="24"/>
        </w:rPr>
        <w:lastRenderedPageBreak/>
        <w:t>CHAPTER TWO</w:t>
      </w:r>
      <w:bookmarkEnd w:id="85"/>
    </w:p>
    <w:p w14:paraId="605DCCF7" w14:textId="77777777" w:rsidR="00B60E2A" w:rsidRPr="00897BEC" w:rsidRDefault="00B60E2A" w:rsidP="003B630A">
      <w:pPr>
        <w:pStyle w:val="Heading1"/>
        <w:spacing w:line="480" w:lineRule="auto"/>
        <w:jc w:val="center"/>
        <w:rPr>
          <w:rFonts w:ascii="Times New Roman" w:hAnsi="Times New Roman" w:cs="Times New Roman"/>
          <w:color w:val="auto"/>
          <w:sz w:val="24"/>
          <w:szCs w:val="24"/>
        </w:rPr>
      </w:pPr>
      <w:bookmarkStart w:id="86" w:name="_Toc1052001"/>
      <w:r w:rsidRPr="00897BEC">
        <w:rPr>
          <w:rFonts w:ascii="Times New Roman" w:hAnsi="Times New Roman" w:cs="Times New Roman"/>
          <w:color w:val="auto"/>
          <w:sz w:val="24"/>
          <w:szCs w:val="24"/>
        </w:rPr>
        <w:t>LITERATURE REVIEW</w:t>
      </w:r>
      <w:bookmarkEnd w:id="86"/>
    </w:p>
    <w:p w14:paraId="098D075C"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87" w:name="_Toc30282156"/>
      <w:bookmarkStart w:id="88" w:name="_Toc482038755"/>
      <w:bookmarkStart w:id="89" w:name="_Toc1052002"/>
      <w:r w:rsidRPr="00897BEC">
        <w:rPr>
          <w:rFonts w:ascii="Times New Roman" w:hAnsi="Times New Roman" w:cs="Times New Roman"/>
          <w:b/>
          <w:color w:val="auto"/>
          <w:sz w:val="24"/>
          <w:szCs w:val="24"/>
        </w:rPr>
        <w:t>2.</w:t>
      </w:r>
      <w:bookmarkEnd w:id="87"/>
      <w:r w:rsidRPr="00897BEC">
        <w:rPr>
          <w:rFonts w:ascii="Times New Roman" w:hAnsi="Times New Roman" w:cs="Times New Roman"/>
          <w:b/>
          <w:color w:val="auto"/>
          <w:sz w:val="24"/>
          <w:szCs w:val="24"/>
        </w:rPr>
        <w:t>1. Introduction</w:t>
      </w:r>
      <w:bookmarkEnd w:id="88"/>
      <w:bookmarkEnd w:id="89"/>
      <w:r w:rsidRPr="00897BEC">
        <w:rPr>
          <w:rFonts w:ascii="Times New Roman" w:hAnsi="Times New Roman" w:cs="Times New Roman"/>
          <w:b/>
          <w:color w:val="auto"/>
          <w:sz w:val="24"/>
          <w:szCs w:val="24"/>
        </w:rPr>
        <w:tab/>
      </w:r>
    </w:p>
    <w:p w14:paraId="02600FEB" w14:textId="36ABB8F0" w:rsidR="00B60E2A" w:rsidRPr="00897BEC" w:rsidRDefault="00B60E2A" w:rsidP="00815DA2">
      <w:pPr>
        <w:spacing w:line="480" w:lineRule="auto"/>
        <w:jc w:val="both"/>
        <w:rPr>
          <w:rFonts w:ascii="Times New Roman" w:hAnsi="Times New Roman"/>
        </w:rPr>
      </w:pPr>
      <w:r w:rsidRPr="00897BEC">
        <w:rPr>
          <w:rFonts w:ascii="Times New Roman" w:hAnsi="Times New Roman"/>
        </w:rPr>
        <w:t xml:space="preserve">This </w:t>
      </w:r>
      <w:r w:rsidR="006E1BDF" w:rsidRPr="00897BEC">
        <w:rPr>
          <w:rFonts w:ascii="Times New Roman" w:hAnsi="Times New Roman"/>
        </w:rPr>
        <w:t>chapter discussed the</w:t>
      </w:r>
      <w:r w:rsidRPr="00897BEC">
        <w:rPr>
          <w:rFonts w:ascii="Times New Roman" w:hAnsi="Times New Roman"/>
        </w:rPr>
        <w:t xml:space="preserve"> argument and observations made by different authors regarding the </w:t>
      </w:r>
      <w:r w:rsidR="00E4740F" w:rsidRPr="00897BEC">
        <w:rPr>
          <w:rFonts w:ascii="Times New Roman" w:hAnsi="Times New Roman"/>
        </w:rPr>
        <w:t>relationship</w:t>
      </w:r>
      <w:r w:rsidRPr="00897BEC">
        <w:rPr>
          <w:rFonts w:ascii="Times New Roman" w:hAnsi="Times New Roman"/>
        </w:rPr>
        <w:t xml:space="preserve"> of Contract management on procurement performance. It present</w:t>
      </w:r>
      <w:r w:rsidR="00B972C5" w:rsidRPr="00897BEC">
        <w:rPr>
          <w:rFonts w:ascii="Times New Roman" w:hAnsi="Times New Roman"/>
        </w:rPr>
        <w:t>s</w:t>
      </w:r>
      <w:r w:rsidRPr="00897BEC">
        <w:rPr>
          <w:rFonts w:ascii="Times New Roman" w:hAnsi="Times New Roman"/>
        </w:rPr>
        <w:t xml:space="preserve"> in the following format based on the set objectives: Theoretical review, conceptual review, contract design and procurement performance, contract monitoring and procurement performance, contract closeout and procurement performance and lastly summary of literature.  </w:t>
      </w:r>
    </w:p>
    <w:p w14:paraId="3A4F6664"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90" w:name="_Toc1052003"/>
      <w:r w:rsidRPr="00897BEC">
        <w:rPr>
          <w:rFonts w:ascii="Times New Roman" w:hAnsi="Times New Roman" w:cs="Times New Roman"/>
          <w:b/>
          <w:color w:val="auto"/>
          <w:sz w:val="24"/>
          <w:szCs w:val="24"/>
        </w:rPr>
        <w:t>2.2. Theoretical Review</w:t>
      </w:r>
      <w:bookmarkEnd w:id="90"/>
      <w:r w:rsidRPr="00897BEC">
        <w:rPr>
          <w:rFonts w:ascii="Times New Roman" w:hAnsi="Times New Roman" w:cs="Times New Roman"/>
          <w:b/>
          <w:color w:val="auto"/>
          <w:sz w:val="24"/>
          <w:szCs w:val="24"/>
        </w:rPr>
        <w:t xml:space="preserve"> </w:t>
      </w:r>
    </w:p>
    <w:p w14:paraId="1317D0C4" w14:textId="630A404C" w:rsidR="00B60E2A" w:rsidRPr="00897BEC" w:rsidRDefault="00B60E2A" w:rsidP="00815DA2">
      <w:pPr>
        <w:pStyle w:val="NoSpacing"/>
        <w:spacing w:line="480" w:lineRule="auto"/>
        <w:jc w:val="both"/>
        <w:rPr>
          <w:rFonts w:ascii="Times New Roman" w:hAnsi="Times New Roman"/>
          <w:sz w:val="24"/>
          <w:szCs w:val="24"/>
        </w:rPr>
      </w:pPr>
      <w:r w:rsidRPr="00897BEC">
        <w:rPr>
          <w:rFonts w:ascii="Times New Roman" w:hAnsi="Times New Roman"/>
          <w:sz w:val="24"/>
          <w:szCs w:val="24"/>
        </w:rPr>
        <w:t>The   study was guided by the Principal Agency</w:t>
      </w:r>
      <w:r w:rsidRPr="00897BEC">
        <w:rPr>
          <w:rStyle w:val="Strong"/>
          <w:rFonts w:ascii="Times New Roman" w:hAnsi="Times New Roman"/>
          <w:b w:val="0"/>
          <w:sz w:val="24"/>
          <w:szCs w:val="24"/>
          <w:bdr w:val="none" w:sz="0" w:space="0" w:color="auto" w:frame="1"/>
          <w:shd w:val="clear" w:color="auto" w:fill="FFFFFF"/>
        </w:rPr>
        <w:t xml:space="preserve"> theory and Contracts Theory. </w:t>
      </w:r>
      <w:proofErr w:type="gramStart"/>
      <w:r w:rsidRPr="00897BEC">
        <w:rPr>
          <w:rStyle w:val="Strong"/>
          <w:rFonts w:ascii="Times New Roman" w:hAnsi="Times New Roman"/>
          <w:b w:val="0"/>
          <w:sz w:val="24"/>
          <w:szCs w:val="24"/>
          <w:bdr w:val="none" w:sz="0" w:space="0" w:color="auto" w:frame="1"/>
          <w:shd w:val="clear" w:color="auto" w:fill="FFFFFF"/>
        </w:rPr>
        <w:t xml:space="preserve">Principal Agency theory originated in the 1970s with </w:t>
      </w:r>
      <w:r w:rsidRPr="00897BEC">
        <w:rPr>
          <w:rFonts w:ascii="Times New Roman" w:hAnsi="Times New Roman"/>
          <w:sz w:val="24"/>
          <w:szCs w:val="24"/>
        </w:rPr>
        <w:t xml:space="preserve">Jensen and </w:t>
      </w:r>
      <w:proofErr w:type="spellStart"/>
      <w:r w:rsidRPr="00897BEC">
        <w:rPr>
          <w:rFonts w:ascii="Times New Roman" w:hAnsi="Times New Roman"/>
          <w:sz w:val="24"/>
          <w:szCs w:val="24"/>
        </w:rPr>
        <w:t>Meckling</w:t>
      </w:r>
      <w:proofErr w:type="spellEnd"/>
      <w:r w:rsidRPr="00897BEC">
        <w:rPr>
          <w:rFonts w:ascii="Times New Roman" w:hAnsi="Times New Roman"/>
          <w:sz w:val="24"/>
          <w:szCs w:val="24"/>
        </w:rPr>
        <w:t>, (1976) work that clearly brought it to prominence.</w:t>
      </w:r>
      <w:proofErr w:type="gramEnd"/>
      <w:r w:rsidRPr="00897BEC">
        <w:rPr>
          <w:rFonts w:ascii="Times New Roman" w:hAnsi="Times New Roman"/>
          <w:sz w:val="24"/>
          <w:szCs w:val="24"/>
        </w:rPr>
        <w:t xml:space="preserve">  Needless to say, it was a combination of many scholars of economics, social sciences among others.</w:t>
      </w:r>
      <w:r w:rsidRPr="00897BEC">
        <w:rPr>
          <w:rFonts w:ascii="Times New Roman" w:hAnsi="Times New Roman"/>
          <w:sz w:val="24"/>
          <w:szCs w:val="24"/>
          <w:shd w:val="clear" w:color="auto" w:fill="FFFFFF"/>
        </w:rPr>
        <w:t xml:space="preserve">  The theory’s main assumption according to </w:t>
      </w:r>
      <w:r w:rsidRPr="00897BEC">
        <w:rPr>
          <w:rFonts w:ascii="Times New Roman" w:hAnsi="Times New Roman"/>
          <w:sz w:val="24"/>
          <w:szCs w:val="24"/>
        </w:rPr>
        <w:t>Jensen et al, (1976)</w:t>
      </w:r>
      <w:r w:rsidRPr="00897BEC">
        <w:rPr>
          <w:rFonts w:ascii="Times New Roman" w:hAnsi="Times New Roman"/>
          <w:sz w:val="24"/>
          <w:szCs w:val="24"/>
          <w:shd w:val="clear" w:color="auto" w:fill="FFFFFF"/>
        </w:rPr>
        <w:t xml:space="preserve"> is that, </w:t>
      </w:r>
      <w:r w:rsidRPr="00897BEC">
        <w:rPr>
          <w:rFonts w:ascii="Times New Roman" w:hAnsi="Times New Roman"/>
          <w:sz w:val="24"/>
          <w:szCs w:val="24"/>
        </w:rPr>
        <w:t xml:space="preserve">parties will perform in their own egotism. The provider (Agent) will perform tirelessly to   maximize margin or profit while the   Principal will always struggle to minimize costs. </w:t>
      </w:r>
    </w:p>
    <w:p w14:paraId="13B0AFCB" w14:textId="420E783D" w:rsidR="00B60E2A" w:rsidRPr="00897BEC" w:rsidRDefault="00B60E2A" w:rsidP="00596404">
      <w:pPr>
        <w:pStyle w:val="NoSpacing"/>
        <w:spacing w:before="240" w:after="240" w:line="480" w:lineRule="auto"/>
        <w:jc w:val="both"/>
        <w:rPr>
          <w:rFonts w:ascii="Times New Roman" w:hAnsi="Times New Roman"/>
          <w:sz w:val="24"/>
          <w:szCs w:val="24"/>
        </w:rPr>
      </w:pPr>
      <w:r w:rsidRPr="00897BEC">
        <w:rPr>
          <w:rFonts w:ascii="Times New Roman" w:hAnsi="Times New Roman"/>
          <w:sz w:val="24"/>
          <w:szCs w:val="24"/>
        </w:rPr>
        <w:t xml:space="preserve">This means parties take advantage of information asymmetry to indulge in maximizing self-interests to the disadvantage of the other thus the moral hazard problem.  </w:t>
      </w:r>
      <w:proofErr w:type="spellStart"/>
      <w:r w:rsidRPr="00897BEC">
        <w:rPr>
          <w:rFonts w:ascii="Times New Roman" w:hAnsi="Times New Roman"/>
          <w:sz w:val="24"/>
          <w:szCs w:val="24"/>
        </w:rPr>
        <w:t>Holmström</w:t>
      </w:r>
      <w:proofErr w:type="spellEnd"/>
      <w:r w:rsidRPr="00897BEC">
        <w:rPr>
          <w:rFonts w:ascii="Times New Roman" w:hAnsi="Times New Roman"/>
          <w:sz w:val="24"/>
          <w:szCs w:val="24"/>
        </w:rPr>
        <w:t>, (2016) adds that to “realize excellent contract performance, public entities should ensure that the terms of the contract are adhered to and that all parties to the contract understand their respective obligations through effective communication” From this theory, the researcher critically examine</w:t>
      </w:r>
      <w:r w:rsidR="00B972C5" w:rsidRPr="00897BEC">
        <w:rPr>
          <w:rFonts w:ascii="Times New Roman" w:hAnsi="Times New Roman"/>
          <w:sz w:val="24"/>
          <w:szCs w:val="24"/>
        </w:rPr>
        <w:t>d</w:t>
      </w:r>
      <w:r w:rsidRPr="00897BEC">
        <w:rPr>
          <w:rFonts w:ascii="Times New Roman" w:hAnsi="Times New Roman"/>
          <w:sz w:val="24"/>
          <w:szCs w:val="24"/>
        </w:rPr>
        <w:t xml:space="preserve"> to what extent contract management is affecting procurement performance in Uganda Police Force. </w:t>
      </w:r>
    </w:p>
    <w:p w14:paraId="7C54C83F" w14:textId="77777777" w:rsidR="00B60E2A" w:rsidRPr="00897BEC" w:rsidRDefault="00B60E2A" w:rsidP="00F579E5">
      <w:pPr>
        <w:autoSpaceDE w:val="0"/>
        <w:autoSpaceDN w:val="0"/>
        <w:adjustRightInd w:val="0"/>
        <w:spacing w:line="480" w:lineRule="auto"/>
        <w:jc w:val="both"/>
        <w:rPr>
          <w:rFonts w:ascii="Times New Roman" w:hAnsi="Times New Roman"/>
        </w:rPr>
      </w:pPr>
      <w:proofErr w:type="spellStart"/>
      <w:r w:rsidRPr="00897BEC">
        <w:rPr>
          <w:rFonts w:ascii="Times New Roman" w:hAnsi="Times New Roman"/>
        </w:rPr>
        <w:lastRenderedPageBreak/>
        <w:t>Mitnick</w:t>
      </w:r>
      <w:proofErr w:type="spellEnd"/>
      <w:r w:rsidRPr="00897BEC">
        <w:rPr>
          <w:rFonts w:ascii="Times New Roman" w:hAnsi="Times New Roman"/>
        </w:rPr>
        <w:t xml:space="preserve">, (2006) asserts that Principal-Agency theory was first proposed explicitly by Stephen Ross and Barry and was later developed by </w:t>
      </w:r>
      <w:proofErr w:type="spellStart"/>
      <w:r w:rsidRPr="00897BEC">
        <w:rPr>
          <w:rFonts w:ascii="Times New Roman" w:hAnsi="Times New Roman"/>
        </w:rPr>
        <w:t>Alchian</w:t>
      </w:r>
      <w:proofErr w:type="spellEnd"/>
      <w:r w:rsidRPr="00897BEC">
        <w:rPr>
          <w:rFonts w:ascii="Times New Roman" w:hAnsi="Times New Roman"/>
        </w:rPr>
        <w:t xml:space="preserve"> and </w:t>
      </w:r>
      <w:proofErr w:type="spellStart"/>
      <w:r w:rsidRPr="00897BEC">
        <w:rPr>
          <w:rFonts w:ascii="Times New Roman" w:hAnsi="Times New Roman"/>
        </w:rPr>
        <w:t>Demsetz</w:t>
      </w:r>
      <w:proofErr w:type="spellEnd"/>
      <w:r w:rsidRPr="00897BEC">
        <w:rPr>
          <w:rFonts w:ascii="Times New Roman" w:hAnsi="Times New Roman"/>
        </w:rPr>
        <w:t xml:space="preserve"> (1972). The theory draws a framework of the relationship between the Principal and Agents, such as shareholders and company managers. The theory envisages that “shareholders, who are the owners of the company, hire the Agents (managers) to perform their work. Principals delegate the running of the business to the managers, who are the shareholders’ Agents” as cited by (Clarke, 2004). </w:t>
      </w:r>
      <w:proofErr w:type="spellStart"/>
      <w:r w:rsidRPr="00897BEC">
        <w:rPr>
          <w:rFonts w:ascii="Times New Roman" w:hAnsi="Times New Roman"/>
        </w:rPr>
        <w:t>Xingxing</w:t>
      </w:r>
      <w:proofErr w:type="spellEnd"/>
      <w:r w:rsidRPr="00897BEC">
        <w:rPr>
          <w:rFonts w:ascii="Times New Roman" w:hAnsi="Times New Roman"/>
        </w:rPr>
        <w:t xml:space="preserve"> and </w:t>
      </w:r>
      <w:proofErr w:type="spellStart"/>
      <w:r w:rsidRPr="00897BEC">
        <w:rPr>
          <w:rFonts w:ascii="Times New Roman" w:hAnsi="Times New Roman"/>
        </w:rPr>
        <w:t>Kaynak</w:t>
      </w:r>
      <w:proofErr w:type="spellEnd"/>
      <w:r w:rsidRPr="00897BEC">
        <w:rPr>
          <w:rFonts w:ascii="Times New Roman" w:hAnsi="Times New Roman"/>
        </w:rPr>
        <w:t>, (2012) allude to the most    important assumptions that underlie Agency theory as “potential goal conflicts exist between Principals and Agents; each party acts in its own self-interest; information asymmetry frequently exists between Principals and Agents; Agents are more risk averse than the principals; and efficiency is the effectiveness criterion.”</w:t>
      </w:r>
    </w:p>
    <w:p w14:paraId="5B93205B" w14:textId="77777777" w:rsidR="00B60E2A" w:rsidRPr="00897BEC" w:rsidRDefault="00B60E2A" w:rsidP="00F579E5">
      <w:pPr>
        <w:autoSpaceDE w:val="0"/>
        <w:autoSpaceDN w:val="0"/>
        <w:adjustRightInd w:val="0"/>
        <w:spacing w:line="480" w:lineRule="auto"/>
        <w:jc w:val="both"/>
        <w:rPr>
          <w:rFonts w:ascii="Times New Roman" w:hAnsi="Times New Roman"/>
        </w:rPr>
      </w:pPr>
      <w:r w:rsidRPr="00897BEC">
        <w:rPr>
          <w:rFonts w:ascii="Times New Roman" w:hAnsi="Times New Roman"/>
        </w:rPr>
        <w:t xml:space="preserve">As argued by Health &amp; Norman, (2004), that “the theory deals with situations in which the Principal is in a position to induce the Agent to perform some task in the principal’s interest, but not necessarily the Agents” In Contract design and monitoring, the Entity plays the principal role and the staff or contractor plays the Agent role. The PPDA Act, 2003, places the overall responsibility to award and manage Contracts with the Entity’s staff, the law further envisages  </w:t>
      </w:r>
      <w:r w:rsidRPr="00897BEC">
        <w:rPr>
          <w:rFonts w:ascii="Times New Roman" w:hAnsi="Times New Roman"/>
          <w:bCs/>
        </w:rPr>
        <w:t xml:space="preserve"> </w:t>
      </w:r>
      <w:r w:rsidRPr="00897BEC">
        <w:rPr>
          <w:rFonts w:ascii="Times New Roman" w:hAnsi="Times New Roman"/>
        </w:rPr>
        <w:t>contractors. This theory explains how the actions of the Agent affect the Principal’s intended goals such as performance of Construction projects.</w:t>
      </w:r>
    </w:p>
    <w:p w14:paraId="2E23885D" w14:textId="77777777" w:rsidR="00D07E3D" w:rsidRPr="00D07E3D" w:rsidRDefault="00D07E3D" w:rsidP="00F579E5">
      <w:pPr>
        <w:spacing w:line="480" w:lineRule="auto"/>
        <w:jc w:val="both"/>
        <w:rPr>
          <w:rFonts w:ascii="Times New Roman" w:hAnsi="Times New Roman"/>
          <w:sz w:val="6"/>
        </w:rPr>
      </w:pPr>
    </w:p>
    <w:p w14:paraId="364D2C7C" w14:textId="28354682" w:rsidR="00B60E2A" w:rsidRPr="00897BEC" w:rsidRDefault="00B60E2A" w:rsidP="00F579E5">
      <w:pPr>
        <w:spacing w:line="480" w:lineRule="auto"/>
        <w:jc w:val="both"/>
        <w:rPr>
          <w:rFonts w:ascii="Times New Roman" w:eastAsiaTheme="minorHAnsi" w:hAnsi="Times New Roman"/>
        </w:rPr>
      </w:pPr>
      <w:r w:rsidRPr="00897BEC">
        <w:rPr>
          <w:rFonts w:ascii="Times New Roman" w:hAnsi="Times New Roman"/>
        </w:rPr>
        <w:t xml:space="preserve">The Principal–Agent theory deals with a specific social relationship, that is, delegation, in which two actors are involved in an exchange of resources.   The Principal then needs the Agent (the contractor), who accepts these appropriate resources and is willing to further the interests of the Principal.  The theory can confidently be   applied in UPF case where UPF as a government entity is the Principal while the service providers   and UPF employees are the Agents.   </w:t>
      </w:r>
      <w:r w:rsidRPr="00897BEC">
        <w:rPr>
          <w:rFonts w:ascii="Times New Roman" w:eastAsia="Calibri" w:hAnsi="Times New Roman"/>
        </w:rPr>
        <w:t xml:space="preserve">From this theory it is crucial to identify the contract management practices that can ensure effective </w:t>
      </w:r>
      <w:r w:rsidRPr="00897BEC">
        <w:rPr>
          <w:rFonts w:ascii="Times New Roman" w:eastAsia="Calibri" w:hAnsi="Times New Roman"/>
        </w:rPr>
        <w:lastRenderedPageBreak/>
        <w:t xml:space="preserve">procurement performance to the Principal and realize value for money equivalent to the reward for the Agent. This implies factors like contract design, contract </w:t>
      </w:r>
      <w:r w:rsidR="008005EC" w:rsidRPr="00897BEC">
        <w:rPr>
          <w:rFonts w:ascii="Times New Roman" w:eastAsia="Calibri" w:hAnsi="Times New Roman"/>
        </w:rPr>
        <w:t>monitoring and</w:t>
      </w:r>
      <w:r w:rsidRPr="00897BEC">
        <w:rPr>
          <w:rFonts w:ascii="Times New Roman" w:eastAsia="Calibri" w:hAnsi="Times New Roman"/>
        </w:rPr>
        <w:t xml:space="preserve"> contract closeout as essential in contract management. </w:t>
      </w:r>
    </w:p>
    <w:p w14:paraId="49B05A54" w14:textId="30377C7C" w:rsidR="00B60E2A" w:rsidRPr="00897BEC" w:rsidRDefault="00B60E2A" w:rsidP="00F579E5">
      <w:pPr>
        <w:spacing w:before="240" w:line="480" w:lineRule="auto"/>
        <w:jc w:val="both"/>
        <w:rPr>
          <w:rFonts w:ascii="Times New Roman" w:hAnsi="Times New Roman"/>
          <w:lang w:eastAsia="en-GB"/>
        </w:rPr>
      </w:pPr>
      <w:r w:rsidRPr="00897BEC">
        <w:rPr>
          <w:rFonts w:ascii="Times New Roman" w:hAnsi="Times New Roman"/>
        </w:rPr>
        <w:t>Despite the great importance and use of   the Principal Agency theory, it has several limitations or weaknesses.  The theory supports conflicts of interests where the two parties have different interests. The principal’s interest is to minimize costs while the Agents interest is to maximize profit or benefit. The other weakness is that the Agent has more information than the principal during execution as a result of expertise; and he always wants to take advantage of the principal using asymmetric information (</w:t>
      </w:r>
      <w:proofErr w:type="spellStart"/>
      <w:r w:rsidRPr="00897BEC">
        <w:rPr>
          <w:rFonts w:ascii="Times New Roman" w:hAnsi="Times New Roman"/>
          <w:lang w:eastAsia="en-GB"/>
        </w:rPr>
        <w:t>Bebchukand</w:t>
      </w:r>
      <w:proofErr w:type="spellEnd"/>
      <w:r w:rsidR="00897BEC" w:rsidRPr="00897BEC">
        <w:rPr>
          <w:rFonts w:ascii="Times New Roman" w:hAnsi="Times New Roman"/>
          <w:lang w:eastAsia="en-GB"/>
        </w:rPr>
        <w:t xml:space="preserve"> &amp; </w:t>
      </w:r>
      <w:r w:rsidRPr="00897BEC">
        <w:rPr>
          <w:rFonts w:ascii="Times New Roman" w:hAnsi="Times New Roman"/>
          <w:lang w:eastAsia="en-GB"/>
        </w:rPr>
        <w:t>Jesse</w:t>
      </w:r>
      <w:r w:rsidR="00897BEC" w:rsidRPr="00897BEC">
        <w:rPr>
          <w:rFonts w:ascii="Times New Roman" w:hAnsi="Times New Roman"/>
          <w:lang w:eastAsia="en-GB"/>
        </w:rPr>
        <w:t xml:space="preserve">, </w:t>
      </w:r>
      <w:r w:rsidRPr="00897BEC">
        <w:rPr>
          <w:rFonts w:ascii="Times New Roman" w:hAnsi="Times New Roman"/>
          <w:lang w:eastAsia="en-GB"/>
        </w:rPr>
        <w:t>2004).</w:t>
      </w:r>
    </w:p>
    <w:p w14:paraId="0D8614B9" w14:textId="77777777" w:rsidR="00B60E2A" w:rsidRPr="00897BEC" w:rsidRDefault="00B60E2A" w:rsidP="00F579E5">
      <w:pPr>
        <w:spacing w:before="240" w:after="100" w:afterAutospacing="1" w:line="480" w:lineRule="auto"/>
        <w:jc w:val="both"/>
        <w:rPr>
          <w:rFonts w:ascii="Times New Roman" w:hAnsi="Times New Roman"/>
          <w:lang w:eastAsia="en-GB"/>
        </w:rPr>
      </w:pPr>
      <w:r w:rsidRPr="00897BEC">
        <w:rPr>
          <w:rFonts w:ascii="Times New Roman" w:hAnsi="Times New Roman"/>
          <w:bCs/>
          <w:lang w:eastAsia="en-GB"/>
        </w:rPr>
        <w:t xml:space="preserve">Contract theory was crafted by the economist Nobel </w:t>
      </w:r>
      <w:proofErr w:type="gramStart"/>
      <w:r w:rsidRPr="00897BEC">
        <w:rPr>
          <w:rFonts w:ascii="Times New Roman" w:hAnsi="Times New Roman"/>
          <w:bCs/>
          <w:lang w:eastAsia="en-GB"/>
        </w:rPr>
        <w:t>prize</w:t>
      </w:r>
      <w:proofErr w:type="gramEnd"/>
      <w:r w:rsidRPr="00897BEC">
        <w:rPr>
          <w:rFonts w:ascii="Times New Roman" w:hAnsi="Times New Roman"/>
          <w:bCs/>
          <w:lang w:eastAsia="en-GB"/>
        </w:rPr>
        <w:t xml:space="preserve"> winner </w:t>
      </w:r>
      <w:r w:rsidRPr="00897BEC">
        <w:rPr>
          <w:rFonts w:ascii="Times New Roman" w:hAnsi="Times New Roman"/>
        </w:rPr>
        <w:t>Kenneth Arrows (1960)</w:t>
      </w:r>
      <w:r w:rsidRPr="00897BEC">
        <w:rPr>
          <w:rFonts w:ascii="Times New Roman" w:hAnsi="Times New Roman"/>
          <w:bCs/>
          <w:lang w:eastAsia="en-GB"/>
        </w:rPr>
        <w:t xml:space="preserve"> and improved by the 2016 </w:t>
      </w:r>
      <w:r w:rsidRPr="00897BEC">
        <w:rPr>
          <w:rFonts w:ascii="Times New Roman" w:hAnsi="Times New Roman"/>
          <w:lang w:eastAsia="en-GB"/>
        </w:rPr>
        <w:t>Nobel Memorial Prize winners Oliver Hart and </w:t>
      </w:r>
      <w:proofErr w:type="spellStart"/>
      <w:r w:rsidRPr="00897BEC">
        <w:rPr>
          <w:rFonts w:ascii="Times New Roman" w:hAnsi="Times New Roman"/>
          <w:lang w:eastAsia="en-GB"/>
        </w:rPr>
        <w:t>Bengt</w:t>
      </w:r>
      <w:proofErr w:type="spellEnd"/>
      <w:r w:rsidRPr="00897BEC">
        <w:rPr>
          <w:rFonts w:ascii="Times New Roman" w:hAnsi="Times New Roman"/>
          <w:lang w:eastAsia="en-GB"/>
        </w:rPr>
        <w:t xml:space="preserve"> </w:t>
      </w:r>
      <w:proofErr w:type="spellStart"/>
      <w:r w:rsidRPr="00897BEC">
        <w:rPr>
          <w:rFonts w:ascii="Times New Roman" w:hAnsi="Times New Roman"/>
          <w:lang w:eastAsia="en-GB"/>
        </w:rPr>
        <w:t>Holmström</w:t>
      </w:r>
      <w:proofErr w:type="spellEnd"/>
      <w:r w:rsidRPr="00897BEC">
        <w:rPr>
          <w:rFonts w:ascii="Times New Roman" w:hAnsi="Times New Roman"/>
          <w:lang w:eastAsia="en-GB"/>
        </w:rPr>
        <w:t>, in (</w:t>
      </w:r>
      <w:r w:rsidRPr="00897BEC">
        <w:rPr>
          <w:rFonts w:ascii="Times New Roman" w:eastAsia="PalatinoLinotype-Roman" w:hAnsi="Times New Roman"/>
        </w:rPr>
        <w:t xml:space="preserve">1970s). </w:t>
      </w:r>
      <w:r w:rsidRPr="00897BEC">
        <w:rPr>
          <w:rFonts w:ascii="Times New Roman" w:hAnsi="Times New Roman"/>
          <w:lang w:eastAsia="en-GB"/>
        </w:rPr>
        <w:t xml:space="preserve"> “Contract theory is the study of the way people and organizations construct and develop legal agreements” as suggested by Hart</w:t>
      </w:r>
      <w:r w:rsidRPr="00897BEC">
        <w:rPr>
          <w:rFonts w:ascii="Times New Roman" w:hAnsi="Times New Roman"/>
        </w:rPr>
        <w:t xml:space="preserve"> &amp; </w:t>
      </w:r>
      <w:proofErr w:type="spellStart"/>
      <w:r w:rsidRPr="00897BEC">
        <w:rPr>
          <w:rFonts w:ascii="Times New Roman" w:hAnsi="Times New Roman"/>
        </w:rPr>
        <w:t>Holmström</w:t>
      </w:r>
      <w:proofErr w:type="spellEnd"/>
      <w:r w:rsidRPr="00897BEC">
        <w:rPr>
          <w:rFonts w:ascii="Times New Roman" w:hAnsi="Times New Roman"/>
        </w:rPr>
        <w:t>, (1987)</w:t>
      </w:r>
      <w:r w:rsidRPr="00897BEC">
        <w:rPr>
          <w:rFonts w:ascii="Times New Roman" w:hAnsi="Times New Roman"/>
          <w:lang w:eastAsia="en-GB"/>
        </w:rPr>
        <w:t xml:space="preserve">.  Hart et al 1987 further assert that the theory “analyzes how parties with conflicting interests build formal and informal contracts. The theory investigates the formation of contracts in the presence of asymmetric information. Contract theory draws upon principles of financial and economic behavior as different parties have different incentives to perform or not perform particular actions.” </w:t>
      </w:r>
    </w:p>
    <w:p w14:paraId="6BD5A644" w14:textId="77777777" w:rsidR="00B60E2A" w:rsidRPr="00897BEC" w:rsidRDefault="00B60E2A" w:rsidP="00F579E5">
      <w:pPr>
        <w:spacing w:line="480" w:lineRule="auto"/>
        <w:jc w:val="both"/>
        <w:rPr>
          <w:rFonts w:ascii="Times New Roman" w:hAnsi="Times New Roman"/>
          <w:lang w:eastAsia="en-GB"/>
        </w:rPr>
      </w:pPr>
      <w:proofErr w:type="spellStart"/>
      <w:r w:rsidRPr="00897BEC">
        <w:rPr>
          <w:rFonts w:ascii="Times New Roman" w:hAnsi="Times New Roman"/>
          <w:iCs/>
        </w:rPr>
        <w:t>Bankarstvo</w:t>
      </w:r>
      <w:proofErr w:type="spellEnd"/>
      <w:r w:rsidRPr="00897BEC">
        <w:rPr>
          <w:rFonts w:ascii="Times New Roman" w:eastAsia="PalatinoLinotype-Roman" w:hAnsi="Times New Roman"/>
        </w:rPr>
        <w:t>, (2016) contends that “</w:t>
      </w:r>
      <w:r w:rsidRPr="00897BEC">
        <w:rPr>
          <w:rFonts w:ascii="Times New Roman" w:hAnsi="Times New Roman"/>
          <w:lang w:eastAsia="en-GB"/>
        </w:rPr>
        <w:t xml:space="preserve">According to contract theory, contracts exist to distinguish what the principal expects to happen and what will happen. It provides a clear and specific understanding and agreement of the positions and duties of the interested parties. Contract theory also covers the implied trust between the parties, and that all the constructed representations are valid and will be followed. One of the most prominent applications of </w:t>
      </w:r>
      <w:r w:rsidRPr="00897BEC">
        <w:rPr>
          <w:rFonts w:ascii="Times New Roman" w:hAnsi="Times New Roman"/>
          <w:lang w:eastAsia="en-GB"/>
        </w:rPr>
        <w:lastRenderedPageBreak/>
        <w:t>contract theory is how to design employee benefits optimally. Contract theory examines a decision maker’s behavior under specific structures. Under these structures, contract theory aims to input a system that will optimize the individual’s decisions.”</w:t>
      </w:r>
    </w:p>
    <w:p w14:paraId="7E586D38" w14:textId="77777777" w:rsidR="00B60E2A" w:rsidRPr="00897BEC" w:rsidRDefault="00B60E2A" w:rsidP="00F579E5">
      <w:pPr>
        <w:spacing w:line="480" w:lineRule="auto"/>
        <w:jc w:val="both"/>
        <w:rPr>
          <w:rFonts w:ascii="Times New Roman" w:hAnsi="Times New Roman"/>
          <w:lang w:eastAsia="en-GB"/>
        </w:rPr>
      </w:pPr>
      <w:r w:rsidRPr="00897BEC">
        <w:rPr>
          <w:rFonts w:ascii="Times New Roman" w:hAnsi="Times New Roman"/>
          <w:lang w:eastAsia="en-GB"/>
        </w:rPr>
        <w:t xml:space="preserve">Further still </w:t>
      </w:r>
      <w:proofErr w:type="spellStart"/>
      <w:r w:rsidRPr="00897BEC">
        <w:rPr>
          <w:rFonts w:ascii="Times New Roman" w:hAnsi="Times New Roman"/>
        </w:rPr>
        <w:t>Martimort</w:t>
      </w:r>
      <w:proofErr w:type="spellEnd"/>
      <w:r w:rsidRPr="00897BEC">
        <w:rPr>
          <w:rFonts w:ascii="Times New Roman" w:hAnsi="Times New Roman"/>
        </w:rPr>
        <w:t>, (2006)</w:t>
      </w:r>
      <w:r w:rsidRPr="00897BEC">
        <w:rPr>
          <w:rFonts w:ascii="Times New Roman" w:hAnsi="Times New Roman"/>
          <w:lang w:eastAsia="en-GB"/>
        </w:rPr>
        <w:t xml:space="preserve"> assert that “practice divides contract theory into three models or types of frameworks. These models define the ways for the parties to take appropriate actions under certain circumstances stated in the contract. A moral hazard model portrays a principal who has an incentive to engage in risky behaviors because the associated costs are absorbed by the other contracting party. For moral hazard to be present there must be information asymmetry and a contract that provides an opportunity for a party to alter their behavior.  To counter moral hazards, some companies create employee performance contracts, which depend on observable and confirmable actions, to serve as incentives for parties to act according to the principal’s interest.”</w:t>
      </w:r>
    </w:p>
    <w:p w14:paraId="243310CF" w14:textId="77777777" w:rsidR="00D07E3D" w:rsidRPr="00D07E3D" w:rsidRDefault="00D07E3D" w:rsidP="00F579E5">
      <w:pPr>
        <w:spacing w:line="480" w:lineRule="auto"/>
        <w:jc w:val="both"/>
        <w:rPr>
          <w:rFonts w:ascii="Times New Roman" w:hAnsi="Times New Roman"/>
          <w:sz w:val="4"/>
        </w:rPr>
      </w:pPr>
    </w:p>
    <w:p w14:paraId="2162FA8D" w14:textId="081DA337" w:rsidR="00B60E2A" w:rsidRPr="00897BEC" w:rsidRDefault="00B60E2A" w:rsidP="00F579E5">
      <w:pPr>
        <w:spacing w:line="480" w:lineRule="auto"/>
        <w:jc w:val="both"/>
        <w:rPr>
          <w:rFonts w:ascii="Times New Roman" w:hAnsi="Times New Roman"/>
          <w:lang w:eastAsia="en-GB"/>
        </w:rPr>
      </w:pPr>
      <w:proofErr w:type="spellStart"/>
      <w:r w:rsidRPr="00897BEC">
        <w:rPr>
          <w:rFonts w:ascii="Times New Roman" w:hAnsi="Times New Roman"/>
        </w:rPr>
        <w:t>Martimort</w:t>
      </w:r>
      <w:proofErr w:type="spellEnd"/>
      <w:r w:rsidRPr="00897BEC">
        <w:rPr>
          <w:rFonts w:ascii="Times New Roman" w:hAnsi="Times New Roman"/>
        </w:rPr>
        <w:t>, (2006)</w:t>
      </w:r>
      <w:r w:rsidRPr="00897BEC">
        <w:rPr>
          <w:rFonts w:ascii="Times New Roman" w:hAnsi="Times New Roman"/>
          <w:lang w:eastAsia="en-GB"/>
        </w:rPr>
        <w:t xml:space="preserve"> further explains the three frameworks </w:t>
      </w:r>
      <w:r w:rsidR="00705EB2" w:rsidRPr="00897BEC">
        <w:rPr>
          <w:rFonts w:ascii="Times New Roman" w:hAnsi="Times New Roman"/>
          <w:lang w:eastAsia="en-GB"/>
        </w:rPr>
        <w:t>that “</w:t>
      </w:r>
      <w:r w:rsidRPr="00897BEC">
        <w:rPr>
          <w:rFonts w:ascii="Times New Roman" w:hAnsi="Times New Roman"/>
          <w:lang w:eastAsia="en-GB"/>
        </w:rPr>
        <w:t xml:space="preserve">An </w:t>
      </w:r>
      <w:hyperlink r:id="rId13" w:history="1">
        <w:r w:rsidRPr="00897BEC">
          <w:rPr>
            <w:rFonts w:ascii="Times New Roman" w:hAnsi="Times New Roman"/>
            <w:lang w:eastAsia="en-GB"/>
          </w:rPr>
          <w:t>adverse selection</w:t>
        </w:r>
      </w:hyperlink>
      <w:r w:rsidRPr="00897BEC">
        <w:rPr>
          <w:rFonts w:ascii="Times New Roman" w:hAnsi="Times New Roman"/>
          <w:lang w:eastAsia="en-GB"/>
        </w:rPr>
        <w:t xml:space="preserve"> model portrays a principal who has more or better information than the other contracting party and therefore distorts the market process. Adverse selection is common in the insurance industry. Some insurers provide coverage for policyholders who withhold valuable information during the application process to obtain protection. Without asymmetric information, these policyholders would likely not be insured or would be insured at unfavorable rates. The signaling model is when one party adequately conveys knowledge and characteristics about itself to the principal. In economics, signaling includes the transfer of information from one party to another. The purpose of this transfer is to achieve mutual satisfaction for a specific contract or agreement”</w:t>
      </w:r>
    </w:p>
    <w:p w14:paraId="6D32BAC7" w14:textId="77777777" w:rsidR="00B60E2A" w:rsidRPr="00897BEC" w:rsidRDefault="00B60E2A" w:rsidP="00815DA2">
      <w:pPr>
        <w:spacing w:line="480" w:lineRule="auto"/>
        <w:jc w:val="both"/>
        <w:rPr>
          <w:rFonts w:ascii="Times New Roman" w:hAnsi="Times New Roman"/>
          <w:lang w:eastAsia="en-GB"/>
        </w:rPr>
      </w:pPr>
      <w:r w:rsidRPr="00897BEC">
        <w:rPr>
          <w:rFonts w:ascii="Times New Roman" w:hAnsi="Times New Roman"/>
          <w:lang w:eastAsia="en-GB"/>
        </w:rPr>
        <w:t xml:space="preserve">This theory will guide the study by complementing the Principal Agency theory’s weaknesses. This is through highlighting comprehensively the dimensions in the variables especially the </w:t>
      </w:r>
      <w:r w:rsidRPr="00897BEC">
        <w:rPr>
          <w:rFonts w:ascii="Times New Roman" w:hAnsi="Times New Roman"/>
          <w:lang w:eastAsia="en-GB"/>
        </w:rPr>
        <w:lastRenderedPageBreak/>
        <w:t>moral hazard in relation to contract design with incentives and sanctions and terms and conditions to the contract including communication between parties explained by the model of asymmetric information.</w:t>
      </w:r>
    </w:p>
    <w:p w14:paraId="4E34500A" w14:textId="51B76651" w:rsidR="00B60E2A" w:rsidRPr="00897BEC" w:rsidRDefault="00B60E2A" w:rsidP="00897BEC">
      <w:pPr>
        <w:pStyle w:val="Heading2"/>
        <w:spacing w:line="480" w:lineRule="auto"/>
        <w:rPr>
          <w:rFonts w:ascii="Times New Roman" w:hAnsi="Times New Roman" w:cs="Times New Roman"/>
          <w:b/>
          <w:color w:val="auto"/>
          <w:sz w:val="24"/>
          <w:szCs w:val="24"/>
        </w:rPr>
      </w:pPr>
      <w:bookmarkStart w:id="91" w:name="_Toc1052004"/>
      <w:r w:rsidRPr="00897BEC">
        <w:rPr>
          <w:rFonts w:ascii="Times New Roman" w:hAnsi="Times New Roman" w:cs="Times New Roman"/>
          <w:b/>
          <w:color w:val="auto"/>
          <w:sz w:val="24"/>
          <w:szCs w:val="24"/>
        </w:rPr>
        <w:t>2.3</w:t>
      </w:r>
      <w:r w:rsidR="00897BEC" w:rsidRPr="00897BEC">
        <w:rPr>
          <w:rFonts w:ascii="Times New Roman" w:hAnsi="Times New Roman" w:cs="Times New Roman"/>
          <w:b/>
          <w:color w:val="auto"/>
          <w:sz w:val="24"/>
          <w:szCs w:val="24"/>
        </w:rPr>
        <w:t xml:space="preserve">. </w:t>
      </w:r>
      <w:r w:rsidRPr="00897BEC">
        <w:rPr>
          <w:rFonts w:ascii="Times New Roman" w:hAnsi="Times New Roman" w:cs="Times New Roman"/>
          <w:b/>
          <w:color w:val="auto"/>
          <w:sz w:val="24"/>
          <w:szCs w:val="24"/>
        </w:rPr>
        <w:t>Contract design and procurement performance</w:t>
      </w:r>
      <w:bookmarkEnd w:id="91"/>
      <w:r w:rsidRPr="00897BEC">
        <w:rPr>
          <w:rFonts w:ascii="Times New Roman" w:hAnsi="Times New Roman" w:cs="Times New Roman"/>
          <w:b/>
          <w:color w:val="auto"/>
          <w:sz w:val="24"/>
          <w:szCs w:val="24"/>
        </w:rPr>
        <w:t xml:space="preserve"> </w:t>
      </w:r>
    </w:p>
    <w:p w14:paraId="47EF7144" w14:textId="1A1A9A71" w:rsidR="00B60E2A" w:rsidRPr="00897BEC" w:rsidRDefault="00B60E2A" w:rsidP="00897BEC">
      <w:pPr>
        <w:pStyle w:val="Heading2"/>
        <w:spacing w:line="480" w:lineRule="auto"/>
        <w:jc w:val="both"/>
        <w:rPr>
          <w:rFonts w:ascii="Times New Roman" w:hAnsi="Times New Roman" w:cs="Times New Roman"/>
          <w:color w:val="auto"/>
          <w:sz w:val="24"/>
          <w:szCs w:val="24"/>
        </w:rPr>
      </w:pPr>
      <w:bookmarkStart w:id="92" w:name="_Toc531210962"/>
      <w:bookmarkStart w:id="93" w:name="_Toc1052005"/>
      <w:r w:rsidRPr="00897BEC">
        <w:rPr>
          <w:rFonts w:ascii="Times New Roman" w:hAnsi="Times New Roman" w:cs="Times New Roman"/>
          <w:color w:val="auto"/>
          <w:sz w:val="24"/>
          <w:szCs w:val="24"/>
        </w:rPr>
        <w:t xml:space="preserve">Nicolas, Tom &amp; Robert (2003) asserts that “in designing a derivative contract, an exchange carefully considers how its attributes affect the expected profits of its members” </w:t>
      </w:r>
      <w:r w:rsidRPr="00897BEC">
        <w:rPr>
          <w:rFonts w:ascii="Times New Roman" w:hAnsi="Times New Roman" w:cs="Times New Roman"/>
          <w:iCs/>
          <w:color w:val="auto"/>
          <w:sz w:val="24"/>
          <w:szCs w:val="24"/>
        </w:rPr>
        <w:t>Three basic contract design elements are charted</w:t>
      </w:r>
      <w:r w:rsidR="00897BEC" w:rsidRPr="00897BEC">
        <w:rPr>
          <w:rFonts w:ascii="Times New Roman" w:hAnsi="Times New Roman" w:cs="Times New Roman"/>
          <w:iCs/>
          <w:color w:val="auto"/>
          <w:sz w:val="24"/>
          <w:szCs w:val="24"/>
        </w:rPr>
        <w:t xml:space="preserve"> </w:t>
      </w:r>
      <w:r w:rsidRPr="00897BEC">
        <w:rPr>
          <w:rFonts w:ascii="Times New Roman" w:hAnsi="Times New Roman" w:cs="Times New Roman"/>
          <w:iCs/>
          <w:color w:val="auto"/>
          <w:sz w:val="24"/>
          <w:szCs w:val="24"/>
        </w:rPr>
        <w:t>type (fixed price versus cost reimbursement), length, and value</w:t>
      </w:r>
      <w:r w:rsidR="00897BEC" w:rsidRPr="00897BEC">
        <w:rPr>
          <w:rFonts w:ascii="Times New Roman" w:hAnsi="Times New Roman" w:cs="Times New Roman"/>
          <w:iCs/>
          <w:color w:val="auto"/>
          <w:sz w:val="24"/>
          <w:szCs w:val="24"/>
        </w:rPr>
        <w:t xml:space="preserve"> </w:t>
      </w:r>
      <w:r w:rsidRPr="00897BEC">
        <w:rPr>
          <w:rFonts w:ascii="Times New Roman" w:hAnsi="Times New Roman" w:cs="Times New Roman"/>
          <w:iCs/>
          <w:color w:val="auto"/>
          <w:sz w:val="24"/>
          <w:szCs w:val="24"/>
        </w:rPr>
        <w:t xml:space="preserve">across simple to complex products.  </w:t>
      </w:r>
      <w:r w:rsidRPr="00897BEC">
        <w:rPr>
          <w:rFonts w:ascii="Times New Roman" w:hAnsi="Times New Roman" w:cs="Times New Roman"/>
          <w:color w:val="auto"/>
          <w:sz w:val="24"/>
          <w:szCs w:val="24"/>
        </w:rPr>
        <w:t>Yong   &amp; Trevor 2012</w:t>
      </w:r>
      <w:r w:rsidRPr="00897BEC">
        <w:rPr>
          <w:rFonts w:ascii="Times New Roman" w:hAnsi="Times New Roman" w:cs="Times New Roman"/>
          <w:iCs/>
          <w:color w:val="auto"/>
          <w:sz w:val="24"/>
          <w:szCs w:val="24"/>
        </w:rPr>
        <w:t>)</w:t>
      </w:r>
      <w:r w:rsidRPr="00897BEC">
        <w:rPr>
          <w:rFonts w:ascii="Times New Roman" w:hAnsi="Times New Roman" w:cs="Times New Roman"/>
          <w:color w:val="auto"/>
          <w:sz w:val="24"/>
          <w:szCs w:val="24"/>
        </w:rPr>
        <w:t xml:space="preserve"> sought to mean that “most </w:t>
      </w:r>
      <w:r w:rsidRPr="00897BEC">
        <w:rPr>
          <w:rFonts w:ascii="Times New Roman" w:hAnsi="Times New Roman" w:cs="Times New Roman"/>
          <w:iCs/>
          <w:color w:val="auto"/>
          <w:sz w:val="24"/>
          <w:szCs w:val="24"/>
        </w:rPr>
        <w:t xml:space="preserve">   agencies use short</w:t>
      </w:r>
      <w:r w:rsidRPr="00897BEC">
        <w:rPr>
          <w:rFonts w:ascii="Cambria Math" w:hAnsi="Cambria Math" w:cs="Cambria Math"/>
          <w:iCs/>
          <w:color w:val="auto"/>
          <w:sz w:val="24"/>
          <w:szCs w:val="24"/>
        </w:rPr>
        <w:t>‐</w:t>
      </w:r>
      <w:r w:rsidRPr="00897BEC">
        <w:rPr>
          <w:rFonts w:ascii="Times New Roman" w:hAnsi="Times New Roman" w:cs="Times New Roman"/>
          <w:iCs/>
          <w:color w:val="auto"/>
          <w:sz w:val="24"/>
          <w:szCs w:val="24"/>
        </w:rPr>
        <w:t>term, fixed</w:t>
      </w:r>
      <w:r w:rsidRPr="00897BEC">
        <w:rPr>
          <w:rFonts w:ascii="Cambria Math" w:hAnsi="Cambria Math" w:cs="Cambria Math"/>
          <w:iCs/>
          <w:color w:val="auto"/>
          <w:sz w:val="24"/>
          <w:szCs w:val="24"/>
        </w:rPr>
        <w:t>‐</w:t>
      </w:r>
      <w:r w:rsidRPr="00897BEC">
        <w:rPr>
          <w:rFonts w:ascii="Times New Roman" w:hAnsi="Times New Roman" w:cs="Times New Roman"/>
          <w:iCs/>
          <w:color w:val="auto"/>
          <w:sz w:val="24"/>
          <w:szCs w:val="24"/>
        </w:rPr>
        <w:t>price contracts for the majority of the purchases that they make. This basic contract design allows Agencies to tap the benefits of competition: innovation and cost</w:t>
      </w:r>
      <w:r w:rsidRPr="00897BEC">
        <w:rPr>
          <w:rFonts w:ascii="Cambria Math" w:hAnsi="Cambria Math" w:cs="Cambria Math"/>
          <w:iCs/>
          <w:color w:val="auto"/>
          <w:sz w:val="24"/>
          <w:szCs w:val="24"/>
        </w:rPr>
        <w:t>‐</w:t>
      </w:r>
      <w:r w:rsidRPr="00897BEC">
        <w:rPr>
          <w:rFonts w:ascii="Times New Roman" w:hAnsi="Times New Roman" w:cs="Times New Roman"/>
          <w:iCs/>
          <w:color w:val="auto"/>
          <w:sz w:val="24"/>
          <w:szCs w:val="24"/>
        </w:rPr>
        <w:t>efficiency”</w:t>
      </w:r>
      <w:bookmarkEnd w:id="92"/>
      <w:bookmarkEnd w:id="93"/>
      <w:r w:rsidRPr="00897BEC">
        <w:rPr>
          <w:rFonts w:ascii="Times New Roman" w:hAnsi="Times New Roman" w:cs="Times New Roman"/>
          <w:iCs/>
          <w:color w:val="auto"/>
          <w:sz w:val="24"/>
          <w:szCs w:val="24"/>
        </w:rPr>
        <w:t xml:space="preserve"> </w:t>
      </w:r>
      <w:r w:rsidRPr="00897BEC">
        <w:rPr>
          <w:rFonts w:ascii="Times New Roman" w:hAnsi="Times New Roman" w:cs="Times New Roman"/>
          <w:color w:val="auto"/>
          <w:sz w:val="24"/>
          <w:szCs w:val="24"/>
        </w:rPr>
        <w:t xml:space="preserve"> </w:t>
      </w:r>
    </w:p>
    <w:p w14:paraId="47D90B2E" w14:textId="77777777"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 xml:space="preserve">A well-designed contract is clear, comprehensive, and creates certainty for the contracting parties. In general terms, but especially regarding risks, </w:t>
      </w:r>
      <w:r w:rsidRPr="00897BEC">
        <w:rPr>
          <w:rFonts w:ascii="Times New Roman" w:hAnsi="Times New Roman"/>
          <w:iCs/>
        </w:rPr>
        <w:t>clarity</w:t>
      </w:r>
      <w:r w:rsidRPr="00897BEC">
        <w:rPr>
          <w:rFonts w:ascii="Times New Roman" w:hAnsi="Times New Roman"/>
        </w:rPr>
        <w:t xml:space="preserve"> is the essential driver for a proper implementation of the commercial structure. This is a challenging task, especially with respect to definitions of risk events and the existence of rights to claim for compensation. Ambiguities and misinterpretations have to be avoided as far as possible. But contracts must also build in flexibility (</w:t>
      </w:r>
      <w:r w:rsidRPr="00897BEC">
        <w:rPr>
          <w:rFonts w:ascii="Times New Roman" w:eastAsia="Times New Roman" w:hAnsi="Times New Roman"/>
          <w:lang w:eastAsia="en-GB"/>
        </w:rPr>
        <w:t xml:space="preserve">Goddard, </w:t>
      </w:r>
      <w:proofErr w:type="spellStart"/>
      <w:r w:rsidRPr="00897BEC">
        <w:rPr>
          <w:rFonts w:ascii="Times New Roman" w:eastAsia="Times New Roman" w:hAnsi="Times New Roman"/>
          <w:lang w:eastAsia="en-GB"/>
        </w:rPr>
        <w:t>Fellner</w:t>
      </w:r>
      <w:proofErr w:type="spellEnd"/>
      <w:r w:rsidRPr="00897BEC">
        <w:rPr>
          <w:rFonts w:ascii="Times New Roman" w:eastAsia="Times New Roman" w:hAnsi="Times New Roman"/>
          <w:lang w:eastAsia="en-GB"/>
        </w:rPr>
        <w:t xml:space="preserve"> and Rue-Ann, 2015). </w:t>
      </w:r>
    </w:p>
    <w:p w14:paraId="6C8EB681" w14:textId="0A827017"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Choosing an appropriate contract type is essential to successful performance under contract management. The type of contract determines the cost and performance risks which are placed on the contractor. There are two broad contract groups</w:t>
      </w:r>
      <w:r w:rsidR="00DF174E">
        <w:rPr>
          <w:rFonts w:ascii="Times New Roman" w:hAnsi="Times New Roman"/>
        </w:rPr>
        <w:t xml:space="preserve">, </w:t>
      </w:r>
      <w:r w:rsidRPr="00897BEC">
        <w:rPr>
          <w:rFonts w:ascii="Times New Roman" w:hAnsi="Times New Roman"/>
        </w:rPr>
        <w:t xml:space="preserve">fixed price and cost reimbursement. Within each of these groups, there are various types of contracts which can be used individually or in </w:t>
      </w:r>
      <w:r w:rsidR="00DB53C7" w:rsidRPr="00897BEC">
        <w:rPr>
          <w:rFonts w:ascii="Times New Roman" w:hAnsi="Times New Roman"/>
        </w:rPr>
        <w:t>combination (</w:t>
      </w:r>
      <w:r w:rsidRPr="00897BEC">
        <w:rPr>
          <w:rFonts w:ascii="Times New Roman" w:hAnsi="Times New Roman"/>
        </w:rPr>
        <w:t xml:space="preserve">UN, 2015).  </w:t>
      </w:r>
    </w:p>
    <w:p w14:paraId="39FC680D" w14:textId="77777777" w:rsidR="00B60E2A" w:rsidRPr="00897BEC" w:rsidRDefault="00B60E2A" w:rsidP="00F579E5">
      <w:pPr>
        <w:spacing w:line="480" w:lineRule="auto"/>
        <w:jc w:val="both"/>
        <w:rPr>
          <w:rFonts w:ascii="Times New Roman" w:hAnsi="Times New Roman"/>
        </w:rPr>
      </w:pPr>
      <w:r w:rsidRPr="00897BEC">
        <w:rPr>
          <w:rFonts w:ascii="Times New Roman" w:hAnsi="Times New Roman"/>
        </w:rPr>
        <w:lastRenderedPageBreak/>
        <w:t xml:space="preserve">Firm Fixed Price Contracts is one of the types of contracts. John </w:t>
      </w:r>
      <w:proofErr w:type="spellStart"/>
      <w:r w:rsidRPr="00897BEC">
        <w:rPr>
          <w:rFonts w:ascii="Times New Roman" w:hAnsi="Times New Roman"/>
        </w:rPr>
        <w:t>Cannaday</w:t>
      </w:r>
      <w:proofErr w:type="spellEnd"/>
      <w:r w:rsidRPr="00897BEC">
        <w:rPr>
          <w:rFonts w:ascii="Times New Roman" w:hAnsi="Times New Roman"/>
        </w:rPr>
        <w:t xml:space="preserve">  (2017) asserts that “this type of contract requires the contractor to successfully perform the contract and deliver conforming supplies or services for a price agreed to up front. This type of contract places the most performance and risk costs paid by the providers. If it costs them more than they expected, they still get the amount originally agreed upon. If it costs them less, they make more profit. A firm-fixed price contract is suitable for supplies and services that can be described in sufficient detail to ensure complete understanding of the requirements by both parties and assessment of the inherent risks of performance.”</w:t>
      </w:r>
    </w:p>
    <w:p w14:paraId="56189171" w14:textId="77777777" w:rsidR="00D07E3D" w:rsidRPr="00D07E3D" w:rsidRDefault="00D07E3D" w:rsidP="00F579E5">
      <w:pPr>
        <w:spacing w:line="480" w:lineRule="auto"/>
        <w:jc w:val="both"/>
        <w:rPr>
          <w:rFonts w:ascii="Times New Roman" w:hAnsi="Times New Roman"/>
          <w:sz w:val="6"/>
        </w:rPr>
      </w:pPr>
    </w:p>
    <w:p w14:paraId="2C78ACBB" w14:textId="77777777" w:rsidR="00334E3B" w:rsidRDefault="00B60E2A" w:rsidP="00F579E5">
      <w:pPr>
        <w:spacing w:line="480" w:lineRule="auto"/>
        <w:jc w:val="both"/>
        <w:rPr>
          <w:rFonts w:ascii="Times New Roman" w:hAnsi="Times New Roman"/>
        </w:rPr>
      </w:pPr>
      <w:proofErr w:type="spellStart"/>
      <w:r w:rsidRPr="00897BEC">
        <w:rPr>
          <w:rFonts w:ascii="Times New Roman" w:hAnsi="Times New Roman"/>
        </w:rPr>
        <w:t>Philpott</w:t>
      </w:r>
      <w:proofErr w:type="spellEnd"/>
      <w:r w:rsidRPr="00897BEC">
        <w:rPr>
          <w:rFonts w:ascii="Times New Roman" w:hAnsi="Times New Roman"/>
        </w:rPr>
        <w:t xml:space="preserve"> </w:t>
      </w:r>
      <w:r w:rsidR="00897BEC" w:rsidRPr="00897BEC">
        <w:rPr>
          <w:rFonts w:ascii="Times New Roman" w:hAnsi="Times New Roman"/>
        </w:rPr>
        <w:t>and</w:t>
      </w:r>
      <w:r w:rsidRPr="00897BEC">
        <w:rPr>
          <w:rFonts w:ascii="Times New Roman" w:hAnsi="Times New Roman"/>
        </w:rPr>
        <w:t xml:space="preserve"> Scott, (2010) suggests that “a cost reimbursement contract allows for payment of all incurred costs, within a predetermined ceiling, that can be allocated to the contract, are allowable within cost standards and reasonable. Therefore, all types of cost reimbursement contracts place the least cost and performance risk on the contractor. They basically only require the contractors to use their "best efforts" to complete the contract. However, this type of contract is required when the uncertainties of performance will not permit a fixed price to be estimated with sufficient accuracy to ensure a fair and reasonable price is obtained. For example, if a particular task has too much uncertainty and we ask a contractor to price it on a fixed price basis, they would build in contingency costs to allow for the unknowns and it would likely cost the Government much more money than if they could price it on a cost reimbursement basis.” </w:t>
      </w:r>
    </w:p>
    <w:p w14:paraId="1A3EA44C" w14:textId="0FF45BF6" w:rsidR="00B60E2A" w:rsidRPr="00897BEC" w:rsidRDefault="00B60E2A" w:rsidP="00F579E5">
      <w:pPr>
        <w:spacing w:line="480" w:lineRule="auto"/>
        <w:jc w:val="both"/>
        <w:rPr>
          <w:rFonts w:ascii="Times New Roman" w:hAnsi="Times New Roman"/>
        </w:rPr>
      </w:pPr>
      <w:proofErr w:type="spellStart"/>
      <w:r w:rsidRPr="00897BEC">
        <w:rPr>
          <w:rFonts w:ascii="Times New Roman" w:hAnsi="Times New Roman"/>
        </w:rPr>
        <w:t>Cannaday</w:t>
      </w:r>
      <w:proofErr w:type="spellEnd"/>
      <w:r w:rsidRPr="00897BEC">
        <w:rPr>
          <w:rFonts w:ascii="Times New Roman" w:hAnsi="Times New Roman"/>
        </w:rPr>
        <w:t xml:space="preserve"> (2017) discusses other   contracts to include “Labor-Hour/Time and Materials - this type of contract pays at fixed rates for services rendered and for materials at cost plus a handling fee.  Finally, Letter Contracts - this type of contract is a preliminary instrument which permits a contractor to begin work when all of the contract terms and conditions have not been finalized”</w:t>
      </w:r>
    </w:p>
    <w:p w14:paraId="7031B51F" w14:textId="77777777" w:rsidR="00B60E2A" w:rsidRPr="00897BEC" w:rsidRDefault="00B60E2A" w:rsidP="00F579E5">
      <w:pPr>
        <w:spacing w:line="480" w:lineRule="auto"/>
        <w:jc w:val="both"/>
        <w:rPr>
          <w:rFonts w:ascii="Times New Roman" w:hAnsi="Times New Roman"/>
        </w:rPr>
      </w:pPr>
      <w:r w:rsidRPr="00897BEC">
        <w:rPr>
          <w:rFonts w:ascii="Times New Roman" w:hAnsi="Times New Roman"/>
          <w:bCs/>
        </w:rPr>
        <w:lastRenderedPageBreak/>
        <w:t xml:space="preserve"> Cuthbert, McFarlane &amp; Neely  (2012) contend that “</w:t>
      </w:r>
      <w:r w:rsidRPr="00897BEC">
        <w:rPr>
          <w:rFonts w:ascii="Times New Roman" w:hAnsi="Times New Roman"/>
        </w:rPr>
        <w:t xml:space="preserve">from a legislative perspective, contracts need to include specified service levels, penalty clauses, arrangements for adapting to changing circumstances in the future and early termination provisions and they need to be precise, complete, incentive-based, balanced and flexible.”  </w:t>
      </w:r>
    </w:p>
    <w:p w14:paraId="3DFE6B56" w14:textId="166B5ADF" w:rsidR="00B60E2A" w:rsidRPr="00897BEC" w:rsidRDefault="00B60E2A" w:rsidP="00F579E5">
      <w:pPr>
        <w:pStyle w:val="NormalWeb"/>
        <w:spacing w:before="0" w:beforeAutospacing="0" w:line="480" w:lineRule="auto"/>
        <w:jc w:val="both"/>
        <w:rPr>
          <w:rStyle w:val="contribdegrees"/>
          <w:rFonts w:cs="Times New Roman"/>
        </w:rPr>
      </w:pPr>
      <w:r w:rsidRPr="00897BEC">
        <w:rPr>
          <w:rStyle w:val="contribdegrees"/>
          <w:rFonts w:cs="Times New Roman"/>
        </w:rPr>
        <w:t xml:space="preserve">Erik   &amp; </w:t>
      </w:r>
      <w:proofErr w:type="spellStart"/>
      <w:r w:rsidRPr="00897BEC">
        <w:rPr>
          <w:rStyle w:val="contribdegrees"/>
          <w:rFonts w:cs="Times New Roman"/>
        </w:rPr>
        <w:t>Joop</w:t>
      </w:r>
      <w:proofErr w:type="spellEnd"/>
      <w:r w:rsidRPr="00897BEC">
        <w:rPr>
          <w:rStyle w:val="contribdegrees"/>
          <w:rFonts w:cs="Times New Roman"/>
        </w:rPr>
        <w:t>, (</w:t>
      </w:r>
      <w:r w:rsidRPr="00897BEC">
        <w:rPr>
          <w:rFonts w:cs="Times New Roman"/>
        </w:rPr>
        <w:t>2016</w:t>
      </w:r>
      <w:r w:rsidRPr="00897BEC">
        <w:rPr>
          <w:rStyle w:val="contribdegrees"/>
          <w:rFonts w:cs="Times New Roman"/>
        </w:rPr>
        <w:t>) found out that “the</w:t>
      </w:r>
      <w:r w:rsidRPr="00897BEC">
        <w:rPr>
          <w:rFonts w:cs="Times New Roman"/>
        </w:rPr>
        <w:t xml:space="preserve"> length of the contract period and the possibilities for imposing sanctions when services or products do not comply with a contract are generally thought to be especially important. Long-term contracts enable private partners to employ more innovative techniques and delivery methods. Sanctions are necessary to anticipate and respond to opportunistic </w:t>
      </w:r>
      <w:r w:rsidR="00630940" w:rsidRPr="00897BEC">
        <w:rPr>
          <w:rFonts w:cs="Times New Roman"/>
        </w:rPr>
        <w:t>behavior</w:t>
      </w:r>
      <w:r w:rsidRPr="00897BEC">
        <w:rPr>
          <w:rFonts w:cs="Times New Roman"/>
        </w:rPr>
        <w:t xml:space="preserve"> by contract partners and to improve their performance during contract implementation. From the perspective of relational contracting, the flexibility of the contract and the room it leaves for negotiation are emphasized. Another characteristic that is considered important is the contract’s complexity. Drafting and implementing complex contracts requires more attention and higher transaction costs and therefore may influence the performance of partnerships”</w:t>
      </w:r>
    </w:p>
    <w:p w14:paraId="64688C7F" w14:textId="77777777" w:rsidR="00B60E2A" w:rsidRPr="00897BEC" w:rsidRDefault="00B60E2A" w:rsidP="00F579E5">
      <w:pPr>
        <w:autoSpaceDE w:val="0"/>
        <w:autoSpaceDN w:val="0"/>
        <w:adjustRightInd w:val="0"/>
        <w:spacing w:line="480" w:lineRule="auto"/>
        <w:jc w:val="both"/>
        <w:rPr>
          <w:rFonts w:ascii="Times New Roman" w:hAnsi="Times New Roman"/>
        </w:rPr>
      </w:pPr>
      <w:proofErr w:type="spellStart"/>
      <w:r w:rsidRPr="00897BEC">
        <w:rPr>
          <w:rFonts w:ascii="Times New Roman" w:hAnsi="Times New Roman"/>
          <w:bCs/>
        </w:rPr>
        <w:t>Stefania</w:t>
      </w:r>
      <w:proofErr w:type="spellEnd"/>
      <w:r w:rsidRPr="00897BEC">
        <w:rPr>
          <w:rFonts w:ascii="Times New Roman" w:hAnsi="Times New Roman"/>
          <w:bCs/>
        </w:rPr>
        <w:t xml:space="preserve">, </w:t>
      </w:r>
      <w:proofErr w:type="gramStart"/>
      <w:r w:rsidRPr="00897BEC">
        <w:rPr>
          <w:rFonts w:ascii="Times New Roman" w:hAnsi="Times New Roman"/>
          <w:bCs/>
        </w:rPr>
        <w:t xml:space="preserve">et </w:t>
      </w:r>
      <w:r w:rsidR="00F51275" w:rsidRPr="00897BEC">
        <w:rPr>
          <w:rFonts w:ascii="Times New Roman" w:hAnsi="Times New Roman"/>
          <w:bCs/>
        </w:rPr>
        <w:t>al (</w:t>
      </w:r>
      <w:r w:rsidRPr="00897BEC">
        <w:rPr>
          <w:rFonts w:ascii="Times New Roman" w:hAnsi="Times New Roman"/>
          <w:bCs/>
        </w:rPr>
        <w:t>2013) suggest</w:t>
      </w:r>
      <w:proofErr w:type="gramEnd"/>
      <w:r w:rsidRPr="00897BEC">
        <w:rPr>
          <w:rFonts w:ascii="Times New Roman" w:hAnsi="Times New Roman"/>
          <w:bCs/>
        </w:rPr>
        <w:t xml:space="preserve"> that “</w:t>
      </w:r>
      <w:r w:rsidRPr="00897BEC">
        <w:rPr>
          <w:rFonts w:ascii="Times New Roman" w:hAnsi="Times New Roman"/>
        </w:rPr>
        <w:t>conventional contracting processes and documents do not present contract experts with the apparatus they need to meet unfolding commercial challenges.  Within many private and public entities; contracts have been organizationally marginalized and developmentally neglected.  Such entities can be seen as operating outside of formal contracts or perhaps even against formal contracts but rarely working through contracts. As a result, instead of contributing critical competitive advantage contracts may slow down innovation and restrict efficiency, blocking organizations from reaching their full potential. Far from providing a reliable foundation for collaboration they present a source of unnecessary friction that can actually spawn disputes instead of stimulating innovation and strong business relationships.”</w:t>
      </w:r>
    </w:p>
    <w:p w14:paraId="19E2BE34" w14:textId="77777777" w:rsidR="00B60E2A" w:rsidRPr="00897BEC" w:rsidRDefault="00B60E2A" w:rsidP="00F579E5">
      <w:pPr>
        <w:autoSpaceDE w:val="0"/>
        <w:autoSpaceDN w:val="0"/>
        <w:adjustRightInd w:val="0"/>
        <w:spacing w:line="480" w:lineRule="auto"/>
        <w:jc w:val="both"/>
        <w:rPr>
          <w:rFonts w:ascii="Times New Roman" w:hAnsi="Times New Roman"/>
        </w:rPr>
      </w:pPr>
      <w:proofErr w:type="spellStart"/>
      <w:r w:rsidRPr="00897BEC">
        <w:rPr>
          <w:rFonts w:ascii="Times New Roman" w:hAnsi="Times New Roman"/>
          <w:bCs/>
        </w:rPr>
        <w:lastRenderedPageBreak/>
        <w:t>Stefania</w:t>
      </w:r>
      <w:proofErr w:type="spellEnd"/>
      <w:r w:rsidRPr="00897BEC">
        <w:rPr>
          <w:rFonts w:ascii="Times New Roman" w:hAnsi="Times New Roman"/>
          <w:bCs/>
        </w:rPr>
        <w:t>, et al   (2013) further allude that “contract</w:t>
      </w:r>
      <w:r w:rsidRPr="00897BEC">
        <w:rPr>
          <w:rFonts w:ascii="Times New Roman" w:hAnsi="Times New Roman"/>
        </w:rPr>
        <w:t xml:space="preserve"> drafters too often Seem focused exclusively on the contract itself rather than on facilitating successful relationships. This produces contracts that are unnecessarily complex and difficult to use.   Cumbersome, jargon</w:t>
      </w:r>
      <w:r w:rsidRPr="00897BEC">
        <w:rPr>
          <w:rFonts w:ascii="Cambria Math" w:hAnsi="Cambria Math" w:cs="Cambria Math"/>
        </w:rPr>
        <w:t>‐</w:t>
      </w:r>
      <w:r w:rsidRPr="00897BEC">
        <w:rPr>
          <w:rFonts w:ascii="Times New Roman" w:hAnsi="Times New Roman"/>
        </w:rPr>
        <w:t>laden contracts can alienate the very executives and domain experts whose contributions would be crucial to the success of those particular contracts   and the broader contracting process. Experienced contracts professionals know the Importance of management involvement, yet lack the appropriate tools or training to engage Management more strongly. As a result, the mission critical value of contracts is not always fully appreciated by top decision makers, the contracting process is neglected and organizationally marginalized, and contracts remain underachievers.”</w:t>
      </w:r>
    </w:p>
    <w:p w14:paraId="07907764" w14:textId="77777777" w:rsidR="00D07E3D" w:rsidRPr="00D07E3D" w:rsidRDefault="00D07E3D" w:rsidP="00F579E5">
      <w:pPr>
        <w:pStyle w:val="Default"/>
        <w:spacing w:after="200" w:line="480" w:lineRule="auto"/>
        <w:jc w:val="both"/>
        <w:rPr>
          <w:rFonts w:ascii="Times New Roman" w:hAnsi="Times New Roman" w:cs="Times New Roman"/>
          <w:color w:val="auto"/>
          <w:sz w:val="2"/>
        </w:rPr>
      </w:pPr>
    </w:p>
    <w:p w14:paraId="2AA7911B" w14:textId="49FA7E19" w:rsidR="00B60E2A" w:rsidRPr="00897BEC" w:rsidRDefault="00334E3B" w:rsidP="00F579E5">
      <w:pPr>
        <w:pStyle w:val="Default"/>
        <w:spacing w:after="200" w:line="480" w:lineRule="auto"/>
        <w:jc w:val="both"/>
        <w:rPr>
          <w:rFonts w:ascii="Times New Roman" w:hAnsi="Times New Roman" w:cs="Times New Roman"/>
          <w:color w:val="auto"/>
        </w:rPr>
      </w:pPr>
      <w:r>
        <w:rPr>
          <w:rFonts w:ascii="Times New Roman" w:hAnsi="Times New Roman" w:cs="Times New Roman"/>
          <w:color w:val="auto"/>
        </w:rPr>
        <w:t>Other scholars</w:t>
      </w:r>
      <w:r w:rsidR="00B60E2A" w:rsidRPr="00897BEC">
        <w:rPr>
          <w:rFonts w:ascii="Times New Roman" w:hAnsi="Times New Roman" w:cs="Times New Roman"/>
          <w:color w:val="auto"/>
        </w:rPr>
        <w:t xml:space="preserve"> like </w:t>
      </w:r>
      <w:proofErr w:type="spellStart"/>
      <w:r w:rsidR="00B60E2A" w:rsidRPr="00897BEC">
        <w:rPr>
          <w:rFonts w:ascii="Times New Roman" w:hAnsi="Times New Roman" w:cs="Times New Roman"/>
          <w:color w:val="auto"/>
        </w:rPr>
        <w:t>Suprapto</w:t>
      </w:r>
      <w:proofErr w:type="spellEnd"/>
      <w:r w:rsidR="00B60E2A" w:rsidRPr="00897BEC">
        <w:rPr>
          <w:rFonts w:ascii="Times New Roman" w:hAnsi="Times New Roman" w:cs="Times New Roman"/>
          <w:color w:val="auto"/>
        </w:rPr>
        <w:t xml:space="preserve">, </w:t>
      </w:r>
      <w:r w:rsidR="00B60E2A" w:rsidRPr="00897BEC">
        <w:rPr>
          <w:rStyle w:val="text"/>
          <w:rFonts w:ascii="Times New Roman" w:hAnsi="Times New Roman" w:cs="Times New Roman"/>
          <w:color w:val="auto"/>
        </w:rPr>
        <w:t>Hans,</w:t>
      </w:r>
      <w:r w:rsidR="00B60E2A" w:rsidRPr="00897BEC">
        <w:rPr>
          <w:rStyle w:val="text"/>
          <w:rFonts w:ascii="Times New Roman" w:eastAsiaTheme="majorEastAsia" w:hAnsi="Times New Roman" w:cs="Times New Roman"/>
          <w:color w:val="auto"/>
        </w:rPr>
        <w:t xml:space="preserve"> </w:t>
      </w:r>
      <w:hyperlink r:id="rId14" w:anchor="!" w:history="1">
        <w:r w:rsidR="00B60E2A" w:rsidRPr="00897BEC">
          <w:rPr>
            <w:rStyle w:val="text"/>
            <w:rFonts w:ascii="Times New Roman" w:hAnsi="Times New Roman" w:cs="Times New Roman"/>
            <w:color w:val="auto"/>
          </w:rPr>
          <w:t>Herman</w:t>
        </w:r>
        <w:r w:rsidR="00B60E2A" w:rsidRPr="00897BEC">
          <w:rPr>
            <w:rStyle w:val="text"/>
            <w:rFonts w:ascii="Times New Roman" w:eastAsiaTheme="majorEastAsia" w:hAnsi="Times New Roman" w:cs="Times New Roman"/>
            <w:color w:val="auto"/>
          </w:rPr>
          <w:t>,</w:t>
        </w:r>
      </w:hyperlink>
      <w:r w:rsidR="00B60E2A" w:rsidRPr="00897BEC">
        <w:rPr>
          <w:rFonts w:ascii="Times New Roman" w:hAnsi="Times New Roman" w:cs="Times New Roman"/>
          <w:color w:val="auto"/>
        </w:rPr>
        <w:t xml:space="preserve">  &amp;</w:t>
      </w:r>
      <w:hyperlink r:id="rId15" w:anchor="!" w:history="1">
        <w:r w:rsidR="00B60E2A" w:rsidRPr="00897BEC">
          <w:rPr>
            <w:rStyle w:val="text"/>
            <w:rFonts w:ascii="Times New Roman" w:eastAsiaTheme="majorEastAsia" w:hAnsi="Times New Roman" w:cs="Times New Roman"/>
            <w:color w:val="auto"/>
          </w:rPr>
          <w:t>Marcel,</w:t>
        </w:r>
      </w:hyperlink>
      <w:r w:rsidR="00B60E2A" w:rsidRPr="00897BEC">
        <w:rPr>
          <w:rFonts w:ascii="Times New Roman" w:hAnsi="Times New Roman" w:cs="Times New Roman"/>
          <w:color w:val="auto"/>
        </w:rPr>
        <w:t xml:space="preserve">  (2016) agrees that “the choice of contract type should be carefully chosen and is dependent on certain factors to include not limited to   product,</w:t>
      </w:r>
      <w:r w:rsidR="00DC33E3" w:rsidRPr="00897BEC">
        <w:rPr>
          <w:rFonts w:ascii="Times New Roman" w:hAnsi="Times New Roman" w:cs="Times New Roman"/>
          <w:color w:val="auto"/>
        </w:rPr>
        <w:t xml:space="preserve"> </w:t>
      </w:r>
      <w:r w:rsidR="00B60E2A" w:rsidRPr="00897BEC">
        <w:rPr>
          <w:rFonts w:ascii="Times New Roman" w:hAnsi="Times New Roman" w:cs="Times New Roman"/>
          <w:color w:val="auto"/>
        </w:rPr>
        <w:t xml:space="preserve">process uncertainty, desired allocation of risk, owner in-house capability, and market conditions. A proper contract type is chosen to encourage the owner and contractor to work rationally together to achieve the best outcomes in accordance to their common objectives and within the expected risk”. </w:t>
      </w:r>
    </w:p>
    <w:p w14:paraId="797685D5" w14:textId="77777777" w:rsidR="00B54D84" w:rsidRPr="00897BEC" w:rsidRDefault="00B54D84" w:rsidP="00F579E5">
      <w:pPr>
        <w:spacing w:line="480" w:lineRule="auto"/>
        <w:jc w:val="both"/>
        <w:rPr>
          <w:rFonts w:ascii="Times New Roman" w:hAnsi="Times New Roman"/>
        </w:rPr>
      </w:pPr>
      <w:proofErr w:type="spellStart"/>
      <w:r w:rsidRPr="00897BEC">
        <w:rPr>
          <w:rFonts w:ascii="Times New Roman" w:hAnsi="Times New Roman"/>
        </w:rPr>
        <w:t>Rendon</w:t>
      </w:r>
      <w:proofErr w:type="spellEnd"/>
      <w:r w:rsidRPr="00897BEC">
        <w:rPr>
          <w:rFonts w:ascii="Times New Roman" w:hAnsi="Times New Roman"/>
        </w:rPr>
        <w:t>, (2010) in his study suggests that “workforce, clear processes, relationships, resources, leadership and policies” as critical success factors for contract management.</w:t>
      </w:r>
    </w:p>
    <w:p w14:paraId="52F93217" w14:textId="77777777" w:rsidR="00B54D84" w:rsidRPr="00897BEC" w:rsidRDefault="00B54D84" w:rsidP="00F579E5">
      <w:pPr>
        <w:spacing w:line="480" w:lineRule="auto"/>
        <w:jc w:val="both"/>
        <w:rPr>
          <w:rFonts w:ascii="Times New Roman" w:hAnsi="Times New Roman"/>
          <w:lang w:val="en-GB" w:eastAsia="en-GB"/>
        </w:rPr>
      </w:pPr>
      <w:r w:rsidRPr="00897BEC">
        <w:rPr>
          <w:rFonts w:ascii="Times New Roman" w:hAnsi="Times New Roman"/>
          <w:lang w:val="en-GB" w:eastAsia="en-GB"/>
        </w:rPr>
        <w:t>“Creating a detailed Statement of Work, having performance measures in the contract, and holding a post-award meeting with the vendor contribute to the vendor’s understanding of what is required under the contract. By clearly stating contract requirements and performance goals, the agency reduces the potential for poor performance. A post-award meeting allows staff that may not have been involved with the procurement process to answer questions that the vendor might have and clarify technical aspects of the contract.” as cited by (</w:t>
      </w:r>
      <w:proofErr w:type="spellStart"/>
      <w:r w:rsidRPr="00897BEC">
        <w:rPr>
          <w:rFonts w:ascii="Times New Roman" w:hAnsi="Times New Roman"/>
          <w:lang w:val="en-GB" w:eastAsia="en-GB"/>
        </w:rPr>
        <w:t>Hiton</w:t>
      </w:r>
      <w:proofErr w:type="spellEnd"/>
      <w:r w:rsidRPr="00897BEC">
        <w:rPr>
          <w:rFonts w:ascii="Times New Roman" w:hAnsi="Times New Roman"/>
          <w:lang w:val="en-GB" w:eastAsia="en-GB"/>
        </w:rPr>
        <w:t xml:space="preserve"> 2003) </w:t>
      </w:r>
    </w:p>
    <w:p w14:paraId="3D0383FB" w14:textId="77777777" w:rsidR="00B60E2A" w:rsidRPr="00897BEC" w:rsidRDefault="00B60E2A" w:rsidP="00815DA2">
      <w:pPr>
        <w:pStyle w:val="Default"/>
        <w:spacing w:line="480" w:lineRule="auto"/>
        <w:jc w:val="both"/>
        <w:rPr>
          <w:rFonts w:ascii="Times New Roman" w:hAnsi="Times New Roman" w:cs="Times New Roman"/>
          <w:color w:val="auto"/>
        </w:rPr>
      </w:pPr>
      <w:r w:rsidRPr="00897BEC">
        <w:rPr>
          <w:rFonts w:ascii="Times New Roman" w:hAnsi="Times New Roman" w:cs="Times New Roman"/>
          <w:color w:val="auto"/>
        </w:rPr>
        <w:lastRenderedPageBreak/>
        <w:t xml:space="preserve">However, </w:t>
      </w:r>
      <w:proofErr w:type="spellStart"/>
      <w:r w:rsidRPr="00897BEC">
        <w:rPr>
          <w:rStyle w:val="sr-only"/>
          <w:rFonts w:ascii="Times New Roman" w:hAnsi="Times New Roman" w:cs="Times New Roman"/>
          <w:color w:val="auto"/>
        </w:rPr>
        <w:t>Suprapto</w:t>
      </w:r>
      <w:proofErr w:type="spellEnd"/>
      <w:r w:rsidRPr="00897BEC">
        <w:rPr>
          <w:rFonts w:ascii="Times New Roman" w:hAnsi="Times New Roman" w:cs="Times New Roman"/>
          <w:color w:val="auto"/>
        </w:rPr>
        <w:t xml:space="preserve"> </w:t>
      </w:r>
      <w:r w:rsidRPr="00897BEC">
        <w:rPr>
          <w:rStyle w:val="text"/>
          <w:rFonts w:ascii="Times New Roman" w:eastAsiaTheme="majorEastAsia" w:hAnsi="Times New Roman" w:cs="Times New Roman"/>
          <w:color w:val="auto"/>
        </w:rPr>
        <w:t>et al,</w:t>
      </w:r>
      <w:r w:rsidRPr="00897BEC">
        <w:rPr>
          <w:rFonts w:ascii="Times New Roman" w:hAnsi="Times New Roman" w:cs="Times New Roman"/>
          <w:color w:val="auto"/>
        </w:rPr>
        <w:t xml:space="preserve"> (2016) while citing CII and IPA argue that two separate empirical studies at suggest that there is no clear or direct relationship between the contract type and project performance.  These studies suggest despite the choice of contract type, the real issues that affect the project cost performance are associated with the alignment between owner and contractor and their agreement in allocating and managing risks.  </w:t>
      </w:r>
    </w:p>
    <w:p w14:paraId="4AEB160A" w14:textId="1AE620B9"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94" w:name="_Toc1052006"/>
      <w:r w:rsidRPr="00897BEC">
        <w:rPr>
          <w:rFonts w:ascii="Times New Roman" w:hAnsi="Times New Roman" w:cs="Times New Roman"/>
          <w:b/>
          <w:color w:val="auto"/>
          <w:sz w:val="24"/>
          <w:szCs w:val="24"/>
        </w:rPr>
        <w:t xml:space="preserve">2.4. Contract </w:t>
      </w:r>
      <w:r w:rsidR="00B54D84" w:rsidRPr="00897BEC">
        <w:rPr>
          <w:rFonts w:ascii="Times New Roman" w:hAnsi="Times New Roman" w:cs="Times New Roman"/>
          <w:b/>
          <w:color w:val="auto"/>
          <w:sz w:val="24"/>
          <w:szCs w:val="24"/>
        </w:rPr>
        <w:t>Monitoring and</w:t>
      </w:r>
      <w:r w:rsidRPr="00897BEC">
        <w:rPr>
          <w:rFonts w:ascii="Times New Roman" w:hAnsi="Times New Roman" w:cs="Times New Roman"/>
          <w:b/>
          <w:color w:val="auto"/>
          <w:sz w:val="24"/>
          <w:szCs w:val="24"/>
        </w:rPr>
        <w:t xml:space="preserve"> Procurement Performance</w:t>
      </w:r>
      <w:bookmarkEnd w:id="94"/>
    </w:p>
    <w:p w14:paraId="37B96004" w14:textId="73E6B6B3" w:rsidR="00B60E2A" w:rsidRPr="00897BEC" w:rsidRDefault="00B60E2A" w:rsidP="00815DA2">
      <w:pPr>
        <w:spacing w:line="480" w:lineRule="auto"/>
        <w:jc w:val="both"/>
        <w:rPr>
          <w:rFonts w:ascii="Times New Roman" w:hAnsi="Times New Roman"/>
        </w:rPr>
      </w:pPr>
      <w:r w:rsidRPr="00897BEC">
        <w:rPr>
          <w:rFonts w:ascii="Times New Roman" w:hAnsi="Times New Roman"/>
        </w:rPr>
        <w:t>This chapter highlights the dimensions of contract monitoring and their effect on Procurement perf</w:t>
      </w:r>
      <w:r w:rsidR="000C4A1D" w:rsidRPr="00897BEC">
        <w:rPr>
          <w:rFonts w:ascii="Times New Roman" w:hAnsi="Times New Roman"/>
        </w:rPr>
        <w:t xml:space="preserve">ormance. The dimensions </w:t>
      </w:r>
      <w:r w:rsidR="00D07E3D" w:rsidRPr="00897BEC">
        <w:rPr>
          <w:rFonts w:ascii="Times New Roman" w:hAnsi="Times New Roman"/>
        </w:rPr>
        <w:t>include</w:t>
      </w:r>
      <w:r w:rsidRPr="00897BEC">
        <w:rPr>
          <w:rFonts w:ascii="Times New Roman" w:hAnsi="Times New Roman"/>
        </w:rPr>
        <w:t xml:space="preserve"> communication of expectations</w:t>
      </w:r>
      <w:r w:rsidR="000C4A1D" w:rsidRPr="00897BEC">
        <w:rPr>
          <w:rFonts w:ascii="Times New Roman" w:hAnsi="Times New Roman"/>
        </w:rPr>
        <w:t xml:space="preserve"> and performance reporting</w:t>
      </w:r>
      <w:r w:rsidRPr="00897BEC">
        <w:rPr>
          <w:rFonts w:ascii="Times New Roman" w:hAnsi="Times New Roman"/>
        </w:rPr>
        <w:t xml:space="preserve">. Contractor monitoring and supervision is a management aspect that involves active monitoring and control of the relationship between the supplier and the contracting authority. </w:t>
      </w:r>
    </w:p>
    <w:p w14:paraId="5DA53FE2" w14:textId="77777777" w:rsidR="00B60E2A" w:rsidRPr="00897BEC" w:rsidRDefault="00B60E2A" w:rsidP="00596404">
      <w:pPr>
        <w:spacing w:before="240" w:line="480" w:lineRule="auto"/>
        <w:jc w:val="both"/>
        <w:rPr>
          <w:rFonts w:ascii="Times New Roman" w:hAnsi="Times New Roman"/>
        </w:rPr>
      </w:pPr>
      <w:r w:rsidRPr="00897BEC">
        <w:rPr>
          <w:rFonts w:ascii="Times New Roman" w:hAnsi="Times New Roman"/>
        </w:rPr>
        <w:t xml:space="preserve">“Contractor monitoring involves those activities performed by the employer/client after a contract has been awarded to determine the performance of the contractor in meeting the terms and conditions of the contract” as suggested by </w:t>
      </w:r>
      <w:proofErr w:type="spellStart"/>
      <w:r w:rsidRPr="00897BEC">
        <w:rPr>
          <w:rFonts w:ascii="Times New Roman" w:hAnsi="Times New Roman"/>
        </w:rPr>
        <w:t>Oluka</w:t>
      </w:r>
      <w:proofErr w:type="spellEnd"/>
      <w:r w:rsidRPr="00897BEC">
        <w:rPr>
          <w:rFonts w:ascii="Times New Roman" w:hAnsi="Times New Roman"/>
        </w:rPr>
        <w:t xml:space="preserve"> &amp; </w:t>
      </w:r>
      <w:proofErr w:type="spellStart"/>
      <w:r w:rsidRPr="00897BEC">
        <w:rPr>
          <w:rFonts w:ascii="Times New Roman" w:hAnsi="Times New Roman"/>
        </w:rPr>
        <w:t>Basheka</w:t>
      </w:r>
      <w:proofErr w:type="spellEnd"/>
      <w:r w:rsidRPr="00897BEC">
        <w:rPr>
          <w:rFonts w:ascii="Times New Roman" w:hAnsi="Times New Roman"/>
        </w:rPr>
        <w:t>, (2014).   Hinton (2003), further, in his study found “capacity of employees; written policies and procedures; contingency plans; clear communication of expectations to vendors, performance measures, and post-award meetings; administration plan; organized contract files” as components of contract monitoring.</w:t>
      </w:r>
    </w:p>
    <w:p w14:paraId="2790B76A" w14:textId="77777777" w:rsidR="00B60E2A" w:rsidRPr="00897BEC" w:rsidRDefault="00B60E2A" w:rsidP="00596404">
      <w:pPr>
        <w:spacing w:before="240" w:line="480" w:lineRule="auto"/>
        <w:jc w:val="both"/>
        <w:rPr>
          <w:rFonts w:ascii="Times New Roman" w:hAnsi="Times New Roman"/>
        </w:rPr>
      </w:pPr>
      <w:proofErr w:type="spellStart"/>
      <w:r w:rsidRPr="00897BEC">
        <w:rPr>
          <w:rFonts w:ascii="Times New Roman" w:hAnsi="Times New Roman"/>
        </w:rPr>
        <w:t>Olanrewaju</w:t>
      </w:r>
      <w:proofErr w:type="spellEnd"/>
      <w:r w:rsidRPr="00897BEC">
        <w:rPr>
          <w:rFonts w:ascii="Times New Roman" w:hAnsi="Times New Roman"/>
        </w:rPr>
        <w:t xml:space="preserve">, </w:t>
      </w:r>
      <w:proofErr w:type="spellStart"/>
      <w:r w:rsidRPr="00897BEC">
        <w:rPr>
          <w:rFonts w:ascii="Times New Roman" w:hAnsi="Times New Roman"/>
        </w:rPr>
        <w:t>Seong</w:t>
      </w:r>
      <w:proofErr w:type="spellEnd"/>
      <w:r w:rsidRPr="00897BEC">
        <w:rPr>
          <w:rFonts w:ascii="Times New Roman" w:hAnsi="Times New Roman"/>
        </w:rPr>
        <w:t xml:space="preserve"> and Lee, (2017)</w:t>
      </w:r>
      <w:r w:rsidRPr="00897BEC">
        <w:rPr>
          <w:rFonts w:ascii="Times New Roman" w:hAnsi="Times New Roman"/>
          <w:lang w:val="en-GB" w:eastAsia="en-GB"/>
        </w:rPr>
        <w:t xml:space="preserve"> allude that “the poor performance of the Malaysian construction sector has its root in poor communication” </w:t>
      </w:r>
      <w:r w:rsidRPr="00897BEC">
        <w:rPr>
          <w:rFonts w:ascii="Times New Roman" w:hAnsi="Times New Roman"/>
        </w:rPr>
        <w:t>According to Hinton (2003) contractor monitoring is a process of ensuring that a merchant sufficiently achieves a contracted service. It centers on gathering and examining information in order to give guarantee on the performance of the contractor as regards agreed time frames in provision of the contract deliverables.</w:t>
      </w:r>
    </w:p>
    <w:p w14:paraId="75D93013" w14:textId="7FC41D37" w:rsidR="00B60E2A" w:rsidRPr="00897BEC" w:rsidRDefault="00B60E2A" w:rsidP="00F579E5">
      <w:pPr>
        <w:spacing w:line="480" w:lineRule="auto"/>
        <w:jc w:val="both"/>
        <w:rPr>
          <w:rFonts w:ascii="Times New Roman" w:hAnsi="Times New Roman"/>
        </w:rPr>
      </w:pPr>
      <w:r w:rsidRPr="00897BEC">
        <w:rPr>
          <w:rFonts w:ascii="Times New Roman" w:hAnsi="Times New Roman"/>
        </w:rPr>
        <w:t xml:space="preserve">Regarding contact management in projects, </w:t>
      </w:r>
      <w:proofErr w:type="spellStart"/>
      <w:r w:rsidRPr="00897BEC">
        <w:rPr>
          <w:rFonts w:ascii="Times New Roman" w:hAnsi="Times New Roman"/>
          <w:bCs/>
        </w:rPr>
        <w:t>Yitmen</w:t>
      </w:r>
      <w:proofErr w:type="spellEnd"/>
      <w:r w:rsidRPr="00897BEC">
        <w:rPr>
          <w:rFonts w:ascii="Times New Roman" w:hAnsi="Times New Roman"/>
          <w:bCs/>
        </w:rPr>
        <w:t>, (2014) contends that “</w:t>
      </w:r>
      <w:r w:rsidRPr="00897BEC">
        <w:rPr>
          <w:rFonts w:ascii="Times New Roman" w:hAnsi="Times New Roman"/>
        </w:rPr>
        <w:t xml:space="preserve">integrating projects objectives with strategic view, managers should design project organization on the basis of every </w:t>
      </w:r>
      <w:r w:rsidRPr="00897BEC">
        <w:rPr>
          <w:rFonts w:ascii="Times New Roman" w:hAnsi="Times New Roman"/>
        </w:rPr>
        <w:lastRenderedPageBreak/>
        <w:t xml:space="preserve">project characteristics, establish good communication and cross-functional coordination </w:t>
      </w:r>
      <w:r w:rsidR="00D07E3D" w:rsidRPr="00897BEC">
        <w:rPr>
          <w:rFonts w:ascii="Times New Roman" w:hAnsi="Times New Roman"/>
        </w:rPr>
        <w:t>mechanism</w:t>
      </w:r>
      <w:r w:rsidRPr="00897BEC">
        <w:rPr>
          <w:rFonts w:ascii="Times New Roman" w:hAnsi="Times New Roman"/>
        </w:rPr>
        <w:t xml:space="preserve"> create unity and cooperation partnership culture in the project process.”</w:t>
      </w:r>
    </w:p>
    <w:p w14:paraId="28164F8D" w14:textId="77777777" w:rsidR="00DC33E3" w:rsidRPr="00897BEC" w:rsidRDefault="00DC33E3" w:rsidP="00F579E5">
      <w:pPr>
        <w:pStyle w:val="bodytextreport"/>
        <w:spacing w:line="480" w:lineRule="auto"/>
        <w:jc w:val="both"/>
        <w:rPr>
          <w:rFonts w:ascii="Times New Roman" w:hAnsi="Times New Roman"/>
          <w:color w:val="auto"/>
          <w:sz w:val="24"/>
          <w:szCs w:val="24"/>
          <w:lang w:eastAsia="en-US"/>
        </w:rPr>
      </w:pPr>
      <w:bookmarkStart w:id="95" w:name="_Hlk531254657"/>
      <w:r w:rsidRPr="00897BEC">
        <w:rPr>
          <w:rFonts w:ascii="Times New Roman" w:hAnsi="Times New Roman"/>
          <w:color w:val="auto"/>
          <w:sz w:val="24"/>
          <w:szCs w:val="24"/>
          <w:lang w:eastAsia="en-US"/>
        </w:rPr>
        <w:t xml:space="preserve">Government of south </w:t>
      </w:r>
      <w:proofErr w:type="spellStart"/>
      <w:r w:rsidRPr="00897BEC">
        <w:rPr>
          <w:rFonts w:ascii="Times New Roman" w:hAnsi="Times New Roman"/>
          <w:color w:val="auto"/>
          <w:sz w:val="24"/>
          <w:szCs w:val="24"/>
          <w:lang w:eastAsia="en-US"/>
        </w:rPr>
        <w:t>Austraria</w:t>
      </w:r>
      <w:proofErr w:type="spellEnd"/>
      <w:r w:rsidRPr="00897BEC">
        <w:rPr>
          <w:rFonts w:ascii="Times New Roman" w:hAnsi="Times New Roman"/>
          <w:color w:val="auto"/>
          <w:sz w:val="24"/>
          <w:szCs w:val="24"/>
          <w:lang w:eastAsia="en-US"/>
        </w:rPr>
        <w:t xml:space="preserve"> (2012) </w:t>
      </w:r>
      <w:bookmarkEnd w:id="95"/>
      <w:r w:rsidRPr="00897BEC">
        <w:rPr>
          <w:rFonts w:ascii="Times New Roman" w:hAnsi="Times New Roman"/>
          <w:color w:val="auto"/>
          <w:sz w:val="24"/>
          <w:szCs w:val="24"/>
          <w:lang w:eastAsia="en-US"/>
        </w:rPr>
        <w:t>asserts that “Once the contract has been awarded, and service delivery commenced, the project manager is responsible for achieving the following must ensure that all contract reporting takes place, for example: Contract disclosure, Contracts database, and provide a copy of all contracts to Procurement to assist in their annual reporting obligations. Goods purchased will need to be captured in asset register, contact Finance for assistance.”</w:t>
      </w:r>
    </w:p>
    <w:p w14:paraId="7AF6976E" w14:textId="0F0B0123" w:rsidR="00B54D84" w:rsidRPr="00897BEC" w:rsidRDefault="00DC33E3" w:rsidP="00F579E5">
      <w:pPr>
        <w:spacing w:line="480" w:lineRule="auto"/>
        <w:jc w:val="both"/>
        <w:rPr>
          <w:rFonts w:ascii="Times New Roman" w:hAnsi="Times New Roman"/>
          <w:lang w:val="en-GB" w:eastAsia="en-GB"/>
        </w:rPr>
      </w:pPr>
      <w:r w:rsidRPr="00897BEC">
        <w:rPr>
          <w:rFonts w:ascii="Times New Roman" w:hAnsi="Times New Roman"/>
        </w:rPr>
        <w:t xml:space="preserve">Katherine &amp; </w:t>
      </w:r>
      <w:proofErr w:type="spellStart"/>
      <w:r w:rsidRPr="00897BEC">
        <w:rPr>
          <w:rFonts w:ascii="Times New Roman" w:hAnsi="Times New Roman"/>
        </w:rPr>
        <w:t>Geesaman</w:t>
      </w:r>
      <w:proofErr w:type="spellEnd"/>
      <w:r w:rsidRPr="00897BEC">
        <w:rPr>
          <w:rFonts w:ascii="Times New Roman" w:hAnsi="Times New Roman"/>
        </w:rPr>
        <w:t>, (2016) suggest that “</w:t>
      </w:r>
      <w:r w:rsidRPr="00897BEC">
        <w:rPr>
          <w:rFonts w:ascii="Times New Roman" w:hAnsi="Times New Roman"/>
          <w:lang w:val="en-GB" w:eastAsia="en-GB"/>
        </w:rPr>
        <w:t>Government contracts almost always come with reporting requirements prescribed by either contract language or incorporated clauses. They serve a number of purposes including</w:t>
      </w:r>
      <w:r w:rsidR="00360ACF">
        <w:rPr>
          <w:rFonts w:ascii="Times New Roman" w:hAnsi="Times New Roman"/>
          <w:lang w:val="en-GB" w:eastAsia="en-GB"/>
        </w:rPr>
        <w:t>;</w:t>
      </w:r>
      <w:r w:rsidRPr="00897BEC">
        <w:rPr>
          <w:rFonts w:ascii="Times New Roman" w:hAnsi="Times New Roman"/>
          <w:lang w:val="en-GB" w:eastAsia="en-GB"/>
        </w:rPr>
        <w:t xml:space="preserve">  Maintaining a contractor past performance database, tracking sales, measuring progress against goals</w:t>
      </w:r>
      <w:r w:rsidR="00360ACF">
        <w:rPr>
          <w:rFonts w:ascii="Times New Roman" w:hAnsi="Times New Roman"/>
          <w:lang w:val="en-GB" w:eastAsia="en-GB"/>
        </w:rPr>
        <w:t xml:space="preserve"> </w:t>
      </w:r>
      <w:r w:rsidRPr="00897BEC">
        <w:rPr>
          <w:rFonts w:ascii="Times New Roman" w:hAnsi="Times New Roman"/>
          <w:lang w:val="en-GB" w:eastAsia="en-GB"/>
        </w:rPr>
        <w:t>and Maintaining accountability” This enhances procurement contract performance.</w:t>
      </w:r>
    </w:p>
    <w:p w14:paraId="611C548A" w14:textId="77777777" w:rsidR="00FD1BD9" w:rsidRPr="00897BEC" w:rsidRDefault="00FD1BD9" w:rsidP="00F579E5">
      <w:pPr>
        <w:spacing w:line="480" w:lineRule="auto"/>
        <w:jc w:val="both"/>
        <w:rPr>
          <w:rFonts w:ascii="Times New Roman" w:hAnsi="Times New Roman"/>
          <w:lang w:val="en-GB" w:eastAsia="en-GB"/>
        </w:rPr>
      </w:pPr>
      <w:r w:rsidRPr="00897BEC">
        <w:rPr>
          <w:rFonts w:ascii="Times New Roman" w:hAnsi="Times New Roman"/>
          <w:bCs/>
        </w:rPr>
        <w:t>CPARS, (2018)</w:t>
      </w:r>
      <w:r w:rsidRPr="00897BEC">
        <w:rPr>
          <w:rFonts w:ascii="Times New Roman" w:hAnsi="Times New Roman"/>
        </w:rPr>
        <w:t xml:space="preserve"> assert that “law requires that contractor performance information be collected   and used in source selection evaluations. Source selection officials rely on clear and timely evaluations of contractor performance to make informed business decisions when awarding government contracts and orders. This information is critical to ensuring that the government only does business with companies that provide quality products and services in support of the entities’ mandates.”  This literature suggests that there is a positive relationship between contract performance reporting and </w:t>
      </w:r>
      <w:r w:rsidR="002372D1" w:rsidRPr="00897BEC">
        <w:rPr>
          <w:rFonts w:ascii="Times New Roman" w:hAnsi="Times New Roman"/>
        </w:rPr>
        <w:t>procurement contract performance.</w:t>
      </w:r>
    </w:p>
    <w:p w14:paraId="16E41C75"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96" w:name="_Toc1052007"/>
      <w:r w:rsidRPr="00897BEC">
        <w:rPr>
          <w:rFonts w:ascii="Times New Roman" w:hAnsi="Times New Roman" w:cs="Times New Roman"/>
          <w:b/>
          <w:color w:val="auto"/>
          <w:sz w:val="24"/>
          <w:szCs w:val="24"/>
        </w:rPr>
        <w:t>2.5. Contract closeout and procurement performance</w:t>
      </w:r>
      <w:bookmarkEnd w:id="96"/>
      <w:r w:rsidRPr="00897BEC">
        <w:rPr>
          <w:rFonts w:ascii="Times New Roman" w:hAnsi="Times New Roman" w:cs="Times New Roman"/>
          <w:b/>
          <w:color w:val="auto"/>
          <w:sz w:val="24"/>
          <w:szCs w:val="24"/>
        </w:rPr>
        <w:t xml:space="preserve"> </w:t>
      </w:r>
    </w:p>
    <w:p w14:paraId="482484AD" w14:textId="0B10A3AD" w:rsidR="00B60E2A" w:rsidRPr="00897BEC" w:rsidRDefault="00B60E2A" w:rsidP="00815DA2">
      <w:pPr>
        <w:spacing w:line="480" w:lineRule="auto"/>
        <w:jc w:val="both"/>
        <w:rPr>
          <w:rFonts w:ascii="Times New Roman" w:eastAsiaTheme="minorHAnsi" w:hAnsi="Times New Roman"/>
        </w:rPr>
      </w:pPr>
      <w:r w:rsidRPr="00897BEC">
        <w:rPr>
          <w:rFonts w:ascii="Times New Roman" w:hAnsi="Times New Roman"/>
          <w:lang w:eastAsia="en-GB"/>
        </w:rPr>
        <w:t xml:space="preserve">According to </w:t>
      </w:r>
      <w:r w:rsidRPr="00897BEC">
        <w:rPr>
          <w:rFonts w:ascii="Times New Roman" w:hAnsi="Times New Roman"/>
        </w:rPr>
        <w:t xml:space="preserve">Contract Audit Guide Framework, (2010), Government procurement experts are well responsive of the importance placed on the contract closeout function. “An expired contract </w:t>
      </w:r>
      <w:r w:rsidRPr="00897BEC">
        <w:rPr>
          <w:rFonts w:ascii="Times New Roman" w:hAnsi="Times New Roman"/>
        </w:rPr>
        <w:lastRenderedPageBreak/>
        <w:t xml:space="preserve">is closed once it is both physically and administratively completed. The contract closeout process involves several administrative steps which can include, but are not limited to, settlement of subcontracts by the prime contractor; completion of a contract audit to determine final indirect and direct costs, if appropriate; payment of the final invoice; and  </w:t>
      </w:r>
      <w:r w:rsidR="001F71AA" w:rsidRPr="00897BEC">
        <w:rPr>
          <w:rFonts w:ascii="Times New Roman" w:hAnsi="Times New Roman"/>
        </w:rPr>
        <w:t>DE obligation</w:t>
      </w:r>
      <w:r w:rsidRPr="00897BEC">
        <w:rPr>
          <w:rFonts w:ascii="Times New Roman" w:hAnsi="Times New Roman"/>
        </w:rPr>
        <w:t xml:space="preserve"> of excess funds.” as cited by (Audit report, 2005) </w:t>
      </w:r>
    </w:p>
    <w:p w14:paraId="3C02C853" w14:textId="77777777" w:rsidR="00B60E2A" w:rsidRPr="00897BEC" w:rsidRDefault="00B60E2A" w:rsidP="00596404">
      <w:pPr>
        <w:spacing w:before="240" w:line="480" w:lineRule="auto"/>
        <w:jc w:val="both"/>
        <w:rPr>
          <w:rStyle w:val="hscoswrapper"/>
          <w:rFonts w:ascii="Times New Roman" w:hAnsi="Times New Roman"/>
        </w:rPr>
      </w:pPr>
      <w:r w:rsidRPr="00897BEC">
        <w:rPr>
          <w:rFonts w:ascii="Times New Roman" w:hAnsi="Times New Roman"/>
        </w:rPr>
        <w:t xml:space="preserve">Contract Audit Guide Framework, (2010) further suggest that “the contracting specialist involved with the closeout acts as a problem solver while working with a team of acquisition and other professionals ranging from attorneys to security and property management specialists. A contract is not complete and ready for closeout until the contractor </w:t>
      </w:r>
      <w:r w:rsidRPr="00897BEC">
        <w:rPr>
          <w:rFonts w:ascii="Times New Roman" w:hAnsi="Times New Roman"/>
          <w:iCs/>
        </w:rPr>
        <w:t xml:space="preserve">complies with every term of the contract. </w:t>
      </w:r>
      <w:r w:rsidRPr="00897BEC">
        <w:rPr>
          <w:rFonts w:ascii="Times New Roman" w:hAnsi="Times New Roman"/>
        </w:rPr>
        <w:t xml:space="preserve">This includes contractual actions related to such areas as Government property, software data rights, patents, security, disposition of subcontracts, and resolving audit findings.” </w:t>
      </w:r>
    </w:p>
    <w:p w14:paraId="51CBEC12" w14:textId="77777777" w:rsidR="00B60E2A" w:rsidRPr="00897BEC" w:rsidRDefault="00B60E2A" w:rsidP="00596404">
      <w:pPr>
        <w:spacing w:before="240" w:line="480" w:lineRule="auto"/>
        <w:jc w:val="both"/>
        <w:rPr>
          <w:rStyle w:val="hscoswrapper"/>
          <w:rFonts w:ascii="Times New Roman" w:hAnsi="Times New Roman"/>
        </w:rPr>
      </w:pPr>
      <w:r w:rsidRPr="00897BEC">
        <w:rPr>
          <w:rStyle w:val="hscoswrapper"/>
          <w:rFonts w:ascii="Times New Roman" w:hAnsi="Times New Roman"/>
        </w:rPr>
        <w:t>The contract</w:t>
      </w:r>
      <w:r w:rsidRPr="00897BEC">
        <w:rPr>
          <w:rStyle w:val="hscoswrapper"/>
          <w:rFonts w:ascii="Times New Roman" w:eastAsiaTheme="majorEastAsia" w:hAnsi="Times New Roman"/>
        </w:rPr>
        <w:t xml:space="preserve"> closeout is not considered complete merely because delivery has been made, or even after acceptance and final payment. The contract closeout is complete when all administrative actions of both the </w:t>
      </w:r>
      <w:r w:rsidRPr="00897BEC">
        <w:rPr>
          <w:rStyle w:val="hscoswrapper"/>
          <w:rFonts w:ascii="Times New Roman" w:hAnsi="Times New Roman"/>
        </w:rPr>
        <w:t>Contractor</w:t>
      </w:r>
      <w:r w:rsidRPr="00897BEC">
        <w:rPr>
          <w:rStyle w:val="hscoswrapper"/>
          <w:rFonts w:ascii="Times New Roman" w:eastAsiaTheme="majorEastAsia" w:hAnsi="Times New Roman"/>
        </w:rPr>
        <w:t xml:space="preserve"> and the Government are complete.</w:t>
      </w:r>
      <w:r w:rsidRPr="00897BEC">
        <w:rPr>
          <w:rFonts w:ascii="Times New Roman" w:hAnsi="Times New Roman"/>
        </w:rPr>
        <w:t xml:space="preserve"> </w:t>
      </w:r>
      <w:r w:rsidRPr="00897BEC">
        <w:rPr>
          <w:rStyle w:val="hscoswrapper"/>
          <w:rFonts w:ascii="Times New Roman" w:eastAsiaTheme="majorEastAsia" w:hAnsi="Times New Roman"/>
        </w:rPr>
        <w:t>To optimize the contract closeout process, planning and organization are keys to success.</w:t>
      </w:r>
      <w:r w:rsidRPr="00897BEC">
        <w:rPr>
          <w:rStyle w:val="hscoswrapper"/>
          <w:rFonts w:ascii="Times New Roman" w:hAnsi="Times New Roman"/>
        </w:rPr>
        <w:t xml:space="preserve"> </w:t>
      </w:r>
      <w:r w:rsidRPr="00897BEC">
        <w:rPr>
          <w:rStyle w:val="hscoswrapper"/>
          <w:rFonts w:ascii="Times New Roman" w:eastAsiaTheme="majorEastAsia" w:hAnsi="Times New Roman"/>
        </w:rPr>
        <w:t xml:space="preserve">Documentation of contract from all </w:t>
      </w:r>
      <w:r w:rsidRPr="00897BEC">
        <w:rPr>
          <w:rStyle w:val="hscoswrapper"/>
          <w:rFonts w:ascii="Times New Roman" w:hAnsi="Times New Roman"/>
        </w:rPr>
        <w:t>modes</w:t>
      </w:r>
      <w:r w:rsidRPr="00897BEC">
        <w:rPr>
          <w:rStyle w:val="hscoswrapper"/>
          <w:rFonts w:ascii="Times New Roman" w:eastAsiaTheme="majorEastAsia" w:hAnsi="Times New Roman"/>
        </w:rPr>
        <w:t xml:space="preserve"> to all invoices paid </w:t>
      </w:r>
      <w:proofErr w:type="gramStart"/>
      <w:r w:rsidRPr="00897BEC">
        <w:rPr>
          <w:rStyle w:val="hscoswrapper"/>
          <w:rFonts w:ascii="Times New Roman" w:eastAsiaTheme="majorEastAsia" w:hAnsi="Times New Roman"/>
        </w:rPr>
        <w:t>are</w:t>
      </w:r>
      <w:proofErr w:type="gramEnd"/>
      <w:r w:rsidRPr="00897BEC">
        <w:rPr>
          <w:rStyle w:val="hscoswrapper"/>
          <w:rFonts w:ascii="Times New Roman" w:eastAsiaTheme="majorEastAsia" w:hAnsi="Times New Roman"/>
        </w:rPr>
        <w:t xml:space="preserve"> vital information required for contract closeout.</w:t>
      </w:r>
      <w:r w:rsidRPr="00897BEC">
        <w:rPr>
          <w:rStyle w:val="hscoswrapper"/>
          <w:rFonts w:ascii="Times New Roman" w:hAnsi="Times New Roman"/>
        </w:rPr>
        <w:t xml:space="preserve"> </w:t>
      </w:r>
      <w:r w:rsidRPr="00897BEC">
        <w:rPr>
          <w:rStyle w:val="hscoswrapper"/>
          <w:rFonts w:ascii="Times New Roman" w:eastAsiaTheme="majorEastAsia" w:hAnsi="Times New Roman"/>
        </w:rPr>
        <w:t xml:space="preserve">In addition, both parties must agree on disbursements that have been made and recorded. </w:t>
      </w:r>
      <w:r w:rsidRPr="00897BEC">
        <w:rPr>
          <w:rStyle w:val="hscoswrapper"/>
          <w:rFonts w:ascii="Times New Roman" w:hAnsi="Times New Roman"/>
        </w:rPr>
        <w:t xml:space="preserve"> </w:t>
      </w:r>
      <w:r w:rsidRPr="00897BEC">
        <w:rPr>
          <w:rStyle w:val="hscoswrapper"/>
          <w:rFonts w:ascii="Times New Roman" w:eastAsiaTheme="majorEastAsia" w:hAnsi="Times New Roman"/>
        </w:rPr>
        <w:t xml:space="preserve">For cost type contracts, the true up of costs is essential to the contract closeout process to ensure that contractors have received all monies </w:t>
      </w:r>
      <w:r w:rsidRPr="00897BEC">
        <w:rPr>
          <w:rStyle w:val="hscoswrapper"/>
          <w:rFonts w:ascii="Times New Roman" w:hAnsi="Times New Roman"/>
        </w:rPr>
        <w:t>due;</w:t>
      </w:r>
      <w:r w:rsidRPr="00897BEC">
        <w:rPr>
          <w:rStyle w:val="hscoswrapper"/>
          <w:rFonts w:ascii="Times New Roman" w:eastAsiaTheme="majorEastAsia" w:hAnsi="Times New Roman"/>
        </w:rPr>
        <w:t xml:space="preserve"> including the contract withholds (typically a portion of the fee)</w:t>
      </w:r>
      <w:r w:rsidRPr="00897BEC">
        <w:rPr>
          <w:rFonts w:ascii="Times New Roman" w:hAnsi="Times New Roman"/>
        </w:rPr>
        <w:t xml:space="preserve"> (Kimberly, 2017)   </w:t>
      </w:r>
    </w:p>
    <w:p w14:paraId="172C592A" w14:textId="77777777" w:rsidR="00B60E2A" w:rsidRPr="00897BEC" w:rsidRDefault="00B60E2A" w:rsidP="00F579E5">
      <w:pPr>
        <w:spacing w:line="480" w:lineRule="auto"/>
        <w:jc w:val="both"/>
        <w:rPr>
          <w:rStyle w:val="hscoswrapper"/>
          <w:rFonts w:ascii="Times New Roman" w:eastAsiaTheme="minorHAnsi" w:hAnsi="Times New Roman"/>
        </w:rPr>
      </w:pPr>
      <w:proofErr w:type="gramStart"/>
      <w:r w:rsidRPr="00897BEC">
        <w:rPr>
          <w:rFonts w:ascii="Times New Roman" w:hAnsi="Times New Roman"/>
        </w:rPr>
        <w:t xml:space="preserve">Contract Audit Guide Framework, (2010), further attest that “Closing a contract is associated with a physically completed contract and involves reviewing the contract and the contract file </w:t>
      </w:r>
      <w:r w:rsidRPr="00897BEC">
        <w:rPr>
          <w:rFonts w:ascii="Times New Roman" w:hAnsi="Times New Roman"/>
        </w:rPr>
        <w:lastRenderedPageBreak/>
        <w:t>and the steps taken to close the contract file and dispose of the contract.</w:t>
      </w:r>
      <w:proofErr w:type="gramEnd"/>
      <w:r w:rsidRPr="00897BEC">
        <w:rPr>
          <w:rFonts w:ascii="Times New Roman" w:hAnsi="Times New Roman"/>
        </w:rPr>
        <w:t xml:space="preserve"> The actual steps that can be performed in a close out audit can vary significantly.” </w:t>
      </w:r>
    </w:p>
    <w:p w14:paraId="1B6565F2" w14:textId="77777777" w:rsidR="00B60E2A" w:rsidRPr="00897BEC" w:rsidRDefault="00B60E2A" w:rsidP="00F579E5">
      <w:pPr>
        <w:spacing w:line="480" w:lineRule="auto"/>
        <w:jc w:val="both"/>
        <w:rPr>
          <w:rFonts w:ascii="Times New Roman" w:hAnsi="Times New Roman"/>
        </w:rPr>
      </w:pPr>
      <w:r w:rsidRPr="00897BEC">
        <w:rPr>
          <w:rStyle w:val="hscoswrapper"/>
          <w:rFonts w:ascii="Times New Roman" w:eastAsiaTheme="majorEastAsia" w:hAnsi="Times New Roman"/>
        </w:rPr>
        <w:t>The audit of final incurred cost proposal (or low risk memo) determines the actual allowable direct and indirect costs for cost type contracts incurred for the contractor’s fiscal year.</w:t>
      </w:r>
      <w:r w:rsidRPr="00897BEC">
        <w:rPr>
          <w:rStyle w:val="hscoswrapper"/>
          <w:rFonts w:ascii="Times New Roman" w:hAnsi="Times New Roman"/>
        </w:rPr>
        <w:t xml:space="preserve"> </w:t>
      </w:r>
      <w:r w:rsidRPr="00897BEC">
        <w:rPr>
          <w:rStyle w:val="hscoswrapper"/>
          <w:rFonts w:ascii="Times New Roman" w:eastAsiaTheme="majorEastAsia" w:hAnsi="Times New Roman"/>
        </w:rPr>
        <w:t xml:space="preserve">Disbursements that have been made and recorded are then compared to actual costs incurred to determine final payment, if any. Contractors should be aware of the timeline for cost type contracts (i.e. Cost type, Time and Material, and Labor Hour contracts). After settlement of final indirect rates, the contractor </w:t>
      </w:r>
      <w:r w:rsidRPr="00897BEC">
        <w:rPr>
          <w:rStyle w:val="hscoswrapper"/>
          <w:rFonts w:ascii="Times New Roman" w:hAnsi="Times New Roman"/>
        </w:rPr>
        <w:t>is given some time</w:t>
      </w:r>
      <w:r w:rsidRPr="00897BEC">
        <w:rPr>
          <w:rStyle w:val="hscoswrapper"/>
          <w:rFonts w:ascii="Times New Roman" w:eastAsiaTheme="majorEastAsia" w:hAnsi="Times New Roman"/>
        </w:rPr>
        <w:t xml:space="preserve"> to submit the final voucher.</w:t>
      </w:r>
      <w:r w:rsidRPr="00897BEC">
        <w:rPr>
          <w:rStyle w:val="hscoswrapper"/>
          <w:rFonts w:ascii="Times New Roman" w:hAnsi="Times New Roman"/>
        </w:rPr>
        <w:t xml:space="preserve"> </w:t>
      </w:r>
      <w:r w:rsidRPr="00897BEC">
        <w:rPr>
          <w:rFonts w:ascii="Times New Roman" w:hAnsi="Times New Roman"/>
        </w:rPr>
        <w:t>A review of contract clauses and an understanding of the laws and regulations and guidance and best practices are helpful to effectively audit the agency's close out practices,</w:t>
      </w:r>
      <w:r w:rsidRPr="00897BEC">
        <w:rPr>
          <w:rStyle w:val="hscoswrapper"/>
          <w:rFonts w:ascii="Times New Roman" w:hAnsi="Times New Roman"/>
        </w:rPr>
        <w:t xml:space="preserve"> (</w:t>
      </w:r>
      <w:r w:rsidRPr="00897BEC">
        <w:rPr>
          <w:rFonts w:ascii="Times New Roman" w:eastAsiaTheme="majorEastAsia" w:hAnsi="Times New Roman"/>
        </w:rPr>
        <w:t>Kimberly B</w:t>
      </w:r>
      <w:r w:rsidRPr="00897BEC">
        <w:rPr>
          <w:rFonts w:ascii="Times New Roman" w:hAnsi="Times New Roman"/>
        </w:rPr>
        <w:t>.</w:t>
      </w:r>
      <w:r w:rsidRPr="00897BEC">
        <w:rPr>
          <w:rFonts w:ascii="Times New Roman" w:eastAsiaTheme="majorEastAsia" w:hAnsi="Times New Roman"/>
        </w:rPr>
        <w:t xml:space="preserve"> </w:t>
      </w:r>
      <w:r w:rsidRPr="00897BEC">
        <w:rPr>
          <w:rFonts w:ascii="Times New Roman" w:hAnsi="Times New Roman"/>
        </w:rPr>
        <w:t xml:space="preserve"> </w:t>
      </w:r>
      <w:r w:rsidRPr="00897BEC">
        <w:rPr>
          <w:rFonts w:ascii="Times New Roman" w:eastAsiaTheme="majorEastAsia" w:hAnsi="Times New Roman"/>
        </w:rPr>
        <w:t xml:space="preserve"> </w:t>
      </w:r>
      <w:r w:rsidRPr="00897BEC">
        <w:rPr>
          <w:rFonts w:ascii="Times New Roman" w:hAnsi="Times New Roman"/>
        </w:rPr>
        <w:t>(2017)</w:t>
      </w:r>
    </w:p>
    <w:p w14:paraId="1C04A58C" w14:textId="77777777" w:rsidR="00B60E2A" w:rsidRPr="00897BEC" w:rsidRDefault="00B60E2A" w:rsidP="00F579E5">
      <w:pPr>
        <w:pStyle w:val="Default"/>
        <w:spacing w:after="200" w:line="480" w:lineRule="auto"/>
        <w:jc w:val="both"/>
        <w:rPr>
          <w:rFonts w:ascii="Times New Roman" w:hAnsi="Times New Roman" w:cs="Times New Roman"/>
          <w:color w:val="auto"/>
        </w:rPr>
      </w:pPr>
      <w:r w:rsidRPr="00897BEC">
        <w:rPr>
          <w:rFonts w:ascii="Times New Roman" w:hAnsi="Times New Roman" w:cs="Times New Roman"/>
          <w:color w:val="auto"/>
        </w:rPr>
        <w:t xml:space="preserve">The contract audit framework (2010) provides a checklist for audit as to include “Acceptance: that Items were received, inspected, and accepted and there is receiving report on file. More so Initial Funds Review there must be Evidence   documented that there was a funds review at or shortly following Government acceptance. Explanation exists if significant funds were not DE obligated. Funds review was coordinated among responsible parties, such as financial accounting or budget and the contracting office.  Further still dates are crucial where time limits for closing contracts by type of contract are being complied with.  More to that regarding to Property of all Government-furnished property should be accounted for” </w:t>
      </w:r>
    </w:p>
    <w:p w14:paraId="794F9AE9" w14:textId="77777777" w:rsidR="00B60E2A" w:rsidRPr="00897BEC" w:rsidRDefault="00B60E2A" w:rsidP="00F579E5">
      <w:pPr>
        <w:pStyle w:val="Default"/>
        <w:spacing w:line="480" w:lineRule="auto"/>
        <w:jc w:val="both"/>
        <w:rPr>
          <w:rFonts w:ascii="Times New Roman" w:hAnsi="Times New Roman" w:cs="Times New Roman"/>
          <w:color w:val="auto"/>
        </w:rPr>
      </w:pPr>
      <w:r w:rsidRPr="00897BEC">
        <w:rPr>
          <w:rFonts w:ascii="Times New Roman" w:hAnsi="Times New Roman" w:cs="Times New Roman"/>
          <w:color w:val="auto"/>
        </w:rPr>
        <w:t xml:space="preserve">On Payments that disallowed costs were resolved, final audit closing statement obtained, if applicable, final indirect rates and allowable costs for cost reimbursable contracts were determined, final funds review. Excess funds were DE obligated before closing the contract, required royalty and patent reports were received, if applicable.  Then on Subcontracts ensure that Final subcontract amounts were established and settled.  And finally Contract Completion </w:t>
      </w:r>
      <w:r w:rsidRPr="00897BEC">
        <w:rPr>
          <w:rFonts w:ascii="Times New Roman" w:hAnsi="Times New Roman" w:cs="Times New Roman"/>
          <w:color w:val="auto"/>
        </w:rPr>
        <w:lastRenderedPageBreak/>
        <w:t xml:space="preserve">Statement where a memorandum is in the file that verifies contract clauses </w:t>
      </w:r>
      <w:proofErr w:type="gramStart"/>
      <w:r w:rsidRPr="00897BEC">
        <w:rPr>
          <w:rFonts w:ascii="Times New Roman" w:hAnsi="Times New Roman" w:cs="Times New Roman"/>
          <w:color w:val="auto"/>
        </w:rPr>
        <w:t>were</w:t>
      </w:r>
      <w:proofErr w:type="gramEnd"/>
      <w:r w:rsidRPr="00897BEC">
        <w:rPr>
          <w:rFonts w:ascii="Times New Roman" w:hAnsi="Times New Roman" w:cs="Times New Roman"/>
          <w:color w:val="auto"/>
        </w:rPr>
        <w:t xml:space="preserve"> complied with.  Dave, Bill &amp; </w:t>
      </w:r>
      <w:proofErr w:type="spellStart"/>
      <w:r w:rsidRPr="00897BEC">
        <w:rPr>
          <w:rFonts w:ascii="Times New Roman" w:hAnsi="Times New Roman" w:cs="Times New Roman"/>
          <w:color w:val="auto"/>
        </w:rPr>
        <w:t>Lenn</w:t>
      </w:r>
      <w:proofErr w:type="spellEnd"/>
      <w:r w:rsidRPr="00897BEC">
        <w:rPr>
          <w:rFonts w:ascii="Times New Roman" w:hAnsi="Times New Roman" w:cs="Times New Roman"/>
          <w:color w:val="auto"/>
        </w:rPr>
        <w:t xml:space="preserve">, (2017) contend that “Close-out is complete when all administrative actions completed, all disputes are settled and final payment has been made”  </w:t>
      </w:r>
    </w:p>
    <w:p w14:paraId="7DF6DF8A" w14:textId="77777777" w:rsidR="00B60E2A" w:rsidRPr="00897BEC" w:rsidRDefault="00B60E2A" w:rsidP="00F579E5">
      <w:pPr>
        <w:pStyle w:val="Heading2"/>
        <w:spacing w:before="0" w:line="480" w:lineRule="auto"/>
        <w:rPr>
          <w:rFonts w:ascii="Times New Roman" w:hAnsi="Times New Roman" w:cs="Times New Roman"/>
          <w:b/>
          <w:color w:val="auto"/>
          <w:sz w:val="24"/>
          <w:szCs w:val="24"/>
        </w:rPr>
      </w:pPr>
      <w:bookmarkStart w:id="97" w:name="_Toc1052008"/>
      <w:r w:rsidRPr="00897BEC">
        <w:rPr>
          <w:rFonts w:ascii="Times New Roman" w:hAnsi="Times New Roman" w:cs="Times New Roman"/>
          <w:b/>
          <w:color w:val="auto"/>
          <w:sz w:val="24"/>
          <w:szCs w:val="24"/>
        </w:rPr>
        <w:t>2.6. Summary of Literature Review</w:t>
      </w:r>
      <w:bookmarkEnd w:id="97"/>
      <w:r w:rsidRPr="00897BEC">
        <w:rPr>
          <w:rFonts w:ascii="Times New Roman" w:hAnsi="Times New Roman" w:cs="Times New Roman"/>
          <w:b/>
          <w:color w:val="auto"/>
          <w:sz w:val="24"/>
          <w:szCs w:val="24"/>
        </w:rPr>
        <w:t xml:space="preserve"> </w:t>
      </w:r>
    </w:p>
    <w:p w14:paraId="02EABDED" w14:textId="62B5F87A" w:rsidR="00B60E2A" w:rsidRPr="00897BEC" w:rsidRDefault="00B60E2A" w:rsidP="00F579E5">
      <w:pPr>
        <w:autoSpaceDE w:val="0"/>
        <w:autoSpaceDN w:val="0"/>
        <w:adjustRightInd w:val="0"/>
        <w:spacing w:line="480" w:lineRule="auto"/>
        <w:jc w:val="both"/>
        <w:rPr>
          <w:rFonts w:ascii="Times New Roman" w:hAnsi="Times New Roman"/>
        </w:rPr>
      </w:pPr>
      <w:r w:rsidRPr="00897BEC">
        <w:rPr>
          <w:rFonts w:ascii="Times New Roman" w:hAnsi="Times New Roman"/>
        </w:rPr>
        <w:t>The literature reveals that many studies have been conducted regarding contract design, contract monitoring</w:t>
      </w:r>
      <w:r w:rsidR="00447CA0" w:rsidRPr="00897BEC">
        <w:rPr>
          <w:rFonts w:ascii="Times New Roman" w:hAnsi="Times New Roman"/>
        </w:rPr>
        <w:t xml:space="preserve"> </w:t>
      </w:r>
      <w:r w:rsidRPr="00897BEC">
        <w:rPr>
          <w:rFonts w:ascii="Times New Roman" w:hAnsi="Times New Roman"/>
        </w:rPr>
        <w:t xml:space="preserve">and contract closeout related to contract management practice for effective performance. However, gaps exist for instance the theories reviewed are too historical and given the nature of changing business environment. </w:t>
      </w:r>
      <w:proofErr w:type="gramStart"/>
      <w:r w:rsidRPr="00897BEC">
        <w:rPr>
          <w:rFonts w:ascii="Times New Roman" w:hAnsi="Times New Roman"/>
        </w:rPr>
        <w:t>Thus, the need to link the theory with current practices through the study.</w:t>
      </w:r>
      <w:proofErr w:type="gramEnd"/>
      <w:r w:rsidRPr="00897BEC">
        <w:rPr>
          <w:rFonts w:ascii="Times New Roman" w:hAnsi="Times New Roman"/>
        </w:rPr>
        <w:t xml:space="preserve"> Most literature assessed </w:t>
      </w:r>
      <w:r w:rsidR="00766A9F" w:rsidRPr="00897BEC">
        <w:rPr>
          <w:rFonts w:ascii="Times New Roman" w:hAnsi="Times New Roman"/>
        </w:rPr>
        <w:t>was</w:t>
      </w:r>
      <w:r w:rsidRPr="00897BEC">
        <w:rPr>
          <w:rFonts w:ascii="Times New Roman" w:hAnsi="Times New Roman"/>
        </w:rPr>
        <w:t xml:space="preserve"> based on the developed countries yet the study </w:t>
      </w:r>
      <w:r w:rsidR="00755239" w:rsidRPr="00897BEC">
        <w:rPr>
          <w:rFonts w:ascii="Times New Roman" w:hAnsi="Times New Roman"/>
        </w:rPr>
        <w:t>was</w:t>
      </w:r>
      <w:r w:rsidRPr="00897BEC">
        <w:rPr>
          <w:rFonts w:ascii="Times New Roman" w:hAnsi="Times New Roman"/>
        </w:rPr>
        <w:t xml:space="preserve"> based on Uganda a developing country.  Most studies were qualitative and do not guide us on the relationship between the study variables. The scholars did not specifically focus on the variables as laid down in this study.  Generally, there is scanty information on the variables under study.   It is imperative to investigate the variables in detail; Contract design, Contract monitoring and Contract closeout, in relation to procurement performance. </w:t>
      </w:r>
      <w:bookmarkStart w:id="98" w:name="_Toc30282169"/>
      <w:bookmarkStart w:id="99" w:name="_Toc482038767"/>
      <w:r w:rsidRPr="00897BEC">
        <w:rPr>
          <w:rFonts w:ascii="Times New Roman" w:hAnsi="Times New Roman"/>
        </w:rPr>
        <w:t xml:space="preserve"> </w:t>
      </w:r>
    </w:p>
    <w:p w14:paraId="0284EC44" w14:textId="77777777" w:rsidR="00B60E2A" w:rsidRPr="00897BEC" w:rsidRDefault="00B60E2A" w:rsidP="00F579E5">
      <w:pPr>
        <w:autoSpaceDE w:val="0"/>
        <w:autoSpaceDN w:val="0"/>
        <w:adjustRightInd w:val="0"/>
        <w:spacing w:before="240" w:line="480" w:lineRule="auto"/>
        <w:rPr>
          <w:rFonts w:ascii="Times New Roman" w:hAnsi="Times New Roman"/>
        </w:rPr>
      </w:pPr>
    </w:p>
    <w:p w14:paraId="4068A4E7" w14:textId="77777777" w:rsidR="00B60E2A" w:rsidRPr="00897BEC" w:rsidRDefault="00B60E2A" w:rsidP="00F579E5">
      <w:pPr>
        <w:spacing w:before="240" w:line="480" w:lineRule="auto"/>
        <w:rPr>
          <w:rFonts w:ascii="Times New Roman" w:eastAsiaTheme="majorEastAsia" w:hAnsi="Times New Roman"/>
        </w:rPr>
      </w:pPr>
    </w:p>
    <w:p w14:paraId="0083A49E" w14:textId="77777777" w:rsidR="00815DA2" w:rsidRDefault="00815DA2" w:rsidP="00F579E5">
      <w:pPr>
        <w:spacing w:line="480" w:lineRule="auto"/>
        <w:rPr>
          <w:rFonts w:ascii="Times New Roman" w:hAnsi="Times New Roman"/>
          <w:b/>
        </w:rPr>
      </w:pPr>
      <w:r>
        <w:rPr>
          <w:rFonts w:ascii="Times New Roman" w:hAnsi="Times New Roman"/>
          <w:b/>
        </w:rPr>
        <w:br w:type="page"/>
      </w:r>
    </w:p>
    <w:p w14:paraId="098B053D" w14:textId="02368471" w:rsidR="00B60E2A" w:rsidRPr="00815DA2" w:rsidRDefault="00B60E2A" w:rsidP="00815DA2">
      <w:pPr>
        <w:pStyle w:val="Heading1"/>
        <w:spacing w:line="480" w:lineRule="auto"/>
        <w:jc w:val="center"/>
        <w:rPr>
          <w:rFonts w:ascii="Times New Roman" w:hAnsi="Times New Roman" w:cs="Times New Roman"/>
          <w:sz w:val="24"/>
          <w:szCs w:val="24"/>
        </w:rPr>
      </w:pPr>
      <w:bookmarkStart w:id="100" w:name="_Toc1052009"/>
      <w:r w:rsidRPr="00815DA2">
        <w:rPr>
          <w:rFonts w:ascii="Times New Roman" w:hAnsi="Times New Roman" w:cs="Times New Roman"/>
          <w:sz w:val="24"/>
          <w:szCs w:val="24"/>
        </w:rPr>
        <w:lastRenderedPageBreak/>
        <w:t>CHAPTER THREE</w:t>
      </w:r>
      <w:bookmarkEnd w:id="100"/>
    </w:p>
    <w:p w14:paraId="3554A065" w14:textId="77777777" w:rsidR="00B60E2A" w:rsidRPr="00897BEC" w:rsidRDefault="00B60E2A" w:rsidP="006E3193">
      <w:pPr>
        <w:pStyle w:val="Heading1"/>
        <w:spacing w:line="480" w:lineRule="auto"/>
        <w:jc w:val="center"/>
        <w:rPr>
          <w:rFonts w:ascii="Times New Roman" w:hAnsi="Times New Roman" w:cs="Times New Roman"/>
          <w:color w:val="auto"/>
          <w:sz w:val="24"/>
          <w:szCs w:val="24"/>
        </w:rPr>
      </w:pPr>
      <w:bookmarkStart w:id="101" w:name="_Toc1052010"/>
      <w:r w:rsidRPr="00897BEC">
        <w:rPr>
          <w:rFonts w:ascii="Times New Roman" w:hAnsi="Times New Roman" w:cs="Times New Roman"/>
          <w:color w:val="auto"/>
          <w:sz w:val="24"/>
          <w:szCs w:val="24"/>
        </w:rPr>
        <w:t>METHODOLOGY</w:t>
      </w:r>
      <w:bookmarkEnd w:id="101"/>
    </w:p>
    <w:p w14:paraId="0A9A151E"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102" w:name="_Toc312013720"/>
      <w:bookmarkStart w:id="103" w:name="_Toc312014024"/>
      <w:bookmarkStart w:id="104" w:name="_Toc384981216"/>
      <w:bookmarkStart w:id="105" w:name="_Toc512560669"/>
      <w:bookmarkStart w:id="106" w:name="_Toc512560797"/>
      <w:bookmarkStart w:id="107" w:name="_Toc517742021"/>
      <w:bookmarkStart w:id="108" w:name="_Toc519268642"/>
      <w:bookmarkStart w:id="109" w:name="_Toc1052011"/>
      <w:r w:rsidRPr="00897BEC">
        <w:rPr>
          <w:rFonts w:ascii="Times New Roman" w:hAnsi="Times New Roman" w:cs="Times New Roman"/>
          <w:b/>
          <w:color w:val="auto"/>
          <w:sz w:val="24"/>
          <w:szCs w:val="24"/>
        </w:rPr>
        <w:t>3.1 Introduction</w:t>
      </w:r>
      <w:bookmarkEnd w:id="102"/>
      <w:bookmarkEnd w:id="103"/>
      <w:bookmarkEnd w:id="104"/>
      <w:bookmarkEnd w:id="105"/>
      <w:bookmarkEnd w:id="106"/>
      <w:bookmarkEnd w:id="107"/>
      <w:bookmarkEnd w:id="108"/>
      <w:bookmarkEnd w:id="109"/>
    </w:p>
    <w:p w14:paraId="5428CBE1" w14:textId="77777777" w:rsidR="00B60E2A" w:rsidRPr="00897BEC" w:rsidRDefault="000C4A1D" w:rsidP="00815DA2">
      <w:pPr>
        <w:spacing w:line="480" w:lineRule="auto"/>
        <w:jc w:val="both"/>
        <w:rPr>
          <w:rFonts w:ascii="Times New Roman" w:hAnsi="Times New Roman"/>
        </w:rPr>
      </w:pPr>
      <w:bookmarkStart w:id="110" w:name="_Toc312013721"/>
      <w:bookmarkStart w:id="111" w:name="_Toc312014025"/>
      <w:bookmarkStart w:id="112" w:name="_Toc384981217"/>
      <w:bookmarkStart w:id="113" w:name="_Toc512560670"/>
      <w:bookmarkStart w:id="114" w:name="_Toc512560798"/>
      <w:r w:rsidRPr="00897BEC">
        <w:rPr>
          <w:rFonts w:ascii="Times New Roman" w:hAnsi="Times New Roman"/>
        </w:rPr>
        <w:t xml:space="preserve">This Chapter </w:t>
      </w:r>
      <w:r w:rsidR="00B60E2A" w:rsidRPr="00897BEC">
        <w:rPr>
          <w:rFonts w:ascii="Times New Roman" w:hAnsi="Times New Roman"/>
        </w:rPr>
        <w:t>fe</w:t>
      </w:r>
      <w:r w:rsidRPr="00897BEC">
        <w:rPr>
          <w:rFonts w:ascii="Times New Roman" w:hAnsi="Times New Roman"/>
        </w:rPr>
        <w:t>atured</w:t>
      </w:r>
      <w:r w:rsidR="00B60E2A" w:rsidRPr="00897BEC">
        <w:rPr>
          <w:rFonts w:ascii="Times New Roman" w:hAnsi="Times New Roman"/>
        </w:rPr>
        <w:t xml:space="preserve"> the methodology that guide</w:t>
      </w:r>
      <w:r w:rsidR="006E1BDF" w:rsidRPr="00897BEC">
        <w:rPr>
          <w:rFonts w:ascii="Times New Roman" w:hAnsi="Times New Roman"/>
        </w:rPr>
        <w:t>d</w:t>
      </w:r>
      <w:r w:rsidR="00B60E2A" w:rsidRPr="00897BEC">
        <w:rPr>
          <w:rFonts w:ascii="Times New Roman" w:hAnsi="Times New Roman"/>
        </w:rPr>
        <w:t xml:space="preserve"> the data collection exercise to answer and test hypothesis of contract management practices and procurement performance. It presents the research design and its description, study population in terms of its number and position, sample size by number and sampling procedures, a description of the data collection methods. It also presents the instruments used for data collection on contract management practices, data quality assurance, research procedure, measurement of variables, data analysis and ethical considerations are equally presented.</w:t>
      </w:r>
    </w:p>
    <w:p w14:paraId="3C22687B"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115" w:name="_Toc517742022"/>
      <w:bookmarkStart w:id="116" w:name="_Toc519268643"/>
      <w:bookmarkStart w:id="117" w:name="_Toc1052012"/>
      <w:r w:rsidRPr="00897BEC">
        <w:rPr>
          <w:rFonts w:ascii="Times New Roman" w:hAnsi="Times New Roman" w:cs="Times New Roman"/>
          <w:b/>
          <w:color w:val="auto"/>
          <w:sz w:val="24"/>
          <w:szCs w:val="24"/>
        </w:rPr>
        <w:t>3.2 Research Design</w:t>
      </w:r>
      <w:bookmarkEnd w:id="110"/>
      <w:bookmarkEnd w:id="111"/>
      <w:bookmarkEnd w:id="112"/>
      <w:bookmarkEnd w:id="113"/>
      <w:bookmarkEnd w:id="114"/>
      <w:bookmarkEnd w:id="115"/>
      <w:bookmarkEnd w:id="116"/>
      <w:bookmarkEnd w:id="117"/>
    </w:p>
    <w:p w14:paraId="0F0F0630" w14:textId="3CEB3820" w:rsidR="00B60E2A" w:rsidRPr="00897BEC" w:rsidRDefault="00B60E2A" w:rsidP="00815DA2">
      <w:pPr>
        <w:spacing w:line="480" w:lineRule="auto"/>
        <w:jc w:val="both"/>
        <w:rPr>
          <w:rFonts w:ascii="Times New Roman" w:hAnsi="Times New Roman"/>
        </w:rPr>
      </w:pPr>
      <w:r w:rsidRPr="00897BEC">
        <w:rPr>
          <w:rFonts w:ascii="Times New Roman" w:hAnsi="Times New Roman"/>
        </w:rPr>
        <w:t>A research design gives framework for the collection and analysis of data (</w:t>
      </w:r>
      <w:proofErr w:type="spellStart"/>
      <w:r w:rsidRPr="00897BEC">
        <w:rPr>
          <w:rFonts w:ascii="Times New Roman" w:hAnsi="Times New Roman"/>
        </w:rPr>
        <w:t>Bryman</w:t>
      </w:r>
      <w:proofErr w:type="spellEnd"/>
      <w:r w:rsidRPr="00897BEC">
        <w:rPr>
          <w:rFonts w:ascii="Times New Roman" w:hAnsi="Times New Roman"/>
        </w:rPr>
        <w:t xml:space="preserve">, 2011). It is also defined by </w:t>
      </w:r>
      <w:proofErr w:type="spellStart"/>
      <w:r w:rsidRPr="00897BEC">
        <w:rPr>
          <w:rFonts w:ascii="Times New Roman" w:hAnsi="Times New Roman"/>
        </w:rPr>
        <w:t>Zikmund</w:t>
      </w:r>
      <w:proofErr w:type="spellEnd"/>
      <w:r w:rsidRPr="00897BEC">
        <w:rPr>
          <w:rFonts w:ascii="Times New Roman" w:hAnsi="Times New Roman"/>
        </w:rPr>
        <w:t>, (2003) as a master plan specifying the methods and procedures for collecting and</w:t>
      </w:r>
      <w:r w:rsidR="000C4A1D" w:rsidRPr="00897BEC">
        <w:rPr>
          <w:rFonts w:ascii="Times New Roman" w:hAnsi="Times New Roman"/>
        </w:rPr>
        <w:t xml:space="preserve"> analyzing data. The study </w:t>
      </w:r>
      <w:r w:rsidRPr="00897BEC">
        <w:rPr>
          <w:rFonts w:ascii="Times New Roman" w:hAnsi="Times New Roman"/>
        </w:rPr>
        <w:t>use</w:t>
      </w:r>
      <w:r w:rsidR="000C4A1D" w:rsidRPr="00897BEC">
        <w:rPr>
          <w:rFonts w:ascii="Times New Roman" w:hAnsi="Times New Roman"/>
        </w:rPr>
        <w:t>d</w:t>
      </w:r>
      <w:r w:rsidRPr="00897BEC">
        <w:rPr>
          <w:rFonts w:ascii="Times New Roman" w:hAnsi="Times New Roman"/>
        </w:rPr>
        <w:t xml:space="preserve"> a </w:t>
      </w:r>
      <w:r w:rsidR="00360ACF">
        <w:rPr>
          <w:rFonts w:ascii="Times New Roman" w:hAnsi="Times New Roman"/>
        </w:rPr>
        <w:t>C</w:t>
      </w:r>
      <w:r w:rsidRPr="00897BEC">
        <w:rPr>
          <w:rFonts w:ascii="Times New Roman" w:hAnsi="Times New Roman"/>
        </w:rPr>
        <w:t xml:space="preserve">ross </w:t>
      </w:r>
      <w:r w:rsidR="00360ACF">
        <w:rPr>
          <w:rFonts w:ascii="Times New Roman" w:hAnsi="Times New Roman"/>
        </w:rPr>
        <w:t>S</w:t>
      </w:r>
      <w:r w:rsidRPr="00897BEC">
        <w:rPr>
          <w:rFonts w:ascii="Times New Roman" w:hAnsi="Times New Roman"/>
        </w:rPr>
        <w:t>ectional design adopting quantitative and qualitative approaches. Quantitative and qualitative appro</w:t>
      </w:r>
      <w:r w:rsidR="000C4A1D" w:rsidRPr="00897BEC">
        <w:rPr>
          <w:rFonts w:ascii="Times New Roman" w:hAnsi="Times New Roman"/>
        </w:rPr>
        <w:t>aches of data collection were</w:t>
      </w:r>
      <w:r w:rsidRPr="00897BEC">
        <w:rPr>
          <w:rFonts w:ascii="Times New Roman" w:hAnsi="Times New Roman"/>
        </w:rPr>
        <w:t xml:space="preserve"> used because of their flexibility in application and analysis.  The </w:t>
      </w:r>
      <w:r w:rsidR="000C4A1D" w:rsidRPr="00897BEC">
        <w:rPr>
          <w:rFonts w:ascii="Times New Roman" w:hAnsi="Times New Roman"/>
        </w:rPr>
        <w:t>cross-sectional approach was</w:t>
      </w:r>
      <w:r w:rsidRPr="00897BEC">
        <w:rPr>
          <w:rFonts w:ascii="Times New Roman" w:hAnsi="Times New Roman"/>
        </w:rPr>
        <w:t xml:space="preserve"> used because the contract management practices and procurement performance in UPF </w:t>
      </w:r>
      <w:r w:rsidR="000C4A1D" w:rsidRPr="00897BEC">
        <w:rPr>
          <w:rFonts w:ascii="Times New Roman" w:hAnsi="Times New Roman"/>
        </w:rPr>
        <w:t>was</w:t>
      </w:r>
      <w:r w:rsidRPr="00897BEC">
        <w:rPr>
          <w:rFonts w:ascii="Times New Roman" w:hAnsi="Times New Roman"/>
        </w:rPr>
        <w:t xml:space="preserve"> examined at that point in time (Amin, 2005). The quantitative </w:t>
      </w:r>
      <w:r w:rsidR="006E1BDF" w:rsidRPr="00897BEC">
        <w:rPr>
          <w:rFonts w:ascii="Times New Roman" w:hAnsi="Times New Roman"/>
        </w:rPr>
        <w:t>approach sought</w:t>
      </w:r>
      <w:r w:rsidRPr="00897BEC">
        <w:rPr>
          <w:rFonts w:ascii="Times New Roman" w:hAnsi="Times New Roman"/>
        </w:rPr>
        <w:t xml:space="preserve"> to quantify and establish the relationships while the </w:t>
      </w:r>
      <w:r w:rsidR="000C4A1D" w:rsidRPr="00897BEC">
        <w:rPr>
          <w:rFonts w:ascii="Times New Roman" w:hAnsi="Times New Roman"/>
        </w:rPr>
        <w:t xml:space="preserve">qualitative approach </w:t>
      </w:r>
      <w:r w:rsidRPr="00897BEC">
        <w:rPr>
          <w:rFonts w:ascii="Times New Roman" w:hAnsi="Times New Roman"/>
        </w:rPr>
        <w:t>help</w:t>
      </w:r>
      <w:r w:rsidR="000C4A1D" w:rsidRPr="00897BEC">
        <w:rPr>
          <w:rFonts w:ascii="Times New Roman" w:hAnsi="Times New Roman"/>
        </w:rPr>
        <w:t>ed</w:t>
      </w:r>
      <w:r w:rsidRPr="00897BEC">
        <w:rPr>
          <w:rFonts w:ascii="Times New Roman" w:hAnsi="Times New Roman"/>
        </w:rPr>
        <w:t xml:space="preserve"> gain in-depth explanations on contract management practices and procurement performance.</w:t>
      </w:r>
    </w:p>
    <w:p w14:paraId="4E6D0833"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118" w:name="_Toc312013722"/>
      <w:bookmarkStart w:id="119" w:name="_Toc312014026"/>
      <w:bookmarkStart w:id="120" w:name="_Toc384981218"/>
      <w:bookmarkStart w:id="121" w:name="_Toc512560671"/>
      <w:bookmarkStart w:id="122" w:name="_Toc512560799"/>
      <w:bookmarkStart w:id="123" w:name="_Toc517742023"/>
      <w:bookmarkStart w:id="124" w:name="_Toc519268644"/>
      <w:bookmarkStart w:id="125" w:name="_Toc1052013"/>
      <w:r w:rsidRPr="00897BEC">
        <w:rPr>
          <w:rFonts w:ascii="Times New Roman" w:hAnsi="Times New Roman" w:cs="Times New Roman"/>
          <w:b/>
          <w:color w:val="auto"/>
          <w:sz w:val="24"/>
          <w:szCs w:val="24"/>
        </w:rPr>
        <w:t>3.3. Study Population</w:t>
      </w:r>
      <w:bookmarkEnd w:id="118"/>
      <w:bookmarkEnd w:id="119"/>
      <w:bookmarkEnd w:id="120"/>
      <w:bookmarkEnd w:id="121"/>
      <w:bookmarkEnd w:id="122"/>
      <w:bookmarkEnd w:id="123"/>
      <w:bookmarkEnd w:id="124"/>
      <w:bookmarkEnd w:id="125"/>
    </w:p>
    <w:p w14:paraId="47E05F2C" w14:textId="6864D085" w:rsidR="00B60E2A" w:rsidRPr="00897BEC" w:rsidRDefault="00B60E2A" w:rsidP="00815DA2">
      <w:pPr>
        <w:autoSpaceDE w:val="0"/>
        <w:autoSpaceDN w:val="0"/>
        <w:adjustRightInd w:val="0"/>
        <w:spacing w:line="480" w:lineRule="auto"/>
        <w:jc w:val="both"/>
        <w:rPr>
          <w:rFonts w:ascii="Times New Roman" w:hAnsi="Times New Roman"/>
        </w:rPr>
      </w:pPr>
      <w:r w:rsidRPr="00897BEC">
        <w:rPr>
          <w:rFonts w:ascii="Times New Roman" w:hAnsi="Times New Roman"/>
        </w:rPr>
        <w:t>Population refers to the entire group of people</w:t>
      </w:r>
      <w:r w:rsidR="00C334CB" w:rsidRPr="00897BEC">
        <w:rPr>
          <w:rFonts w:ascii="Times New Roman" w:hAnsi="Times New Roman"/>
        </w:rPr>
        <w:t>,</w:t>
      </w:r>
      <w:r w:rsidRPr="00897BEC">
        <w:rPr>
          <w:rFonts w:ascii="Times New Roman" w:hAnsi="Times New Roman"/>
        </w:rPr>
        <w:t xml:space="preserve"> events or things of interest that the researcher wishes to investigate</w:t>
      </w:r>
      <w:r w:rsidR="00E92CF7" w:rsidRPr="00897BEC">
        <w:rPr>
          <w:rFonts w:ascii="Times New Roman" w:hAnsi="Times New Roman"/>
        </w:rPr>
        <w:t xml:space="preserve"> </w:t>
      </w:r>
      <w:r w:rsidRPr="00897BEC">
        <w:rPr>
          <w:rFonts w:ascii="Times New Roman" w:hAnsi="Times New Roman"/>
        </w:rPr>
        <w:t>(</w:t>
      </w:r>
      <w:proofErr w:type="spellStart"/>
      <w:r w:rsidRPr="00897BEC">
        <w:rPr>
          <w:rFonts w:ascii="Times New Roman" w:hAnsi="Times New Roman"/>
        </w:rPr>
        <w:t>S</w:t>
      </w:r>
      <w:r w:rsidR="00F848EC" w:rsidRPr="00897BEC">
        <w:rPr>
          <w:rFonts w:ascii="Times New Roman" w:hAnsi="Times New Roman"/>
        </w:rPr>
        <w:t>ekaran</w:t>
      </w:r>
      <w:proofErr w:type="spellEnd"/>
      <w:r w:rsidR="00F848EC" w:rsidRPr="00897BEC">
        <w:rPr>
          <w:rFonts w:ascii="Times New Roman" w:hAnsi="Times New Roman"/>
        </w:rPr>
        <w:t xml:space="preserve"> 2003). The study was </w:t>
      </w:r>
      <w:r w:rsidRPr="00897BEC">
        <w:rPr>
          <w:rFonts w:ascii="Times New Roman" w:hAnsi="Times New Roman"/>
        </w:rPr>
        <w:t xml:space="preserve">conducted in UPF among a target </w:t>
      </w:r>
      <w:r w:rsidRPr="00897BEC">
        <w:rPr>
          <w:rFonts w:ascii="Times New Roman" w:hAnsi="Times New Roman"/>
        </w:rPr>
        <w:lastRenderedPageBreak/>
        <w:t xml:space="preserve">population of 121 officers from contracts committee, User department/section Heads and PDU. These </w:t>
      </w:r>
      <w:r w:rsidR="00F848EC" w:rsidRPr="00897BEC">
        <w:rPr>
          <w:rFonts w:ascii="Times New Roman" w:hAnsi="Times New Roman"/>
        </w:rPr>
        <w:t>were considered</w:t>
      </w:r>
      <w:r w:rsidRPr="00897BEC">
        <w:rPr>
          <w:rFonts w:ascii="Times New Roman" w:hAnsi="Times New Roman"/>
        </w:rPr>
        <w:t xml:space="preserve"> for the study for their strategic and operational interaction with the procurement function which includes contract management practices.</w:t>
      </w:r>
    </w:p>
    <w:p w14:paraId="05B0023D"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126" w:name="_Toc312013723"/>
      <w:bookmarkStart w:id="127" w:name="_Toc312014027"/>
      <w:bookmarkStart w:id="128" w:name="_Toc384981219"/>
      <w:bookmarkStart w:id="129" w:name="_Toc512560672"/>
      <w:bookmarkStart w:id="130" w:name="_Toc512560800"/>
      <w:bookmarkStart w:id="131" w:name="_Toc517742024"/>
      <w:bookmarkStart w:id="132" w:name="_Toc519268645"/>
      <w:bookmarkStart w:id="133" w:name="_Toc1052014"/>
      <w:r w:rsidRPr="00897BEC">
        <w:rPr>
          <w:rFonts w:ascii="Times New Roman" w:hAnsi="Times New Roman" w:cs="Times New Roman"/>
          <w:b/>
          <w:color w:val="auto"/>
          <w:sz w:val="24"/>
          <w:szCs w:val="24"/>
        </w:rPr>
        <w:t>3.4. Sample Size and procedure</w:t>
      </w:r>
      <w:bookmarkEnd w:id="126"/>
      <w:bookmarkEnd w:id="127"/>
      <w:bookmarkEnd w:id="128"/>
      <w:bookmarkEnd w:id="129"/>
      <w:bookmarkEnd w:id="130"/>
      <w:bookmarkEnd w:id="131"/>
      <w:bookmarkEnd w:id="132"/>
      <w:bookmarkEnd w:id="133"/>
    </w:p>
    <w:p w14:paraId="4C529D2D" w14:textId="77777777" w:rsidR="00580245" w:rsidRPr="00897BEC" w:rsidRDefault="00B60E2A" w:rsidP="00815DA2">
      <w:pPr>
        <w:autoSpaceDE w:val="0"/>
        <w:autoSpaceDN w:val="0"/>
        <w:adjustRightInd w:val="0"/>
        <w:spacing w:line="480" w:lineRule="auto"/>
        <w:jc w:val="both"/>
        <w:rPr>
          <w:rFonts w:ascii="Times New Roman" w:hAnsi="Times New Roman"/>
        </w:rPr>
      </w:pPr>
      <w:r w:rsidRPr="00897BEC">
        <w:rPr>
          <w:rFonts w:ascii="Times New Roman" w:hAnsi="Times New Roman"/>
        </w:rPr>
        <w:t xml:space="preserve">According to </w:t>
      </w:r>
      <w:proofErr w:type="spellStart"/>
      <w:r w:rsidRPr="00897BEC">
        <w:rPr>
          <w:rFonts w:ascii="Times New Roman" w:hAnsi="Times New Roman"/>
        </w:rPr>
        <w:t>Kothali</w:t>
      </w:r>
      <w:proofErr w:type="spellEnd"/>
      <w:r w:rsidRPr="00897BEC">
        <w:rPr>
          <w:rFonts w:ascii="Times New Roman" w:hAnsi="Times New Roman"/>
        </w:rPr>
        <w:t xml:space="preserve">, (2004) a sample is a small group of the universe taken as the representative of the whole population. The study will sample </w:t>
      </w:r>
      <w:r w:rsidR="0008562A" w:rsidRPr="00897BEC">
        <w:rPr>
          <w:rFonts w:ascii="Times New Roman" w:hAnsi="Times New Roman"/>
        </w:rPr>
        <w:t>97</w:t>
      </w:r>
      <w:r w:rsidRPr="00897BEC">
        <w:rPr>
          <w:rFonts w:ascii="Times New Roman" w:hAnsi="Times New Roman"/>
        </w:rPr>
        <w:t xml:space="preserve"> respondents as guided by </w:t>
      </w:r>
      <w:proofErr w:type="spellStart"/>
      <w:r w:rsidRPr="00897BEC">
        <w:rPr>
          <w:rFonts w:ascii="Times New Roman" w:hAnsi="Times New Roman"/>
        </w:rPr>
        <w:t>Krejcie</w:t>
      </w:r>
      <w:proofErr w:type="spellEnd"/>
      <w:r w:rsidRPr="00897BEC">
        <w:rPr>
          <w:rFonts w:ascii="Times New Roman" w:hAnsi="Times New Roman"/>
        </w:rPr>
        <w:t xml:space="preserve"> and Morgan (1970) sampling estim</w:t>
      </w:r>
      <w:bookmarkStart w:id="134" w:name="_Toc312013724"/>
      <w:bookmarkStart w:id="135" w:name="_Toc312014028"/>
      <w:bookmarkStart w:id="136" w:name="_Toc384981220"/>
      <w:bookmarkStart w:id="137" w:name="_Toc512560673"/>
      <w:bookmarkStart w:id="138" w:name="_Toc512560801"/>
      <w:bookmarkStart w:id="139" w:name="_Toc517742025"/>
      <w:bookmarkStart w:id="140" w:name="_Toc519268646"/>
      <w:bookmarkStart w:id="141" w:name="_Toc525213914"/>
      <w:bookmarkStart w:id="142" w:name="_Toc525228328"/>
      <w:bookmarkStart w:id="143" w:name="_Toc531210972"/>
      <w:r w:rsidR="00580245" w:rsidRPr="00897BEC">
        <w:rPr>
          <w:rFonts w:ascii="Times New Roman" w:hAnsi="Times New Roman"/>
        </w:rPr>
        <w:t xml:space="preserve">ations and as tabulated below. </w:t>
      </w:r>
    </w:p>
    <w:p w14:paraId="186497F9" w14:textId="5A04DE17" w:rsidR="00B60E2A" w:rsidRPr="00576691" w:rsidRDefault="00576691" w:rsidP="00576691">
      <w:pPr>
        <w:pStyle w:val="Caption"/>
        <w:rPr>
          <w:rFonts w:ascii="Times New Roman" w:hAnsi="Times New Roman"/>
          <w:color w:val="000000" w:themeColor="text1"/>
          <w:sz w:val="24"/>
          <w:szCs w:val="24"/>
        </w:rPr>
      </w:pPr>
      <w:bookmarkStart w:id="144" w:name="_Toc1049299"/>
      <w:bookmarkEnd w:id="134"/>
      <w:bookmarkEnd w:id="135"/>
      <w:bookmarkEnd w:id="136"/>
      <w:bookmarkEnd w:id="137"/>
      <w:bookmarkEnd w:id="138"/>
      <w:bookmarkEnd w:id="139"/>
      <w:bookmarkEnd w:id="140"/>
      <w:bookmarkEnd w:id="141"/>
      <w:bookmarkEnd w:id="142"/>
      <w:bookmarkEnd w:id="143"/>
      <w:proofErr w:type="gramStart"/>
      <w:r w:rsidRPr="00576691">
        <w:rPr>
          <w:rFonts w:ascii="Times New Roman" w:hAnsi="Times New Roman"/>
          <w:color w:val="000000" w:themeColor="text1"/>
          <w:sz w:val="24"/>
          <w:szCs w:val="24"/>
        </w:rPr>
        <w:t>Table 3.</w:t>
      </w:r>
      <w:proofErr w:type="gramEnd"/>
      <w:r w:rsidRPr="00576691">
        <w:rPr>
          <w:rFonts w:ascii="Times New Roman" w:hAnsi="Times New Roman"/>
          <w:color w:val="000000" w:themeColor="text1"/>
          <w:sz w:val="24"/>
          <w:szCs w:val="24"/>
        </w:rPr>
        <w:t xml:space="preserve"> </w:t>
      </w:r>
      <w:r w:rsidRPr="00576691">
        <w:rPr>
          <w:rFonts w:ascii="Times New Roman" w:hAnsi="Times New Roman"/>
          <w:color w:val="000000" w:themeColor="text1"/>
          <w:sz w:val="24"/>
          <w:szCs w:val="24"/>
        </w:rPr>
        <w:fldChar w:fldCharType="begin"/>
      </w:r>
      <w:r w:rsidRPr="00576691">
        <w:rPr>
          <w:rFonts w:ascii="Times New Roman" w:hAnsi="Times New Roman"/>
          <w:color w:val="000000" w:themeColor="text1"/>
          <w:sz w:val="24"/>
          <w:szCs w:val="24"/>
        </w:rPr>
        <w:instrText xml:space="preserve"> SEQ Table_3. \* ARABIC </w:instrText>
      </w:r>
      <w:r w:rsidRPr="00576691">
        <w:rPr>
          <w:rFonts w:ascii="Times New Roman" w:hAnsi="Times New Roman"/>
          <w:color w:val="000000" w:themeColor="text1"/>
          <w:sz w:val="24"/>
          <w:szCs w:val="24"/>
        </w:rPr>
        <w:fldChar w:fldCharType="separate"/>
      </w:r>
      <w:r w:rsidR="002F67D6">
        <w:rPr>
          <w:rFonts w:ascii="Times New Roman" w:hAnsi="Times New Roman"/>
          <w:noProof/>
          <w:color w:val="000000" w:themeColor="text1"/>
          <w:sz w:val="24"/>
          <w:szCs w:val="24"/>
        </w:rPr>
        <w:t>1</w:t>
      </w:r>
      <w:r w:rsidRPr="00576691">
        <w:rPr>
          <w:rFonts w:ascii="Times New Roman" w:hAnsi="Times New Roman"/>
          <w:color w:val="000000" w:themeColor="text1"/>
          <w:sz w:val="24"/>
          <w:szCs w:val="24"/>
        </w:rPr>
        <w:fldChar w:fldCharType="end"/>
      </w:r>
      <w:proofErr w:type="gramStart"/>
      <w:r w:rsidRPr="00576691">
        <w:rPr>
          <w:rFonts w:ascii="Times New Roman" w:hAnsi="Times New Roman"/>
          <w:color w:val="000000" w:themeColor="text1"/>
          <w:sz w:val="24"/>
          <w:szCs w:val="24"/>
        </w:rPr>
        <w:t>:Population</w:t>
      </w:r>
      <w:proofErr w:type="gramEnd"/>
      <w:r w:rsidRPr="00576691">
        <w:rPr>
          <w:rFonts w:ascii="Times New Roman" w:hAnsi="Times New Roman"/>
          <w:color w:val="000000" w:themeColor="text1"/>
          <w:sz w:val="24"/>
          <w:szCs w:val="24"/>
        </w:rPr>
        <w:t xml:space="preserve"> category and sample size</w:t>
      </w:r>
      <w:bookmarkEnd w:id="144"/>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1296"/>
        <w:gridCol w:w="1800"/>
        <w:gridCol w:w="2034"/>
      </w:tblGrid>
      <w:tr w:rsidR="00423EFD" w:rsidRPr="00897BEC" w14:paraId="4E6528E5" w14:textId="77777777" w:rsidTr="00E2625A">
        <w:tc>
          <w:tcPr>
            <w:tcW w:w="3888" w:type="dxa"/>
          </w:tcPr>
          <w:p w14:paraId="6626F004" w14:textId="77777777" w:rsidR="00B60E2A" w:rsidRPr="00897BEC" w:rsidRDefault="00B60E2A" w:rsidP="00596404">
            <w:pPr>
              <w:jc w:val="both"/>
              <w:rPr>
                <w:rFonts w:ascii="Times New Roman" w:hAnsi="Times New Roman"/>
              </w:rPr>
            </w:pPr>
            <w:r w:rsidRPr="00897BEC">
              <w:rPr>
                <w:rFonts w:ascii="Times New Roman" w:hAnsi="Times New Roman"/>
              </w:rPr>
              <w:t>Category of population</w:t>
            </w:r>
          </w:p>
        </w:tc>
        <w:tc>
          <w:tcPr>
            <w:tcW w:w="1296" w:type="dxa"/>
          </w:tcPr>
          <w:p w14:paraId="7ED2AB02" w14:textId="77777777" w:rsidR="00B60E2A" w:rsidRPr="00897BEC" w:rsidRDefault="00B60E2A" w:rsidP="00596404">
            <w:pPr>
              <w:jc w:val="both"/>
              <w:rPr>
                <w:rFonts w:ascii="Times New Roman" w:hAnsi="Times New Roman"/>
              </w:rPr>
            </w:pPr>
            <w:r w:rsidRPr="00897BEC">
              <w:rPr>
                <w:rFonts w:ascii="Times New Roman" w:hAnsi="Times New Roman"/>
              </w:rPr>
              <w:t>Population</w:t>
            </w:r>
          </w:p>
        </w:tc>
        <w:tc>
          <w:tcPr>
            <w:tcW w:w="1800" w:type="dxa"/>
          </w:tcPr>
          <w:p w14:paraId="72F75898" w14:textId="77777777" w:rsidR="00B60E2A" w:rsidRPr="00897BEC" w:rsidRDefault="00B60E2A" w:rsidP="00596404">
            <w:pPr>
              <w:jc w:val="both"/>
              <w:rPr>
                <w:rFonts w:ascii="Times New Roman" w:hAnsi="Times New Roman"/>
              </w:rPr>
            </w:pPr>
            <w:r w:rsidRPr="00897BEC">
              <w:rPr>
                <w:rFonts w:ascii="Times New Roman" w:hAnsi="Times New Roman"/>
              </w:rPr>
              <w:t>Sample Size</w:t>
            </w:r>
          </w:p>
        </w:tc>
        <w:tc>
          <w:tcPr>
            <w:tcW w:w="2034" w:type="dxa"/>
          </w:tcPr>
          <w:p w14:paraId="160EBC94" w14:textId="77777777" w:rsidR="00B60E2A" w:rsidRPr="00897BEC" w:rsidRDefault="00B60E2A" w:rsidP="00596404">
            <w:pPr>
              <w:jc w:val="both"/>
              <w:rPr>
                <w:rFonts w:ascii="Times New Roman" w:hAnsi="Times New Roman"/>
              </w:rPr>
            </w:pPr>
            <w:r w:rsidRPr="00897BEC">
              <w:rPr>
                <w:rFonts w:ascii="Times New Roman" w:hAnsi="Times New Roman"/>
              </w:rPr>
              <w:t>Sampling Techniques</w:t>
            </w:r>
          </w:p>
        </w:tc>
      </w:tr>
      <w:tr w:rsidR="00423EFD" w:rsidRPr="00897BEC" w14:paraId="553936D4" w14:textId="77777777" w:rsidTr="00E2625A">
        <w:tc>
          <w:tcPr>
            <w:tcW w:w="3888" w:type="dxa"/>
          </w:tcPr>
          <w:p w14:paraId="19DEBCB3" w14:textId="77777777" w:rsidR="00B60E2A" w:rsidRPr="00897BEC" w:rsidRDefault="00B60E2A" w:rsidP="00596404">
            <w:pPr>
              <w:jc w:val="both"/>
              <w:rPr>
                <w:rFonts w:ascii="Times New Roman" w:hAnsi="Times New Roman"/>
              </w:rPr>
            </w:pPr>
            <w:r w:rsidRPr="00897BEC">
              <w:rPr>
                <w:rFonts w:ascii="Times New Roman" w:hAnsi="Times New Roman"/>
              </w:rPr>
              <w:t xml:space="preserve">Under secretary </w:t>
            </w:r>
          </w:p>
        </w:tc>
        <w:tc>
          <w:tcPr>
            <w:tcW w:w="1296" w:type="dxa"/>
          </w:tcPr>
          <w:p w14:paraId="10F9DAE6"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45" w:name="_Toc531210973"/>
            <w:bookmarkStart w:id="146" w:name="_Toc1052015"/>
            <w:r w:rsidRPr="00897BEC">
              <w:rPr>
                <w:rFonts w:ascii="Times New Roman" w:hAnsi="Times New Roman" w:cs="Times New Roman"/>
                <w:color w:val="auto"/>
                <w:sz w:val="24"/>
                <w:szCs w:val="24"/>
              </w:rPr>
              <w:t>1</w:t>
            </w:r>
            <w:bookmarkEnd w:id="145"/>
            <w:bookmarkEnd w:id="146"/>
          </w:p>
        </w:tc>
        <w:tc>
          <w:tcPr>
            <w:tcW w:w="1800" w:type="dxa"/>
          </w:tcPr>
          <w:p w14:paraId="5C4F620D"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47" w:name="_Toc531210974"/>
            <w:bookmarkStart w:id="148" w:name="_Toc1052016"/>
            <w:r w:rsidRPr="00897BEC">
              <w:rPr>
                <w:rFonts w:ascii="Times New Roman" w:hAnsi="Times New Roman" w:cs="Times New Roman"/>
                <w:color w:val="auto"/>
                <w:sz w:val="24"/>
                <w:szCs w:val="24"/>
              </w:rPr>
              <w:t>1</w:t>
            </w:r>
            <w:bookmarkEnd w:id="147"/>
            <w:bookmarkEnd w:id="148"/>
          </w:p>
        </w:tc>
        <w:tc>
          <w:tcPr>
            <w:tcW w:w="2034" w:type="dxa"/>
          </w:tcPr>
          <w:p w14:paraId="6C7164E9" w14:textId="77777777" w:rsidR="00B60E2A" w:rsidRPr="00897BEC" w:rsidRDefault="00B60E2A" w:rsidP="00596404">
            <w:pPr>
              <w:jc w:val="both"/>
              <w:rPr>
                <w:rFonts w:ascii="Times New Roman" w:hAnsi="Times New Roman"/>
              </w:rPr>
            </w:pPr>
            <w:r w:rsidRPr="00897BEC">
              <w:rPr>
                <w:rFonts w:ascii="Times New Roman" w:hAnsi="Times New Roman"/>
              </w:rPr>
              <w:t>Purposive</w:t>
            </w:r>
          </w:p>
        </w:tc>
      </w:tr>
      <w:tr w:rsidR="00423EFD" w:rsidRPr="00897BEC" w14:paraId="5B4288E9" w14:textId="77777777" w:rsidTr="00E2625A">
        <w:tc>
          <w:tcPr>
            <w:tcW w:w="3888" w:type="dxa"/>
          </w:tcPr>
          <w:p w14:paraId="0EF94A58" w14:textId="77777777" w:rsidR="00B60E2A" w:rsidRPr="00897BEC" w:rsidRDefault="00B60E2A" w:rsidP="00596404">
            <w:pPr>
              <w:jc w:val="both"/>
              <w:rPr>
                <w:rFonts w:ascii="Times New Roman" w:hAnsi="Times New Roman"/>
              </w:rPr>
            </w:pPr>
            <w:r w:rsidRPr="00897BEC">
              <w:rPr>
                <w:rFonts w:ascii="Times New Roman" w:hAnsi="Times New Roman"/>
              </w:rPr>
              <w:t>Police PDU staff</w:t>
            </w:r>
          </w:p>
        </w:tc>
        <w:tc>
          <w:tcPr>
            <w:tcW w:w="1296" w:type="dxa"/>
          </w:tcPr>
          <w:p w14:paraId="0CA5D7F5"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49" w:name="_Toc525213915"/>
            <w:bookmarkStart w:id="150" w:name="_Toc525228329"/>
            <w:bookmarkStart w:id="151" w:name="_Toc531210975"/>
            <w:bookmarkStart w:id="152" w:name="_Toc1052017"/>
            <w:r w:rsidRPr="00897BEC">
              <w:rPr>
                <w:rFonts w:ascii="Times New Roman" w:hAnsi="Times New Roman" w:cs="Times New Roman"/>
                <w:color w:val="auto"/>
                <w:sz w:val="24"/>
                <w:szCs w:val="24"/>
              </w:rPr>
              <w:t>5</w:t>
            </w:r>
            <w:bookmarkEnd w:id="149"/>
            <w:bookmarkEnd w:id="150"/>
            <w:bookmarkEnd w:id="151"/>
            <w:bookmarkEnd w:id="152"/>
          </w:p>
        </w:tc>
        <w:tc>
          <w:tcPr>
            <w:tcW w:w="1800" w:type="dxa"/>
          </w:tcPr>
          <w:p w14:paraId="515A7824"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53" w:name="_Toc525213916"/>
            <w:bookmarkStart w:id="154" w:name="_Toc525228330"/>
            <w:bookmarkStart w:id="155" w:name="_Toc531210976"/>
            <w:bookmarkStart w:id="156" w:name="_Toc1052018"/>
            <w:r w:rsidRPr="00897BEC">
              <w:rPr>
                <w:rFonts w:ascii="Times New Roman" w:hAnsi="Times New Roman" w:cs="Times New Roman"/>
                <w:color w:val="auto"/>
                <w:sz w:val="24"/>
                <w:szCs w:val="24"/>
              </w:rPr>
              <w:t>5</w:t>
            </w:r>
            <w:bookmarkEnd w:id="153"/>
            <w:bookmarkEnd w:id="154"/>
            <w:bookmarkEnd w:id="155"/>
            <w:bookmarkEnd w:id="156"/>
          </w:p>
        </w:tc>
        <w:tc>
          <w:tcPr>
            <w:tcW w:w="2034" w:type="dxa"/>
          </w:tcPr>
          <w:p w14:paraId="16BFE861" w14:textId="77777777" w:rsidR="00B60E2A" w:rsidRPr="00897BEC" w:rsidRDefault="00B60E2A" w:rsidP="00596404">
            <w:pPr>
              <w:jc w:val="both"/>
              <w:rPr>
                <w:rFonts w:ascii="Times New Roman" w:hAnsi="Times New Roman"/>
              </w:rPr>
            </w:pPr>
            <w:r w:rsidRPr="00897BEC">
              <w:rPr>
                <w:rFonts w:ascii="Times New Roman" w:hAnsi="Times New Roman"/>
              </w:rPr>
              <w:t xml:space="preserve">Purposive </w:t>
            </w:r>
          </w:p>
        </w:tc>
      </w:tr>
      <w:tr w:rsidR="00423EFD" w:rsidRPr="00897BEC" w14:paraId="3527D92F" w14:textId="77777777" w:rsidTr="00E2625A">
        <w:tc>
          <w:tcPr>
            <w:tcW w:w="3888" w:type="dxa"/>
          </w:tcPr>
          <w:p w14:paraId="228B2AEA" w14:textId="77777777" w:rsidR="00B60E2A" w:rsidRPr="00897BEC" w:rsidRDefault="00B60E2A" w:rsidP="00596404">
            <w:pPr>
              <w:jc w:val="both"/>
              <w:rPr>
                <w:rFonts w:ascii="Times New Roman" w:hAnsi="Times New Roman"/>
              </w:rPr>
            </w:pPr>
            <w:r w:rsidRPr="00897BEC">
              <w:rPr>
                <w:rFonts w:ascii="Times New Roman" w:hAnsi="Times New Roman"/>
              </w:rPr>
              <w:t xml:space="preserve">Contracts committee staff </w:t>
            </w:r>
          </w:p>
        </w:tc>
        <w:tc>
          <w:tcPr>
            <w:tcW w:w="1296" w:type="dxa"/>
          </w:tcPr>
          <w:p w14:paraId="4FFA056F"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57" w:name="_Toc531210977"/>
            <w:bookmarkStart w:id="158" w:name="_Toc1052019"/>
            <w:r w:rsidRPr="00897BEC">
              <w:rPr>
                <w:rFonts w:ascii="Times New Roman" w:hAnsi="Times New Roman" w:cs="Times New Roman"/>
                <w:color w:val="auto"/>
                <w:sz w:val="24"/>
                <w:szCs w:val="24"/>
              </w:rPr>
              <w:t>5</w:t>
            </w:r>
            <w:bookmarkEnd w:id="157"/>
            <w:bookmarkEnd w:id="158"/>
          </w:p>
        </w:tc>
        <w:tc>
          <w:tcPr>
            <w:tcW w:w="1800" w:type="dxa"/>
          </w:tcPr>
          <w:p w14:paraId="45AF5687"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59" w:name="_Toc531210978"/>
            <w:bookmarkStart w:id="160" w:name="_Toc1052020"/>
            <w:r w:rsidRPr="00897BEC">
              <w:rPr>
                <w:rFonts w:ascii="Times New Roman" w:hAnsi="Times New Roman" w:cs="Times New Roman"/>
                <w:color w:val="auto"/>
                <w:sz w:val="24"/>
                <w:szCs w:val="24"/>
              </w:rPr>
              <w:t>5</w:t>
            </w:r>
            <w:bookmarkEnd w:id="159"/>
            <w:bookmarkEnd w:id="160"/>
          </w:p>
        </w:tc>
        <w:tc>
          <w:tcPr>
            <w:tcW w:w="2034" w:type="dxa"/>
          </w:tcPr>
          <w:p w14:paraId="729765C3" w14:textId="77777777" w:rsidR="00B60E2A" w:rsidRPr="00897BEC" w:rsidRDefault="00B60E2A" w:rsidP="00596404">
            <w:pPr>
              <w:jc w:val="both"/>
              <w:rPr>
                <w:rFonts w:ascii="Times New Roman" w:hAnsi="Times New Roman"/>
              </w:rPr>
            </w:pPr>
            <w:r w:rsidRPr="00897BEC">
              <w:rPr>
                <w:rFonts w:ascii="Times New Roman" w:hAnsi="Times New Roman"/>
              </w:rPr>
              <w:t>Purposive</w:t>
            </w:r>
          </w:p>
        </w:tc>
      </w:tr>
      <w:tr w:rsidR="00423EFD" w:rsidRPr="00897BEC" w14:paraId="2D0D75ED" w14:textId="77777777" w:rsidTr="00E2625A">
        <w:tc>
          <w:tcPr>
            <w:tcW w:w="3888" w:type="dxa"/>
          </w:tcPr>
          <w:p w14:paraId="54C3B6EA" w14:textId="77777777" w:rsidR="00B60E2A" w:rsidRPr="00897BEC" w:rsidRDefault="00B60E2A" w:rsidP="00596404">
            <w:pPr>
              <w:jc w:val="both"/>
              <w:rPr>
                <w:rFonts w:ascii="Times New Roman" w:hAnsi="Times New Roman"/>
              </w:rPr>
            </w:pPr>
            <w:r w:rsidRPr="00897BEC">
              <w:rPr>
                <w:rFonts w:ascii="Times New Roman" w:hAnsi="Times New Roman"/>
              </w:rPr>
              <w:t>User Department/In charge heads</w:t>
            </w:r>
          </w:p>
        </w:tc>
        <w:tc>
          <w:tcPr>
            <w:tcW w:w="1296" w:type="dxa"/>
          </w:tcPr>
          <w:p w14:paraId="734D1CDA"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61" w:name="_Toc531210979"/>
            <w:bookmarkStart w:id="162" w:name="_Toc1052021"/>
            <w:r w:rsidRPr="00897BEC">
              <w:rPr>
                <w:rFonts w:ascii="Times New Roman" w:hAnsi="Times New Roman" w:cs="Times New Roman"/>
                <w:color w:val="auto"/>
                <w:sz w:val="24"/>
                <w:szCs w:val="24"/>
              </w:rPr>
              <w:t>110</w:t>
            </w:r>
            <w:bookmarkEnd w:id="161"/>
            <w:bookmarkEnd w:id="162"/>
          </w:p>
        </w:tc>
        <w:tc>
          <w:tcPr>
            <w:tcW w:w="1800" w:type="dxa"/>
          </w:tcPr>
          <w:p w14:paraId="7058BBF9"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63" w:name="_Toc531210980"/>
            <w:bookmarkStart w:id="164" w:name="_Toc1052022"/>
            <w:r w:rsidRPr="00897BEC">
              <w:rPr>
                <w:rFonts w:ascii="Times New Roman" w:hAnsi="Times New Roman" w:cs="Times New Roman"/>
                <w:color w:val="auto"/>
                <w:sz w:val="24"/>
                <w:szCs w:val="24"/>
              </w:rPr>
              <w:t>86</w:t>
            </w:r>
            <w:bookmarkEnd w:id="163"/>
            <w:bookmarkEnd w:id="164"/>
          </w:p>
        </w:tc>
        <w:tc>
          <w:tcPr>
            <w:tcW w:w="2034" w:type="dxa"/>
          </w:tcPr>
          <w:p w14:paraId="17302523" w14:textId="77777777" w:rsidR="00B60E2A" w:rsidRPr="00897BEC" w:rsidRDefault="00B60E2A" w:rsidP="00596404">
            <w:pPr>
              <w:jc w:val="both"/>
              <w:rPr>
                <w:rFonts w:ascii="Times New Roman" w:hAnsi="Times New Roman"/>
              </w:rPr>
            </w:pPr>
            <w:r w:rsidRPr="00897BEC">
              <w:rPr>
                <w:rFonts w:ascii="Times New Roman" w:hAnsi="Times New Roman"/>
              </w:rPr>
              <w:t>Simple random</w:t>
            </w:r>
          </w:p>
        </w:tc>
      </w:tr>
      <w:tr w:rsidR="00423EFD" w:rsidRPr="00897BEC" w14:paraId="660A8604" w14:textId="77777777" w:rsidTr="00E2625A">
        <w:tc>
          <w:tcPr>
            <w:tcW w:w="3888" w:type="dxa"/>
          </w:tcPr>
          <w:p w14:paraId="7871C023" w14:textId="77777777" w:rsidR="00B60E2A" w:rsidRPr="00897BEC" w:rsidRDefault="00B60E2A" w:rsidP="00596404">
            <w:pPr>
              <w:jc w:val="both"/>
              <w:rPr>
                <w:rFonts w:ascii="Times New Roman" w:hAnsi="Times New Roman"/>
              </w:rPr>
            </w:pPr>
            <w:r w:rsidRPr="00897BEC">
              <w:rPr>
                <w:rFonts w:ascii="Times New Roman" w:hAnsi="Times New Roman"/>
              </w:rPr>
              <w:t>Total</w:t>
            </w:r>
          </w:p>
        </w:tc>
        <w:tc>
          <w:tcPr>
            <w:tcW w:w="1296" w:type="dxa"/>
          </w:tcPr>
          <w:p w14:paraId="3EE50403"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65" w:name="_Toc525213927"/>
            <w:bookmarkStart w:id="166" w:name="_Toc525228341"/>
            <w:bookmarkStart w:id="167" w:name="_Toc531210981"/>
            <w:bookmarkStart w:id="168" w:name="_Toc1052023"/>
            <w:r w:rsidRPr="00897BEC">
              <w:rPr>
                <w:rFonts w:ascii="Times New Roman" w:hAnsi="Times New Roman" w:cs="Times New Roman"/>
                <w:color w:val="auto"/>
                <w:sz w:val="24"/>
                <w:szCs w:val="24"/>
              </w:rPr>
              <w:t>1</w:t>
            </w:r>
            <w:bookmarkEnd w:id="165"/>
            <w:bookmarkEnd w:id="166"/>
            <w:r w:rsidRPr="00897BEC">
              <w:rPr>
                <w:rFonts w:ascii="Times New Roman" w:hAnsi="Times New Roman" w:cs="Times New Roman"/>
                <w:color w:val="auto"/>
                <w:sz w:val="24"/>
                <w:szCs w:val="24"/>
              </w:rPr>
              <w:t>21</w:t>
            </w:r>
            <w:bookmarkEnd w:id="167"/>
            <w:bookmarkEnd w:id="168"/>
          </w:p>
        </w:tc>
        <w:tc>
          <w:tcPr>
            <w:tcW w:w="1800" w:type="dxa"/>
          </w:tcPr>
          <w:p w14:paraId="72D7C652" w14:textId="77777777" w:rsidR="00B60E2A" w:rsidRPr="00897BEC" w:rsidRDefault="00B60E2A" w:rsidP="00423EFD">
            <w:pPr>
              <w:pStyle w:val="Heading2"/>
              <w:spacing w:before="0"/>
              <w:jc w:val="both"/>
              <w:rPr>
                <w:rFonts w:ascii="Times New Roman" w:hAnsi="Times New Roman" w:cs="Times New Roman"/>
                <w:b/>
                <w:color w:val="auto"/>
                <w:sz w:val="24"/>
                <w:szCs w:val="24"/>
              </w:rPr>
            </w:pPr>
            <w:bookmarkStart w:id="169" w:name="_Toc531210982"/>
            <w:bookmarkStart w:id="170" w:name="_Toc1052024"/>
            <w:r w:rsidRPr="00897BEC">
              <w:rPr>
                <w:rFonts w:ascii="Times New Roman" w:hAnsi="Times New Roman" w:cs="Times New Roman"/>
                <w:color w:val="auto"/>
                <w:sz w:val="24"/>
                <w:szCs w:val="24"/>
              </w:rPr>
              <w:t>97</w:t>
            </w:r>
            <w:bookmarkEnd w:id="169"/>
            <w:bookmarkEnd w:id="170"/>
          </w:p>
        </w:tc>
        <w:tc>
          <w:tcPr>
            <w:tcW w:w="2034" w:type="dxa"/>
          </w:tcPr>
          <w:p w14:paraId="5AE032D2" w14:textId="77777777" w:rsidR="00B60E2A" w:rsidRPr="00897BEC" w:rsidRDefault="00B60E2A" w:rsidP="00596404">
            <w:pPr>
              <w:jc w:val="both"/>
              <w:rPr>
                <w:rFonts w:ascii="Times New Roman" w:hAnsi="Times New Roman"/>
              </w:rPr>
            </w:pPr>
          </w:p>
        </w:tc>
      </w:tr>
    </w:tbl>
    <w:p w14:paraId="3CC43E97" w14:textId="77777777" w:rsidR="00B60E2A" w:rsidRPr="00897BEC" w:rsidRDefault="00B60E2A" w:rsidP="00596404">
      <w:pPr>
        <w:spacing w:line="480" w:lineRule="auto"/>
        <w:jc w:val="both"/>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w:t>
      </w:r>
      <w:r w:rsidR="00AE100D" w:rsidRPr="00897BEC">
        <w:rPr>
          <w:rFonts w:ascii="Times New Roman" w:hAnsi="Times New Roman"/>
        </w:rPr>
        <w:t>2018</w:t>
      </w:r>
    </w:p>
    <w:p w14:paraId="4FA1F95A" w14:textId="77777777" w:rsidR="00B60E2A" w:rsidRPr="00897BEC" w:rsidRDefault="00B60E2A" w:rsidP="00815DA2">
      <w:pPr>
        <w:pStyle w:val="Heading2"/>
        <w:spacing w:before="0" w:line="480" w:lineRule="auto"/>
        <w:rPr>
          <w:rFonts w:ascii="Times New Roman" w:hAnsi="Times New Roman" w:cs="Times New Roman"/>
          <w:b/>
          <w:color w:val="auto"/>
          <w:sz w:val="24"/>
          <w:szCs w:val="24"/>
        </w:rPr>
      </w:pPr>
      <w:bookmarkStart w:id="171" w:name="_Toc531210983"/>
      <w:bookmarkStart w:id="172" w:name="_Toc1052025"/>
      <w:r w:rsidRPr="00897BEC">
        <w:rPr>
          <w:rFonts w:ascii="Times New Roman" w:hAnsi="Times New Roman" w:cs="Times New Roman"/>
          <w:b/>
          <w:color w:val="auto"/>
          <w:sz w:val="24"/>
          <w:szCs w:val="24"/>
        </w:rPr>
        <w:t>3.5 Sampling Technique</w:t>
      </w:r>
      <w:bookmarkEnd w:id="171"/>
      <w:bookmarkEnd w:id="172"/>
    </w:p>
    <w:p w14:paraId="13E7CB03" w14:textId="77777777" w:rsidR="00B60E2A" w:rsidRPr="00897BEC" w:rsidRDefault="00B60E2A" w:rsidP="00815DA2">
      <w:pPr>
        <w:spacing w:line="480" w:lineRule="auto"/>
        <w:jc w:val="both"/>
        <w:rPr>
          <w:rFonts w:ascii="Times New Roman" w:hAnsi="Times New Roman"/>
        </w:rPr>
      </w:pPr>
      <w:r w:rsidRPr="00897BEC">
        <w:rPr>
          <w:rFonts w:ascii="Times New Roman" w:hAnsi="Times New Roman"/>
        </w:rPr>
        <w:t xml:space="preserve">Sampling may be defined as the selection of some part of the aggregate or totality on the basis of which a judgment or inference about aggregate or totality is made (Amin 2005). The </w:t>
      </w:r>
      <w:r w:rsidR="00793616" w:rsidRPr="00897BEC">
        <w:rPr>
          <w:rFonts w:ascii="Times New Roman" w:hAnsi="Times New Roman"/>
        </w:rPr>
        <w:t>study applied</w:t>
      </w:r>
      <w:r w:rsidRPr="00897BEC">
        <w:rPr>
          <w:rFonts w:ascii="Times New Roman" w:hAnsi="Times New Roman"/>
        </w:rPr>
        <w:t xml:space="preserve"> both simple random and purposive sampling respectively</w:t>
      </w:r>
      <w:bookmarkStart w:id="173" w:name="_Toc312013725"/>
      <w:bookmarkStart w:id="174" w:name="_Toc312014029"/>
      <w:bookmarkStart w:id="175" w:name="_Toc327803168"/>
      <w:bookmarkStart w:id="176" w:name="_Toc336532564"/>
      <w:bookmarkStart w:id="177" w:name="_Toc339418326"/>
      <w:bookmarkStart w:id="178" w:name="_Toc342535640"/>
      <w:bookmarkStart w:id="179" w:name="_Toc351588287"/>
      <w:bookmarkStart w:id="180" w:name="_Toc391995549"/>
      <w:bookmarkStart w:id="181" w:name="_Toc392055357"/>
      <w:bookmarkStart w:id="182" w:name="_Toc393139297"/>
      <w:bookmarkStart w:id="183" w:name="_Toc400236089"/>
      <w:bookmarkStart w:id="184" w:name="_Toc402185523"/>
      <w:bookmarkStart w:id="185" w:name="_Toc423716329"/>
      <w:r w:rsidR="00F51275" w:rsidRPr="00897BEC">
        <w:rPr>
          <w:rFonts w:ascii="Times New Roman" w:hAnsi="Times New Roman"/>
        </w:rPr>
        <w:t>.</w:t>
      </w:r>
    </w:p>
    <w:p w14:paraId="3E63F959" w14:textId="77777777" w:rsidR="00B60E2A" w:rsidRPr="00897BEC" w:rsidRDefault="00B60E2A" w:rsidP="00815DA2">
      <w:pPr>
        <w:pStyle w:val="Heading3"/>
        <w:spacing w:before="0" w:line="480" w:lineRule="auto"/>
        <w:rPr>
          <w:rFonts w:ascii="Times New Roman" w:hAnsi="Times New Roman" w:cs="Times New Roman"/>
          <w:color w:val="auto"/>
        </w:rPr>
      </w:pPr>
      <w:bookmarkStart w:id="186" w:name="_Toc1052026"/>
      <w:r w:rsidRPr="00897BEC">
        <w:rPr>
          <w:rFonts w:ascii="Times New Roman" w:hAnsi="Times New Roman" w:cs="Times New Roman"/>
          <w:color w:val="auto"/>
        </w:rPr>
        <w:t>3.5.1 Purposive sampling</w:t>
      </w:r>
      <w:bookmarkEnd w:id="186"/>
      <w:r w:rsidRPr="00897BEC">
        <w:rPr>
          <w:rFonts w:ascii="Times New Roman" w:hAnsi="Times New Roman" w:cs="Times New Roman"/>
          <w:color w:val="auto"/>
        </w:rPr>
        <w:t xml:space="preserve"> </w:t>
      </w:r>
    </w:p>
    <w:p w14:paraId="1C619B35" w14:textId="2E72FF8A" w:rsidR="00B60E2A" w:rsidRPr="00897BEC" w:rsidRDefault="00B60E2A" w:rsidP="00815DA2">
      <w:pPr>
        <w:spacing w:line="480" w:lineRule="auto"/>
        <w:jc w:val="both"/>
        <w:rPr>
          <w:rFonts w:ascii="Times New Roman" w:hAnsi="Times New Roman"/>
        </w:rPr>
      </w:pPr>
      <w:r w:rsidRPr="00897BEC">
        <w:rPr>
          <w:rFonts w:ascii="Times New Roman" w:hAnsi="Times New Roman"/>
        </w:rPr>
        <w:t xml:space="preserve">This </w:t>
      </w:r>
      <w:r w:rsidR="00793616" w:rsidRPr="00897BEC">
        <w:rPr>
          <w:rFonts w:ascii="Times New Roman" w:hAnsi="Times New Roman"/>
        </w:rPr>
        <w:t>study used</w:t>
      </w:r>
      <w:r w:rsidRPr="00897BEC">
        <w:rPr>
          <w:rFonts w:ascii="Times New Roman" w:hAnsi="Times New Roman"/>
        </w:rPr>
        <w:t xml:space="preserve"> purposive sampling to select PDU Staff, Contract Committee members who have experience </w:t>
      </w:r>
      <w:r w:rsidR="006C5F3A" w:rsidRPr="00897BEC">
        <w:rPr>
          <w:rFonts w:ascii="Times New Roman" w:hAnsi="Times New Roman"/>
        </w:rPr>
        <w:t>i</w:t>
      </w:r>
      <w:r w:rsidRPr="00897BEC">
        <w:rPr>
          <w:rFonts w:ascii="Times New Roman" w:hAnsi="Times New Roman"/>
        </w:rPr>
        <w:t>n contract management by virtue of their managerial position in UPF. Their views therefore provide</w:t>
      </w:r>
      <w:r w:rsidR="004A035E" w:rsidRPr="00897BEC">
        <w:rPr>
          <w:rFonts w:ascii="Times New Roman" w:hAnsi="Times New Roman"/>
        </w:rPr>
        <w:t>d</w:t>
      </w:r>
      <w:r w:rsidRPr="00897BEC">
        <w:rPr>
          <w:rFonts w:ascii="Times New Roman" w:hAnsi="Times New Roman"/>
        </w:rPr>
        <w:t xml:space="preserve"> important feedback on Contract Management Practices. This technique </w:t>
      </w:r>
      <w:r w:rsidR="00793616" w:rsidRPr="00897BEC">
        <w:rPr>
          <w:rFonts w:ascii="Times New Roman" w:hAnsi="Times New Roman"/>
        </w:rPr>
        <w:t>involved</w:t>
      </w:r>
      <w:r w:rsidRPr="00897BEC">
        <w:rPr>
          <w:rFonts w:ascii="Times New Roman" w:hAnsi="Times New Roman"/>
        </w:rPr>
        <w:t xml:space="preserve"> the researcher using own judgment or common sense regarding the participants from whom the information w</w:t>
      </w:r>
      <w:r w:rsidR="00A570AB" w:rsidRPr="00897BEC">
        <w:rPr>
          <w:rFonts w:ascii="Times New Roman" w:hAnsi="Times New Roman"/>
        </w:rPr>
        <w:t>as</w:t>
      </w:r>
      <w:r w:rsidRPr="00897BEC">
        <w:rPr>
          <w:rFonts w:ascii="Times New Roman" w:hAnsi="Times New Roman"/>
        </w:rPr>
        <w:t xml:space="preserve"> collected. </w:t>
      </w:r>
    </w:p>
    <w:p w14:paraId="678C0BDB" w14:textId="77777777" w:rsidR="00B60E2A" w:rsidRPr="00897BEC" w:rsidRDefault="00B60E2A" w:rsidP="006D5409">
      <w:pPr>
        <w:pStyle w:val="Heading3"/>
        <w:spacing w:before="0" w:line="480" w:lineRule="auto"/>
        <w:rPr>
          <w:rFonts w:ascii="Times New Roman" w:hAnsi="Times New Roman" w:cs="Times New Roman"/>
          <w:color w:val="auto"/>
        </w:rPr>
      </w:pPr>
      <w:bookmarkStart w:id="187" w:name="_Toc1052027"/>
      <w:r w:rsidRPr="00897BEC">
        <w:rPr>
          <w:rFonts w:ascii="Times New Roman" w:hAnsi="Times New Roman" w:cs="Times New Roman"/>
          <w:color w:val="auto"/>
        </w:rPr>
        <w:lastRenderedPageBreak/>
        <w:t>3.5.2.</w:t>
      </w:r>
      <w:r w:rsidRPr="00897BEC">
        <w:rPr>
          <w:rFonts w:ascii="Times New Roman" w:hAnsi="Times New Roman" w:cs="Times New Roman"/>
          <w:color w:val="auto"/>
        </w:rPr>
        <w:tab/>
        <w:t>Simple random sampling</w:t>
      </w:r>
      <w:bookmarkEnd w:id="187"/>
      <w:r w:rsidRPr="00897BEC">
        <w:rPr>
          <w:rFonts w:ascii="Times New Roman" w:hAnsi="Times New Roman" w:cs="Times New Roman"/>
          <w:color w:val="auto"/>
        </w:rPr>
        <w:t xml:space="preserve"> </w:t>
      </w:r>
    </w:p>
    <w:p w14:paraId="02AFB4F7" w14:textId="652B9D22" w:rsidR="00B60E2A" w:rsidRPr="00897BEC" w:rsidRDefault="00B60E2A" w:rsidP="006D5409">
      <w:pPr>
        <w:spacing w:line="480" w:lineRule="auto"/>
        <w:jc w:val="both"/>
        <w:rPr>
          <w:rFonts w:ascii="Times New Roman" w:hAnsi="Times New Roman"/>
        </w:rPr>
      </w:pPr>
      <w:r w:rsidRPr="00897BEC">
        <w:rPr>
          <w:rFonts w:ascii="Times New Roman" w:hAnsi="Times New Roman"/>
        </w:rPr>
        <w:t xml:space="preserve">This study </w:t>
      </w:r>
      <w:r w:rsidR="00793616" w:rsidRPr="00897BEC">
        <w:rPr>
          <w:rFonts w:ascii="Times New Roman" w:hAnsi="Times New Roman"/>
        </w:rPr>
        <w:t xml:space="preserve"> </w:t>
      </w:r>
      <w:r w:rsidRPr="00897BEC">
        <w:rPr>
          <w:rFonts w:ascii="Times New Roman" w:hAnsi="Times New Roman"/>
        </w:rPr>
        <w:t xml:space="preserve"> use</w:t>
      </w:r>
      <w:r w:rsidR="00793616" w:rsidRPr="00897BEC">
        <w:rPr>
          <w:rFonts w:ascii="Times New Roman" w:hAnsi="Times New Roman"/>
        </w:rPr>
        <w:t>d</w:t>
      </w:r>
      <w:r w:rsidRPr="00897BEC">
        <w:rPr>
          <w:rFonts w:ascii="Times New Roman" w:hAnsi="Times New Roman"/>
        </w:rPr>
        <w:t xml:space="preserve"> simple random sampling which is a sample obtained from the populations by giving equally opportunity of being selected (Amin 2005). Simple random sampling </w:t>
      </w:r>
      <w:r w:rsidR="00793616" w:rsidRPr="00897BEC">
        <w:rPr>
          <w:rFonts w:ascii="Times New Roman" w:hAnsi="Times New Roman"/>
        </w:rPr>
        <w:t>was</w:t>
      </w:r>
      <w:r w:rsidRPr="00897BEC">
        <w:rPr>
          <w:rFonts w:ascii="Times New Roman" w:hAnsi="Times New Roman"/>
        </w:rPr>
        <w:t xml:space="preserve"> used to take care of the heterogeneous nature of the respondents’ knowledge and influence (</w:t>
      </w:r>
      <w:proofErr w:type="spellStart"/>
      <w:r w:rsidRPr="00897BEC">
        <w:rPr>
          <w:rFonts w:ascii="Times New Roman" w:hAnsi="Times New Roman"/>
        </w:rPr>
        <w:t>Sarantakos</w:t>
      </w:r>
      <w:proofErr w:type="spellEnd"/>
      <w:r w:rsidRPr="00897BEC">
        <w:rPr>
          <w:rFonts w:ascii="Times New Roman" w:hAnsi="Times New Roman"/>
        </w:rPr>
        <w:t xml:space="preserve"> 2005) especially</w:t>
      </w:r>
      <w:r w:rsidR="00966202" w:rsidRPr="00897BEC">
        <w:rPr>
          <w:rFonts w:ascii="Times New Roman" w:hAnsi="Times New Roman"/>
        </w:rPr>
        <w:t xml:space="preserve"> </w:t>
      </w:r>
      <w:r w:rsidRPr="00897BEC">
        <w:rPr>
          <w:rFonts w:ascii="Times New Roman" w:hAnsi="Times New Roman"/>
        </w:rPr>
        <w:t>user departments and</w:t>
      </w:r>
      <w:r w:rsidR="000E2780" w:rsidRPr="00897BEC">
        <w:rPr>
          <w:rFonts w:ascii="Times New Roman" w:hAnsi="Times New Roman"/>
        </w:rPr>
        <w:t xml:space="preserve"> </w:t>
      </w:r>
      <w:r w:rsidRPr="00897BEC">
        <w:rPr>
          <w:rFonts w:ascii="Times New Roman" w:hAnsi="Times New Roman"/>
        </w:rPr>
        <w:t>who interact with the procurement function in their day-to-day tasks.</w:t>
      </w:r>
      <w:bookmarkStart w:id="188" w:name="_Toc384981221"/>
    </w:p>
    <w:p w14:paraId="29BE2A7E" w14:textId="77777777" w:rsidR="00B60E2A" w:rsidRPr="00897BEC" w:rsidRDefault="00B60E2A" w:rsidP="006D5409">
      <w:pPr>
        <w:pStyle w:val="Heading2"/>
        <w:spacing w:before="0" w:line="480" w:lineRule="auto"/>
        <w:rPr>
          <w:rFonts w:ascii="Times New Roman" w:hAnsi="Times New Roman" w:cs="Times New Roman"/>
          <w:b/>
          <w:color w:val="auto"/>
          <w:sz w:val="24"/>
          <w:szCs w:val="24"/>
        </w:rPr>
      </w:pPr>
      <w:bookmarkStart w:id="189" w:name="_Toc1052028"/>
      <w:r w:rsidRPr="00897BEC">
        <w:rPr>
          <w:rFonts w:ascii="Times New Roman" w:hAnsi="Times New Roman" w:cs="Times New Roman"/>
          <w:b/>
          <w:color w:val="auto"/>
          <w:sz w:val="24"/>
          <w:szCs w:val="24"/>
        </w:rPr>
        <w:t>3.6. Data Collection Methods</w:t>
      </w:r>
      <w:bookmarkEnd w:id="173"/>
      <w:bookmarkEnd w:id="174"/>
      <w:bookmarkEnd w:id="188"/>
      <w:bookmarkEnd w:id="189"/>
    </w:p>
    <w:p w14:paraId="7F70F78B" w14:textId="3F6E2211" w:rsidR="00B60E2A" w:rsidRPr="00C91280" w:rsidRDefault="00C91280" w:rsidP="006D5409">
      <w:pPr>
        <w:spacing w:line="480" w:lineRule="auto"/>
        <w:jc w:val="both"/>
        <w:rPr>
          <w:rFonts w:ascii="Times New Roman" w:hAnsi="Times New Roman"/>
        </w:rPr>
      </w:pPr>
      <w:r w:rsidRPr="00C91280">
        <w:rPr>
          <w:rFonts w:ascii="Times New Roman" w:hAnsi="Times New Roman"/>
          <w:iCs/>
        </w:rPr>
        <w:t>Data collection</w:t>
      </w:r>
      <w:r w:rsidRPr="00C91280">
        <w:rPr>
          <w:rFonts w:ascii="Times New Roman" w:hAnsi="Times New Roman"/>
        </w:rPr>
        <w:t xml:space="preserve"> is a process of </w:t>
      </w:r>
      <w:r w:rsidRPr="00C91280">
        <w:rPr>
          <w:rFonts w:ascii="Times New Roman" w:hAnsi="Times New Roman"/>
          <w:iCs/>
        </w:rPr>
        <w:t>collecting</w:t>
      </w:r>
      <w:r w:rsidRPr="00C91280">
        <w:rPr>
          <w:rFonts w:ascii="Times New Roman" w:hAnsi="Times New Roman"/>
        </w:rPr>
        <w:t xml:space="preserve"> information from all the relevant sources to find answers to the research problem, test the hypothesis and evaluate the outcomes. </w:t>
      </w:r>
      <w:r w:rsidRPr="00C91280">
        <w:rPr>
          <w:rFonts w:ascii="Times New Roman" w:hAnsi="Times New Roman"/>
          <w:iCs/>
        </w:rPr>
        <w:t>Data collection methods</w:t>
      </w:r>
      <w:r w:rsidRPr="00C91280">
        <w:rPr>
          <w:rFonts w:ascii="Times New Roman" w:hAnsi="Times New Roman"/>
        </w:rPr>
        <w:t xml:space="preserve"> can be divided into two categories: secondary </w:t>
      </w:r>
      <w:r w:rsidRPr="00C91280">
        <w:rPr>
          <w:rFonts w:ascii="Times New Roman" w:hAnsi="Times New Roman"/>
          <w:iCs/>
        </w:rPr>
        <w:t>methods</w:t>
      </w:r>
      <w:r w:rsidRPr="00C91280">
        <w:rPr>
          <w:rFonts w:ascii="Times New Roman" w:hAnsi="Times New Roman"/>
        </w:rPr>
        <w:t xml:space="preserve"> of </w:t>
      </w:r>
      <w:r w:rsidRPr="00C91280">
        <w:rPr>
          <w:rFonts w:ascii="Times New Roman" w:hAnsi="Times New Roman"/>
          <w:iCs/>
        </w:rPr>
        <w:t>data collection</w:t>
      </w:r>
      <w:r w:rsidRPr="00C91280">
        <w:rPr>
          <w:rFonts w:ascii="Times New Roman" w:hAnsi="Times New Roman"/>
        </w:rPr>
        <w:t xml:space="preserve"> and primary </w:t>
      </w:r>
      <w:r w:rsidRPr="00C91280">
        <w:rPr>
          <w:rFonts w:ascii="Times New Roman" w:hAnsi="Times New Roman"/>
          <w:iCs/>
        </w:rPr>
        <w:t>methods</w:t>
      </w:r>
      <w:r w:rsidRPr="00C91280">
        <w:rPr>
          <w:rFonts w:ascii="Times New Roman" w:hAnsi="Times New Roman"/>
        </w:rPr>
        <w:t xml:space="preserve"> of </w:t>
      </w:r>
      <w:r w:rsidRPr="00C91280">
        <w:rPr>
          <w:rFonts w:ascii="Times New Roman" w:hAnsi="Times New Roman"/>
          <w:iCs/>
        </w:rPr>
        <w:t>data collection</w:t>
      </w:r>
      <w:r w:rsidRPr="00C91280">
        <w:rPr>
          <w:rFonts w:ascii="Times New Roman" w:hAnsi="Times New Roman"/>
        </w:rPr>
        <w:t>. In this study both</w:t>
      </w:r>
      <w:r w:rsidR="00B60E2A" w:rsidRPr="00C91280">
        <w:rPr>
          <w:rFonts w:ascii="Times New Roman" w:hAnsi="Times New Roman"/>
        </w:rPr>
        <w:t xml:space="preserve"> qualitative and quantitative data </w:t>
      </w:r>
      <w:r w:rsidR="00793616" w:rsidRPr="00C91280">
        <w:rPr>
          <w:rFonts w:ascii="Times New Roman" w:hAnsi="Times New Roman"/>
        </w:rPr>
        <w:t>was</w:t>
      </w:r>
      <w:r w:rsidR="00B60E2A" w:rsidRPr="00C91280">
        <w:rPr>
          <w:rFonts w:ascii="Times New Roman" w:hAnsi="Times New Roman"/>
        </w:rPr>
        <w:t xml:space="preserve"> collected using a questionnaire and interviewing   as detailed below. </w:t>
      </w:r>
    </w:p>
    <w:p w14:paraId="2BD58330" w14:textId="77777777" w:rsidR="00B60E2A" w:rsidRPr="00897BEC" w:rsidRDefault="00B60E2A" w:rsidP="006D5409">
      <w:pPr>
        <w:pStyle w:val="Heading3"/>
        <w:spacing w:before="0" w:line="480" w:lineRule="auto"/>
        <w:rPr>
          <w:rFonts w:ascii="Times New Roman" w:hAnsi="Times New Roman" w:cs="Times New Roman"/>
          <w:color w:val="auto"/>
        </w:rPr>
      </w:pPr>
      <w:bookmarkStart w:id="190" w:name="_Toc517742026"/>
      <w:bookmarkStart w:id="191" w:name="_Toc519268647"/>
      <w:bookmarkStart w:id="192" w:name="_Toc1052029"/>
      <w:bookmarkStart w:id="193" w:name="_Toc512560674"/>
      <w:bookmarkStart w:id="194" w:name="_Toc512560802"/>
      <w:r w:rsidRPr="00897BEC">
        <w:rPr>
          <w:rFonts w:ascii="Times New Roman" w:hAnsi="Times New Roman" w:cs="Times New Roman"/>
          <w:color w:val="auto"/>
        </w:rPr>
        <w:t>3.6.1. Questionnaire</w:t>
      </w:r>
      <w:bookmarkEnd w:id="175"/>
      <w:r w:rsidRPr="00897BEC">
        <w:rPr>
          <w:rFonts w:ascii="Times New Roman" w:hAnsi="Times New Roman" w:cs="Times New Roman"/>
          <w:color w:val="auto"/>
        </w:rPr>
        <w:t xml:space="preserve"> Survey</w:t>
      </w:r>
      <w:bookmarkEnd w:id="190"/>
      <w:bookmarkEnd w:id="191"/>
      <w:bookmarkEnd w:id="192"/>
      <w:r w:rsidRPr="00897BEC">
        <w:rPr>
          <w:rFonts w:ascii="Times New Roman" w:hAnsi="Times New Roman" w:cs="Times New Roman"/>
          <w:color w:val="auto"/>
        </w:rPr>
        <w:t xml:space="preserve"> </w:t>
      </w:r>
      <w:bookmarkEnd w:id="176"/>
      <w:bookmarkEnd w:id="177"/>
      <w:bookmarkEnd w:id="178"/>
      <w:bookmarkEnd w:id="179"/>
      <w:bookmarkEnd w:id="180"/>
      <w:bookmarkEnd w:id="181"/>
      <w:bookmarkEnd w:id="182"/>
      <w:bookmarkEnd w:id="183"/>
      <w:bookmarkEnd w:id="184"/>
      <w:bookmarkEnd w:id="185"/>
      <w:bookmarkEnd w:id="193"/>
      <w:bookmarkEnd w:id="194"/>
    </w:p>
    <w:p w14:paraId="39168D4C" w14:textId="06DAA3D7" w:rsidR="00B60E2A" w:rsidRPr="00897BEC" w:rsidRDefault="00B60E2A" w:rsidP="006D5409">
      <w:pPr>
        <w:spacing w:line="480" w:lineRule="auto"/>
        <w:jc w:val="both"/>
        <w:rPr>
          <w:rFonts w:ascii="Times New Roman" w:hAnsi="Times New Roman"/>
        </w:rPr>
      </w:pPr>
      <w:r w:rsidRPr="00897BEC">
        <w:rPr>
          <w:rFonts w:ascii="Times New Roman" w:hAnsi="Times New Roman"/>
        </w:rPr>
        <w:t xml:space="preserve">Primary data </w:t>
      </w:r>
      <w:r w:rsidR="00793616" w:rsidRPr="00897BEC">
        <w:rPr>
          <w:rFonts w:ascii="Times New Roman" w:hAnsi="Times New Roman"/>
        </w:rPr>
        <w:t>was</w:t>
      </w:r>
      <w:r w:rsidRPr="00897BEC">
        <w:rPr>
          <w:rFonts w:ascii="Times New Roman" w:hAnsi="Times New Roman"/>
        </w:rPr>
        <w:t xml:space="preserve"> collected using a questionnaire survey method on selected respondents by personally delivering them to the respondents. The questionnaire </w:t>
      </w:r>
      <w:r w:rsidR="00793616" w:rsidRPr="00897BEC">
        <w:rPr>
          <w:rFonts w:ascii="Times New Roman" w:hAnsi="Times New Roman"/>
        </w:rPr>
        <w:t xml:space="preserve">was </w:t>
      </w:r>
      <w:r w:rsidRPr="00897BEC">
        <w:rPr>
          <w:rFonts w:ascii="Times New Roman" w:hAnsi="Times New Roman"/>
        </w:rPr>
        <w:t xml:space="preserve">issued to all the </w:t>
      </w:r>
      <w:r w:rsidR="00F14AA8" w:rsidRPr="00897BEC">
        <w:rPr>
          <w:rFonts w:ascii="Times New Roman" w:hAnsi="Times New Roman"/>
        </w:rPr>
        <w:t>71</w:t>
      </w:r>
      <w:r w:rsidRPr="00897BEC">
        <w:rPr>
          <w:rFonts w:ascii="Times New Roman" w:hAnsi="Times New Roman"/>
        </w:rPr>
        <w:t xml:space="preserve"> respondents in their different categories other than the accounting officer. The </w:t>
      </w:r>
      <w:r w:rsidR="00793616" w:rsidRPr="00897BEC">
        <w:rPr>
          <w:rFonts w:ascii="Times New Roman" w:hAnsi="Times New Roman"/>
        </w:rPr>
        <w:t>respondents recorded</w:t>
      </w:r>
      <w:r w:rsidRPr="00897BEC">
        <w:rPr>
          <w:rFonts w:ascii="Times New Roman" w:hAnsi="Times New Roman"/>
        </w:rPr>
        <w:t xml:space="preserve"> their answers within closely defined alternatives. The choice of the questionnaire </w:t>
      </w:r>
      <w:r w:rsidR="00793616" w:rsidRPr="00897BEC">
        <w:rPr>
          <w:rFonts w:ascii="Times New Roman" w:hAnsi="Times New Roman"/>
        </w:rPr>
        <w:t xml:space="preserve">was </w:t>
      </w:r>
      <w:r w:rsidRPr="00897BEC">
        <w:rPr>
          <w:rFonts w:ascii="Times New Roman" w:hAnsi="Times New Roman"/>
        </w:rPr>
        <w:t xml:space="preserve">on the basis that it can collect </w:t>
      </w:r>
      <w:r w:rsidR="00BA2237" w:rsidRPr="00897BEC">
        <w:rPr>
          <w:rFonts w:ascii="Times New Roman" w:hAnsi="Times New Roman"/>
        </w:rPr>
        <w:t>v</w:t>
      </w:r>
      <w:r w:rsidRPr="00897BEC">
        <w:rPr>
          <w:rFonts w:ascii="Times New Roman" w:hAnsi="Times New Roman"/>
        </w:rPr>
        <w:t xml:space="preserve">ast amounts of data in short time with </w:t>
      </w:r>
      <w:r w:rsidR="00793616" w:rsidRPr="00897BEC">
        <w:rPr>
          <w:rFonts w:ascii="Times New Roman" w:hAnsi="Times New Roman"/>
        </w:rPr>
        <w:t>less resource</w:t>
      </w:r>
      <w:r w:rsidRPr="00897BEC">
        <w:rPr>
          <w:rFonts w:ascii="Times New Roman" w:hAnsi="Times New Roman"/>
        </w:rPr>
        <w:t xml:space="preserve"> (</w:t>
      </w:r>
      <w:proofErr w:type="spellStart"/>
      <w:r w:rsidRPr="00897BEC">
        <w:rPr>
          <w:rFonts w:ascii="Times New Roman" w:hAnsi="Times New Roman"/>
        </w:rPr>
        <w:t>Sekeran</w:t>
      </w:r>
      <w:proofErr w:type="spellEnd"/>
      <w:r w:rsidRPr="00897BEC">
        <w:rPr>
          <w:rFonts w:ascii="Times New Roman" w:hAnsi="Times New Roman"/>
        </w:rPr>
        <w:t xml:space="preserve">, 2009). Questionnaire </w:t>
      </w:r>
      <w:r w:rsidR="00793616" w:rsidRPr="00897BEC">
        <w:rPr>
          <w:rFonts w:ascii="Times New Roman" w:hAnsi="Times New Roman"/>
        </w:rPr>
        <w:t xml:space="preserve">was </w:t>
      </w:r>
      <w:r w:rsidRPr="00897BEC">
        <w:rPr>
          <w:rFonts w:ascii="Times New Roman" w:hAnsi="Times New Roman"/>
        </w:rPr>
        <w:t>also useful in collecting information on perceptions since the variables of contract management practices and procurement performance cannot be observed or reliably reviewed from secondary data</w:t>
      </w:r>
      <w:r w:rsidR="00793616" w:rsidRPr="00897BEC">
        <w:rPr>
          <w:rFonts w:ascii="Times New Roman" w:hAnsi="Times New Roman"/>
        </w:rPr>
        <w:t xml:space="preserve"> (Amin, 2005). This tool enabled </w:t>
      </w:r>
      <w:r w:rsidRPr="00897BEC">
        <w:rPr>
          <w:rFonts w:ascii="Times New Roman" w:hAnsi="Times New Roman"/>
        </w:rPr>
        <w:t>easier analysis administration and permits a greater depth of response (Punch, 2000)</w:t>
      </w:r>
    </w:p>
    <w:p w14:paraId="313773AD" w14:textId="77777777" w:rsidR="00B60E2A" w:rsidRPr="00897BEC" w:rsidRDefault="00B60E2A" w:rsidP="006D5409">
      <w:pPr>
        <w:pStyle w:val="Heading3"/>
        <w:spacing w:before="0" w:line="480" w:lineRule="auto"/>
        <w:rPr>
          <w:rFonts w:ascii="Times New Roman" w:hAnsi="Times New Roman" w:cs="Times New Roman"/>
          <w:color w:val="auto"/>
        </w:rPr>
      </w:pPr>
      <w:bookmarkStart w:id="195" w:name="_Toc327803170"/>
      <w:bookmarkStart w:id="196" w:name="_Toc336532565"/>
      <w:bookmarkStart w:id="197" w:name="_Toc339418327"/>
      <w:bookmarkStart w:id="198" w:name="_Toc342535641"/>
      <w:bookmarkStart w:id="199" w:name="_Toc351588288"/>
      <w:bookmarkStart w:id="200" w:name="_Toc391995550"/>
      <w:bookmarkStart w:id="201" w:name="_Toc392055358"/>
      <w:bookmarkStart w:id="202" w:name="_Toc393139298"/>
      <w:bookmarkStart w:id="203" w:name="_Toc400236090"/>
      <w:bookmarkStart w:id="204" w:name="_Toc402185524"/>
      <w:bookmarkStart w:id="205" w:name="_Toc423716330"/>
      <w:bookmarkStart w:id="206" w:name="_Toc512560675"/>
      <w:bookmarkStart w:id="207" w:name="_Toc512560803"/>
      <w:bookmarkStart w:id="208" w:name="_Toc517742027"/>
      <w:bookmarkStart w:id="209" w:name="_Toc519268648"/>
      <w:bookmarkStart w:id="210" w:name="_Toc1052030"/>
      <w:r w:rsidRPr="00897BEC">
        <w:rPr>
          <w:rFonts w:ascii="Times New Roman" w:hAnsi="Times New Roman" w:cs="Times New Roman"/>
          <w:color w:val="auto"/>
        </w:rPr>
        <w:lastRenderedPageBreak/>
        <w:t>3.6.2. Interview</w:t>
      </w:r>
      <w:bookmarkEnd w:id="195"/>
      <w:bookmarkEnd w:id="196"/>
      <w:bookmarkEnd w:id="197"/>
      <w:bookmarkEnd w:id="198"/>
      <w:bookmarkEnd w:id="199"/>
      <w:r w:rsidRPr="00897BEC">
        <w:rPr>
          <w:rFonts w:ascii="Times New Roman" w:hAnsi="Times New Roman" w:cs="Times New Roman"/>
          <w:color w:val="auto"/>
        </w:rPr>
        <w:t xml:space="preserve"> method</w:t>
      </w:r>
      <w:bookmarkEnd w:id="200"/>
      <w:bookmarkEnd w:id="201"/>
      <w:bookmarkEnd w:id="202"/>
      <w:bookmarkEnd w:id="203"/>
      <w:bookmarkEnd w:id="204"/>
      <w:bookmarkEnd w:id="205"/>
      <w:bookmarkEnd w:id="206"/>
      <w:bookmarkEnd w:id="207"/>
      <w:bookmarkEnd w:id="208"/>
      <w:bookmarkEnd w:id="209"/>
      <w:bookmarkEnd w:id="210"/>
    </w:p>
    <w:p w14:paraId="375D903C" w14:textId="77777777" w:rsidR="00B60E2A" w:rsidRPr="00897BEC" w:rsidRDefault="00B60E2A" w:rsidP="006D5409">
      <w:pPr>
        <w:spacing w:line="480" w:lineRule="auto"/>
        <w:jc w:val="both"/>
        <w:rPr>
          <w:rFonts w:ascii="Times New Roman" w:hAnsi="Times New Roman"/>
        </w:rPr>
      </w:pPr>
      <w:r w:rsidRPr="00897BEC">
        <w:rPr>
          <w:rFonts w:ascii="Times New Roman" w:hAnsi="Times New Roman"/>
        </w:rPr>
        <w:t xml:space="preserve">According to (Kothari, 2004) an interview involves an oral and vocal questioning techniques or discussion. Interviewing collection </w:t>
      </w:r>
      <w:r w:rsidR="00196B3B" w:rsidRPr="00897BEC">
        <w:rPr>
          <w:rFonts w:ascii="Times New Roman" w:hAnsi="Times New Roman"/>
        </w:rPr>
        <w:t>was</w:t>
      </w:r>
      <w:r w:rsidRPr="00897BEC">
        <w:rPr>
          <w:rFonts w:ascii="Times New Roman" w:hAnsi="Times New Roman"/>
        </w:rPr>
        <w:t xml:space="preserve"> used to enable gaining of in-depth information from the interviewees using face to face interaction and recording of responses and probing for details on contract management practices and procurement performance as suggested by </w:t>
      </w:r>
      <w:proofErr w:type="spellStart"/>
      <w:r w:rsidRPr="00897BEC">
        <w:rPr>
          <w:rFonts w:ascii="Times New Roman" w:hAnsi="Times New Roman"/>
        </w:rPr>
        <w:t>Sekeran</w:t>
      </w:r>
      <w:proofErr w:type="spellEnd"/>
      <w:r w:rsidRPr="00897BEC">
        <w:rPr>
          <w:rFonts w:ascii="Times New Roman" w:hAnsi="Times New Roman"/>
        </w:rPr>
        <w:t xml:space="preserve"> (2009). The </w:t>
      </w:r>
      <w:r w:rsidR="00196B3B" w:rsidRPr="00897BEC">
        <w:rPr>
          <w:rFonts w:ascii="Times New Roman" w:hAnsi="Times New Roman"/>
        </w:rPr>
        <w:t>study specifically</w:t>
      </w:r>
      <w:r w:rsidRPr="00897BEC">
        <w:rPr>
          <w:rFonts w:ascii="Times New Roman" w:hAnsi="Times New Roman"/>
        </w:rPr>
        <w:t xml:space="preserve"> interview</w:t>
      </w:r>
      <w:r w:rsidR="00196B3B" w:rsidRPr="00897BEC">
        <w:rPr>
          <w:rFonts w:ascii="Times New Roman" w:hAnsi="Times New Roman"/>
        </w:rPr>
        <w:t>ed</w:t>
      </w:r>
      <w:r w:rsidRPr="00897BEC">
        <w:rPr>
          <w:rFonts w:ascii="Times New Roman" w:hAnsi="Times New Roman"/>
        </w:rPr>
        <w:t xml:space="preserve"> the PDU and end users on the subject matter.</w:t>
      </w:r>
    </w:p>
    <w:p w14:paraId="1B732637" w14:textId="77777777" w:rsidR="00B60E2A" w:rsidRPr="00897BEC" w:rsidRDefault="00B60E2A" w:rsidP="006D5409">
      <w:pPr>
        <w:pStyle w:val="Heading2"/>
        <w:spacing w:before="0" w:line="480" w:lineRule="auto"/>
        <w:rPr>
          <w:rFonts w:ascii="Times New Roman" w:hAnsi="Times New Roman" w:cs="Times New Roman"/>
          <w:b/>
          <w:color w:val="auto"/>
          <w:sz w:val="24"/>
          <w:szCs w:val="24"/>
        </w:rPr>
      </w:pPr>
      <w:bookmarkStart w:id="211" w:name="_Toc1052031"/>
      <w:r w:rsidRPr="00897BEC">
        <w:rPr>
          <w:rFonts w:ascii="Times New Roman" w:hAnsi="Times New Roman" w:cs="Times New Roman"/>
          <w:b/>
          <w:color w:val="auto"/>
          <w:sz w:val="24"/>
          <w:szCs w:val="24"/>
        </w:rPr>
        <w:t xml:space="preserve">3.7. </w:t>
      </w:r>
      <w:bookmarkStart w:id="212" w:name="_Toc327803171"/>
      <w:bookmarkStart w:id="213" w:name="_Toc336532566"/>
      <w:bookmarkStart w:id="214" w:name="_Toc342535642"/>
      <w:bookmarkStart w:id="215" w:name="_Toc351588289"/>
      <w:bookmarkStart w:id="216" w:name="_Toc393139300"/>
      <w:bookmarkStart w:id="217" w:name="_Toc402185526"/>
      <w:bookmarkStart w:id="218" w:name="_Toc305188452"/>
      <w:bookmarkStart w:id="219" w:name="_Toc312013726"/>
      <w:bookmarkStart w:id="220" w:name="_Toc312014030"/>
      <w:bookmarkStart w:id="221" w:name="_Toc384981222"/>
      <w:bookmarkStart w:id="222" w:name="_Toc512560676"/>
      <w:bookmarkStart w:id="223" w:name="_Toc512560804"/>
      <w:bookmarkStart w:id="224" w:name="_Toc517742028"/>
      <w:bookmarkStart w:id="225" w:name="_Toc519268649"/>
      <w:r w:rsidRPr="00897BEC">
        <w:rPr>
          <w:rFonts w:ascii="Times New Roman" w:hAnsi="Times New Roman" w:cs="Times New Roman"/>
          <w:b/>
          <w:color w:val="auto"/>
          <w:sz w:val="24"/>
          <w:szCs w:val="24"/>
        </w:rPr>
        <w:t>Data Collection Instruments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2B8DCC58" w14:textId="2902A479" w:rsidR="00B60E2A" w:rsidRPr="00897BEC" w:rsidRDefault="00B60E2A" w:rsidP="006D5409">
      <w:pPr>
        <w:spacing w:line="480" w:lineRule="auto"/>
        <w:jc w:val="both"/>
        <w:outlineLvl w:val="0"/>
        <w:rPr>
          <w:rFonts w:ascii="Times New Roman" w:hAnsi="Times New Roman"/>
        </w:rPr>
      </w:pPr>
      <w:bookmarkStart w:id="226" w:name="_Toc525213936"/>
      <w:bookmarkStart w:id="227" w:name="_Toc525228350"/>
      <w:bookmarkStart w:id="228" w:name="_Toc531210990"/>
      <w:bookmarkStart w:id="229" w:name="_Toc1052032"/>
      <w:bookmarkStart w:id="230" w:name="_Toc327803172"/>
      <w:bookmarkStart w:id="231" w:name="_Toc336532567"/>
      <w:bookmarkStart w:id="232" w:name="_Toc339418329"/>
      <w:bookmarkStart w:id="233" w:name="_Toc342535643"/>
      <w:bookmarkStart w:id="234" w:name="_Toc351588290"/>
      <w:bookmarkStart w:id="235" w:name="_Toc391995553"/>
      <w:bookmarkStart w:id="236" w:name="_Toc392055361"/>
      <w:bookmarkStart w:id="237" w:name="_Toc393139301"/>
      <w:bookmarkStart w:id="238" w:name="_Toc400236093"/>
      <w:bookmarkStart w:id="239" w:name="_Toc402185527"/>
      <w:bookmarkStart w:id="240" w:name="_Toc423716333"/>
      <w:bookmarkStart w:id="241" w:name="_Toc512560677"/>
      <w:bookmarkStart w:id="242" w:name="_Toc512560805"/>
      <w:bookmarkStart w:id="243" w:name="_Toc517742029"/>
      <w:bookmarkStart w:id="244" w:name="_Toc519268650"/>
      <w:r w:rsidRPr="00897BEC">
        <w:rPr>
          <w:rStyle w:val="ilfuvd"/>
          <w:rFonts w:ascii="Times New Roman" w:hAnsi="Times New Roman"/>
        </w:rPr>
        <w:t xml:space="preserve">Refers to the </w:t>
      </w:r>
      <w:r w:rsidR="00E2625A" w:rsidRPr="00897BEC">
        <w:rPr>
          <w:rStyle w:val="ilfuvd"/>
          <w:rFonts w:ascii="Times New Roman" w:hAnsi="Times New Roman"/>
        </w:rPr>
        <w:t xml:space="preserve">device that was used to collect </w:t>
      </w:r>
      <w:r w:rsidR="00E2625A" w:rsidRPr="00897BEC">
        <w:rPr>
          <w:rStyle w:val="ilfuvd"/>
          <w:rFonts w:ascii="Times New Roman" w:hAnsi="Times New Roman"/>
          <w:bCs/>
        </w:rPr>
        <w:t>data</w:t>
      </w:r>
      <w:r w:rsidR="00E2625A" w:rsidRPr="00897BEC">
        <w:rPr>
          <w:rStyle w:val="ilfuvd"/>
          <w:rFonts w:ascii="Times New Roman" w:hAnsi="Times New Roman"/>
        </w:rPr>
        <w:t xml:space="preserve"> and, in this study, questionnaire and interview guide was</w:t>
      </w:r>
      <w:r w:rsidRPr="00897BEC">
        <w:rPr>
          <w:rStyle w:val="ilfuvd"/>
          <w:rFonts w:ascii="Times New Roman" w:hAnsi="Times New Roman"/>
        </w:rPr>
        <w:t xml:space="preserve"> used respectively.</w:t>
      </w:r>
      <w:bookmarkEnd w:id="226"/>
      <w:bookmarkEnd w:id="227"/>
      <w:bookmarkEnd w:id="228"/>
      <w:bookmarkEnd w:id="229"/>
    </w:p>
    <w:p w14:paraId="79E526EE" w14:textId="77777777" w:rsidR="00B60E2A" w:rsidRPr="00897BEC" w:rsidRDefault="00B60E2A" w:rsidP="006D5409">
      <w:pPr>
        <w:pStyle w:val="Heading3"/>
        <w:spacing w:before="0" w:line="480" w:lineRule="auto"/>
        <w:rPr>
          <w:rFonts w:ascii="Times New Roman" w:hAnsi="Times New Roman" w:cs="Times New Roman"/>
          <w:color w:val="auto"/>
        </w:rPr>
      </w:pPr>
      <w:bookmarkStart w:id="245" w:name="_Toc1052033"/>
      <w:r w:rsidRPr="00897BEC">
        <w:rPr>
          <w:rFonts w:ascii="Times New Roman" w:hAnsi="Times New Roman" w:cs="Times New Roman"/>
          <w:color w:val="auto"/>
        </w:rPr>
        <w:t>3.7.1. Questionnaire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671365EE" w14:textId="77777777" w:rsidR="00B60E2A" w:rsidRPr="00897BEC" w:rsidRDefault="00B60E2A" w:rsidP="006D5409">
      <w:pPr>
        <w:spacing w:line="480" w:lineRule="auto"/>
        <w:jc w:val="both"/>
        <w:rPr>
          <w:rFonts w:ascii="Times New Roman" w:hAnsi="Times New Roman"/>
        </w:rPr>
      </w:pPr>
      <w:r w:rsidRPr="00897BEC">
        <w:rPr>
          <w:rFonts w:ascii="Times New Roman" w:hAnsi="Times New Roman"/>
        </w:rPr>
        <w:t xml:space="preserve">A close-ended widely used standard self-administered questionnaire </w:t>
      </w:r>
      <w:r w:rsidR="00AB4C87" w:rsidRPr="00897BEC">
        <w:rPr>
          <w:rFonts w:ascii="Times New Roman" w:hAnsi="Times New Roman"/>
        </w:rPr>
        <w:t>was</w:t>
      </w:r>
      <w:r w:rsidRPr="00897BEC">
        <w:rPr>
          <w:rFonts w:ascii="Times New Roman" w:hAnsi="Times New Roman"/>
        </w:rPr>
        <w:t xml:space="preserve"> considered for data collection from the larger sample. The questionnaire </w:t>
      </w:r>
      <w:r w:rsidR="00AB4C87" w:rsidRPr="00897BEC">
        <w:rPr>
          <w:rFonts w:ascii="Times New Roman" w:hAnsi="Times New Roman"/>
        </w:rPr>
        <w:t>was</w:t>
      </w:r>
      <w:r w:rsidRPr="00897BEC">
        <w:rPr>
          <w:rFonts w:ascii="Times New Roman" w:hAnsi="Times New Roman"/>
        </w:rPr>
        <w:t xml:space="preserve"> divided into sections of background information, Contract design, contract monitoring, and influence of Contract closeout on </w:t>
      </w:r>
      <w:r w:rsidR="005D3BA0" w:rsidRPr="00897BEC">
        <w:rPr>
          <w:rFonts w:ascii="Times New Roman" w:hAnsi="Times New Roman"/>
        </w:rPr>
        <w:t>procurement performance</w:t>
      </w:r>
      <w:r w:rsidRPr="00897BEC">
        <w:rPr>
          <w:rFonts w:ascii="Times New Roman" w:hAnsi="Times New Roman"/>
        </w:rPr>
        <w:t xml:space="preserve">. They </w:t>
      </w:r>
      <w:r w:rsidR="00AB4C87" w:rsidRPr="00897BEC">
        <w:rPr>
          <w:rFonts w:ascii="Times New Roman" w:hAnsi="Times New Roman"/>
        </w:rPr>
        <w:t>were</w:t>
      </w:r>
      <w:r w:rsidRPr="00897BEC">
        <w:rPr>
          <w:rFonts w:ascii="Times New Roman" w:hAnsi="Times New Roman"/>
        </w:rPr>
        <w:t xml:space="preserve"> self-administered and structured consisting of </w:t>
      </w:r>
      <w:proofErr w:type="spellStart"/>
      <w:r w:rsidRPr="00897BEC">
        <w:rPr>
          <w:rFonts w:ascii="Times New Roman" w:hAnsi="Times New Roman"/>
        </w:rPr>
        <w:t>Likert</w:t>
      </w:r>
      <w:proofErr w:type="spellEnd"/>
      <w:r w:rsidRPr="00897BEC">
        <w:rPr>
          <w:rFonts w:ascii="Times New Roman" w:hAnsi="Times New Roman"/>
        </w:rPr>
        <w:t xml:space="preserve"> scale alternatives </w:t>
      </w:r>
      <w:r w:rsidR="00AB4C87" w:rsidRPr="00897BEC">
        <w:rPr>
          <w:rFonts w:ascii="Times New Roman" w:hAnsi="Times New Roman"/>
        </w:rPr>
        <w:t xml:space="preserve">from which the respondents </w:t>
      </w:r>
      <w:r w:rsidRPr="00897BEC">
        <w:rPr>
          <w:rFonts w:ascii="Times New Roman" w:hAnsi="Times New Roman"/>
        </w:rPr>
        <w:t>tick</w:t>
      </w:r>
      <w:r w:rsidR="00AB4C87" w:rsidRPr="00897BEC">
        <w:rPr>
          <w:rFonts w:ascii="Times New Roman" w:hAnsi="Times New Roman"/>
        </w:rPr>
        <w:t>ed</w:t>
      </w:r>
      <w:r w:rsidRPr="00897BEC">
        <w:rPr>
          <w:rFonts w:ascii="Times New Roman" w:hAnsi="Times New Roman"/>
        </w:rPr>
        <w:t xml:space="preserve"> according to the instructions thereof (</w:t>
      </w:r>
      <w:proofErr w:type="spellStart"/>
      <w:r w:rsidRPr="00897BEC">
        <w:rPr>
          <w:rFonts w:ascii="Times New Roman" w:hAnsi="Times New Roman"/>
        </w:rPr>
        <w:t>Mugenda</w:t>
      </w:r>
      <w:proofErr w:type="spellEnd"/>
      <w:r w:rsidRPr="00897BEC">
        <w:rPr>
          <w:rFonts w:ascii="Times New Roman" w:hAnsi="Times New Roman"/>
        </w:rPr>
        <w:t xml:space="preserve"> &amp; </w:t>
      </w:r>
      <w:proofErr w:type="spellStart"/>
      <w:r w:rsidRPr="00897BEC">
        <w:rPr>
          <w:rFonts w:ascii="Times New Roman" w:hAnsi="Times New Roman"/>
        </w:rPr>
        <w:t>Mugenda</w:t>
      </w:r>
      <w:proofErr w:type="spellEnd"/>
      <w:r w:rsidRPr="00897BEC">
        <w:rPr>
          <w:rFonts w:ascii="Times New Roman" w:hAnsi="Times New Roman"/>
        </w:rPr>
        <w:t xml:space="preserve"> 1999). Structured </w:t>
      </w:r>
      <w:r w:rsidR="00AB4C87" w:rsidRPr="00897BEC">
        <w:rPr>
          <w:rFonts w:ascii="Times New Roman" w:hAnsi="Times New Roman"/>
        </w:rPr>
        <w:t>questions provided</w:t>
      </w:r>
      <w:r w:rsidRPr="00897BEC">
        <w:rPr>
          <w:rFonts w:ascii="Times New Roman" w:hAnsi="Times New Roman"/>
        </w:rPr>
        <w:t xml:space="preserve"> room for anonymity and confidentiality of the respondents. The instructions </w:t>
      </w:r>
      <w:r w:rsidR="00AB4C87" w:rsidRPr="00897BEC">
        <w:rPr>
          <w:rFonts w:ascii="Times New Roman" w:hAnsi="Times New Roman"/>
        </w:rPr>
        <w:t>were</w:t>
      </w:r>
      <w:r w:rsidRPr="00897BEC">
        <w:rPr>
          <w:rFonts w:ascii="Times New Roman" w:hAnsi="Times New Roman"/>
        </w:rPr>
        <w:t xml:space="preserve"> provided to the respondents to follow.</w:t>
      </w:r>
      <w:bookmarkStart w:id="246" w:name="_Toc327803175"/>
      <w:bookmarkStart w:id="247" w:name="_Toc336532568"/>
      <w:bookmarkStart w:id="248" w:name="_Toc339418330"/>
      <w:bookmarkStart w:id="249" w:name="_Toc342535644"/>
      <w:bookmarkStart w:id="250" w:name="_Toc351588291"/>
      <w:bookmarkStart w:id="251" w:name="_Toc391995554"/>
      <w:bookmarkStart w:id="252" w:name="_Toc392055362"/>
      <w:bookmarkStart w:id="253" w:name="_Toc393139302"/>
      <w:bookmarkStart w:id="254" w:name="_Toc400236094"/>
      <w:bookmarkStart w:id="255" w:name="_Toc402185528"/>
      <w:bookmarkStart w:id="256" w:name="_Toc423716334"/>
      <w:bookmarkStart w:id="257" w:name="_Toc512560678"/>
      <w:bookmarkStart w:id="258" w:name="_Toc512560806"/>
      <w:bookmarkStart w:id="259" w:name="_Toc517742030"/>
      <w:bookmarkStart w:id="260" w:name="_Toc519268651"/>
    </w:p>
    <w:p w14:paraId="6E3A43D5" w14:textId="77777777" w:rsidR="00B60E2A" w:rsidRPr="00897BEC" w:rsidRDefault="00B60E2A" w:rsidP="006D5409">
      <w:pPr>
        <w:pStyle w:val="Heading3"/>
        <w:spacing w:before="0" w:line="480" w:lineRule="auto"/>
        <w:rPr>
          <w:rFonts w:ascii="Times New Roman" w:hAnsi="Times New Roman" w:cs="Times New Roman"/>
          <w:color w:val="auto"/>
        </w:rPr>
      </w:pPr>
      <w:bookmarkStart w:id="261" w:name="_Toc1052034"/>
      <w:r w:rsidRPr="00897BEC">
        <w:rPr>
          <w:rFonts w:ascii="Times New Roman" w:hAnsi="Times New Roman" w:cs="Times New Roman"/>
          <w:color w:val="auto"/>
        </w:rPr>
        <w:t>3.7.2. Interview guide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4C49438E" w14:textId="2B729C6A" w:rsidR="00B60E2A" w:rsidRPr="00897BEC" w:rsidRDefault="00B60E2A" w:rsidP="00F579E5">
      <w:pPr>
        <w:spacing w:line="480" w:lineRule="auto"/>
        <w:jc w:val="both"/>
        <w:rPr>
          <w:rFonts w:ascii="Times New Roman" w:hAnsi="Times New Roman"/>
        </w:rPr>
      </w:pPr>
      <w:r w:rsidRPr="00897BEC">
        <w:rPr>
          <w:rFonts w:ascii="Times New Roman" w:hAnsi="Times New Roman"/>
        </w:rPr>
        <w:t xml:space="preserve">Interview guide </w:t>
      </w:r>
      <w:r w:rsidR="00AB4C87" w:rsidRPr="00897BEC">
        <w:rPr>
          <w:rFonts w:ascii="Times New Roman" w:hAnsi="Times New Roman"/>
        </w:rPr>
        <w:t>was</w:t>
      </w:r>
      <w:r w:rsidRPr="00897BEC">
        <w:rPr>
          <w:rFonts w:ascii="Times New Roman" w:hAnsi="Times New Roman"/>
        </w:rPr>
        <w:t xml:space="preserve"> used to gather the in-depth data regarding contract management practices. Interview schedule </w:t>
      </w:r>
      <w:r w:rsidR="00AB4C87" w:rsidRPr="00897BEC">
        <w:rPr>
          <w:rFonts w:ascii="Times New Roman" w:hAnsi="Times New Roman"/>
        </w:rPr>
        <w:t xml:space="preserve"> </w:t>
      </w:r>
      <w:r w:rsidRPr="00897BEC">
        <w:rPr>
          <w:rFonts w:ascii="Times New Roman" w:hAnsi="Times New Roman"/>
        </w:rPr>
        <w:t xml:space="preserve"> contain</w:t>
      </w:r>
      <w:r w:rsidR="00AB4C87" w:rsidRPr="00897BEC">
        <w:rPr>
          <w:rFonts w:ascii="Times New Roman" w:hAnsi="Times New Roman"/>
        </w:rPr>
        <w:t>ed</w:t>
      </w:r>
      <w:r w:rsidRPr="00897BEC">
        <w:rPr>
          <w:rFonts w:ascii="Times New Roman" w:hAnsi="Times New Roman"/>
        </w:rPr>
        <w:t xml:space="preserve"> structured, semi structured and unstructured questions focusing on areas of contract design, contract monitoring, and influence of contract closeout on </w:t>
      </w:r>
      <w:r w:rsidR="005D3BA0" w:rsidRPr="00897BEC">
        <w:rPr>
          <w:rFonts w:ascii="Times New Roman" w:hAnsi="Times New Roman"/>
        </w:rPr>
        <w:t>procurement performance</w:t>
      </w:r>
      <w:r w:rsidRPr="00897BEC">
        <w:rPr>
          <w:rFonts w:ascii="Times New Roman" w:hAnsi="Times New Roman"/>
        </w:rPr>
        <w:t xml:space="preserve">. The respondents </w:t>
      </w:r>
      <w:r w:rsidR="00C52018" w:rsidRPr="00897BEC">
        <w:rPr>
          <w:rFonts w:ascii="Times New Roman" w:hAnsi="Times New Roman"/>
        </w:rPr>
        <w:t>were</w:t>
      </w:r>
      <w:r w:rsidRPr="00897BEC">
        <w:rPr>
          <w:rFonts w:ascii="Times New Roman" w:hAnsi="Times New Roman"/>
        </w:rPr>
        <w:t xml:space="preserve"> the </w:t>
      </w:r>
      <w:r w:rsidR="00547DA0" w:rsidRPr="00897BEC">
        <w:rPr>
          <w:rFonts w:ascii="Times New Roman" w:hAnsi="Times New Roman"/>
        </w:rPr>
        <w:t>end users</w:t>
      </w:r>
      <w:r w:rsidRPr="00897BEC">
        <w:rPr>
          <w:rFonts w:ascii="Times New Roman" w:hAnsi="Times New Roman"/>
        </w:rPr>
        <w:t xml:space="preserve"> for UPF head PDU</w:t>
      </w:r>
      <w:r w:rsidR="00BA2237" w:rsidRPr="00897BEC">
        <w:rPr>
          <w:rFonts w:ascii="Times New Roman" w:hAnsi="Times New Roman"/>
        </w:rPr>
        <w:t xml:space="preserve"> and user departments,</w:t>
      </w:r>
      <w:r w:rsidRPr="00897BEC">
        <w:rPr>
          <w:rFonts w:ascii="Times New Roman" w:hAnsi="Times New Roman"/>
        </w:rPr>
        <w:t xml:space="preserve"> they </w:t>
      </w:r>
      <w:r w:rsidR="00BA2237" w:rsidRPr="00897BEC">
        <w:rPr>
          <w:rFonts w:ascii="Times New Roman" w:hAnsi="Times New Roman"/>
        </w:rPr>
        <w:t>were</w:t>
      </w:r>
      <w:r w:rsidRPr="00897BEC">
        <w:rPr>
          <w:rFonts w:ascii="Times New Roman" w:hAnsi="Times New Roman"/>
        </w:rPr>
        <w:t xml:space="preserve"> chosen for their strategic interaction with procurement and contracting </w:t>
      </w:r>
      <w:r w:rsidRPr="00897BEC">
        <w:rPr>
          <w:rFonts w:ascii="Times New Roman" w:hAnsi="Times New Roman"/>
        </w:rPr>
        <w:lastRenderedPageBreak/>
        <w:t xml:space="preserve">thus deemed knowledgeable on the study variables. All the questions </w:t>
      </w:r>
      <w:r w:rsidR="00BA2237" w:rsidRPr="00897BEC">
        <w:rPr>
          <w:rFonts w:ascii="Times New Roman" w:hAnsi="Times New Roman"/>
        </w:rPr>
        <w:t>were</w:t>
      </w:r>
      <w:r w:rsidRPr="00897BEC">
        <w:rPr>
          <w:rFonts w:ascii="Times New Roman" w:hAnsi="Times New Roman"/>
        </w:rPr>
        <w:t xml:space="preserve"> specific and target responses relevant to the objectives (Amin, 2005, Kothari 2004).</w:t>
      </w:r>
    </w:p>
    <w:p w14:paraId="31B17E1F" w14:textId="77777777" w:rsidR="00B60E2A" w:rsidRPr="00897BEC" w:rsidRDefault="00B60E2A" w:rsidP="00F579E5">
      <w:pPr>
        <w:pStyle w:val="Heading2"/>
        <w:spacing w:before="0" w:line="480" w:lineRule="auto"/>
        <w:rPr>
          <w:rFonts w:ascii="Times New Roman" w:hAnsi="Times New Roman" w:cs="Times New Roman"/>
          <w:b/>
          <w:color w:val="auto"/>
          <w:sz w:val="24"/>
          <w:szCs w:val="24"/>
        </w:rPr>
      </w:pPr>
      <w:bookmarkStart w:id="262" w:name="_Toc1052035"/>
      <w:r w:rsidRPr="00897BEC">
        <w:rPr>
          <w:rFonts w:ascii="Times New Roman" w:hAnsi="Times New Roman" w:cs="Times New Roman"/>
          <w:b/>
          <w:color w:val="auto"/>
          <w:sz w:val="24"/>
          <w:szCs w:val="24"/>
        </w:rPr>
        <w:t>3.8. Measurement of variables</w:t>
      </w:r>
      <w:bookmarkEnd w:id="262"/>
      <w:r w:rsidRPr="00897BEC">
        <w:rPr>
          <w:rFonts w:ascii="Times New Roman" w:hAnsi="Times New Roman" w:cs="Times New Roman"/>
          <w:b/>
          <w:color w:val="auto"/>
          <w:sz w:val="24"/>
          <w:szCs w:val="24"/>
        </w:rPr>
        <w:t xml:space="preserve"> </w:t>
      </w:r>
    </w:p>
    <w:p w14:paraId="01403572" w14:textId="3798CCD4" w:rsidR="00B60E2A" w:rsidRPr="00897BEC" w:rsidRDefault="00B60E2A" w:rsidP="00F579E5">
      <w:pPr>
        <w:spacing w:line="480" w:lineRule="auto"/>
        <w:jc w:val="both"/>
        <w:rPr>
          <w:rFonts w:ascii="Times New Roman" w:hAnsi="Times New Roman"/>
        </w:rPr>
      </w:pPr>
      <w:r w:rsidRPr="00897BEC">
        <w:rPr>
          <w:rFonts w:ascii="Times New Roman" w:hAnsi="Times New Roman"/>
        </w:rPr>
        <w:t xml:space="preserve">Contract management practices </w:t>
      </w:r>
      <w:r w:rsidR="00C52018" w:rsidRPr="00897BEC">
        <w:rPr>
          <w:rFonts w:ascii="Times New Roman" w:hAnsi="Times New Roman"/>
        </w:rPr>
        <w:t>were</w:t>
      </w:r>
      <w:r w:rsidRPr="00897BEC">
        <w:rPr>
          <w:rFonts w:ascii="Times New Roman" w:hAnsi="Times New Roman"/>
        </w:rPr>
        <w:t xml:space="preserve"> measured based on standardize</w:t>
      </w:r>
      <w:r w:rsidR="008045FE" w:rsidRPr="00897BEC">
        <w:rPr>
          <w:rFonts w:ascii="Times New Roman" w:hAnsi="Times New Roman"/>
        </w:rPr>
        <w:t>d</w:t>
      </w:r>
      <w:r w:rsidRPr="00897BEC">
        <w:rPr>
          <w:rFonts w:ascii="Times New Roman" w:hAnsi="Times New Roman"/>
        </w:rPr>
        <w:t xml:space="preserve"> items developed by </w:t>
      </w:r>
      <w:proofErr w:type="spellStart"/>
      <w:r w:rsidRPr="00897BEC">
        <w:rPr>
          <w:rFonts w:ascii="Times New Roman" w:hAnsi="Times New Roman"/>
        </w:rPr>
        <w:t>Byaruhanga</w:t>
      </w:r>
      <w:proofErr w:type="spellEnd"/>
      <w:r w:rsidRPr="00897BEC">
        <w:rPr>
          <w:rFonts w:ascii="Times New Roman" w:hAnsi="Times New Roman"/>
        </w:rPr>
        <w:t xml:space="preserve"> &amp; </w:t>
      </w:r>
      <w:proofErr w:type="spellStart"/>
      <w:r w:rsidRPr="00897BEC">
        <w:rPr>
          <w:rFonts w:ascii="Times New Roman" w:hAnsi="Times New Roman"/>
        </w:rPr>
        <w:t>Basheka</w:t>
      </w:r>
      <w:proofErr w:type="spellEnd"/>
      <w:r w:rsidRPr="00897BEC">
        <w:rPr>
          <w:rFonts w:ascii="Times New Roman" w:hAnsi="Times New Roman"/>
        </w:rPr>
        <w:t xml:space="preserve"> et al (2017) procurement performance w</w:t>
      </w:r>
      <w:r w:rsidR="008045FE" w:rsidRPr="00897BEC">
        <w:rPr>
          <w:rFonts w:ascii="Times New Roman" w:hAnsi="Times New Roman"/>
        </w:rPr>
        <w:t>as</w:t>
      </w:r>
      <w:r w:rsidRPr="00897BEC">
        <w:rPr>
          <w:rFonts w:ascii="Times New Roman" w:hAnsi="Times New Roman"/>
        </w:rPr>
        <w:t xml:space="preserve"> measured using the items developed   by Sara Cullen (1970) and </w:t>
      </w:r>
      <w:proofErr w:type="spellStart"/>
      <w:r w:rsidRPr="00897BEC">
        <w:rPr>
          <w:rFonts w:ascii="Times New Roman" w:hAnsi="Times New Roman"/>
        </w:rPr>
        <w:t>Brackertz</w:t>
      </w:r>
      <w:proofErr w:type="spellEnd"/>
      <w:r w:rsidRPr="00897BEC">
        <w:rPr>
          <w:rFonts w:ascii="Times New Roman" w:hAnsi="Times New Roman"/>
        </w:rPr>
        <w:t xml:space="preserve"> and </w:t>
      </w:r>
      <w:proofErr w:type="spellStart"/>
      <w:r w:rsidRPr="00897BEC">
        <w:rPr>
          <w:rFonts w:ascii="Times New Roman" w:hAnsi="Times New Roman"/>
        </w:rPr>
        <w:t>Kenley</w:t>
      </w:r>
      <w:proofErr w:type="spellEnd"/>
      <w:r w:rsidRPr="00897BEC">
        <w:rPr>
          <w:rFonts w:ascii="Times New Roman" w:hAnsi="Times New Roman"/>
        </w:rPr>
        <w:t xml:space="preserve"> (2002.  Coding system </w:t>
      </w:r>
      <w:r w:rsidR="00C52018" w:rsidRPr="00897BEC">
        <w:rPr>
          <w:rFonts w:ascii="Times New Roman" w:hAnsi="Times New Roman"/>
        </w:rPr>
        <w:t>was</w:t>
      </w:r>
      <w:r w:rsidRPr="00897BEC">
        <w:rPr>
          <w:rFonts w:ascii="Times New Roman" w:hAnsi="Times New Roman"/>
        </w:rPr>
        <w:t xml:space="preserve"> used where numbers </w:t>
      </w:r>
      <w:r w:rsidR="00C52018" w:rsidRPr="00897BEC">
        <w:rPr>
          <w:rFonts w:ascii="Times New Roman" w:hAnsi="Times New Roman"/>
        </w:rPr>
        <w:t>were</w:t>
      </w:r>
      <w:r w:rsidRPr="00897BEC">
        <w:rPr>
          <w:rFonts w:ascii="Times New Roman" w:hAnsi="Times New Roman"/>
        </w:rPr>
        <w:t xml:space="preserve"> assigned to characteristics in order to operate and define the variables. The </w:t>
      </w:r>
      <w:proofErr w:type="spellStart"/>
      <w:r w:rsidRPr="00897BEC">
        <w:rPr>
          <w:rFonts w:ascii="Times New Roman" w:hAnsi="Times New Roman"/>
        </w:rPr>
        <w:t>Likert</w:t>
      </w:r>
      <w:proofErr w:type="spellEnd"/>
      <w:r w:rsidRPr="00897BEC">
        <w:rPr>
          <w:rFonts w:ascii="Times New Roman" w:hAnsi="Times New Roman"/>
        </w:rPr>
        <w:t xml:space="preserve"> 5 scale measurement of Strongly </w:t>
      </w:r>
      <w:r w:rsidR="00772CD3" w:rsidRPr="00897BEC">
        <w:rPr>
          <w:rFonts w:ascii="Times New Roman" w:hAnsi="Times New Roman"/>
        </w:rPr>
        <w:t>A</w:t>
      </w:r>
      <w:r w:rsidRPr="00897BEC">
        <w:rPr>
          <w:rFonts w:ascii="Times New Roman" w:hAnsi="Times New Roman"/>
        </w:rPr>
        <w:t xml:space="preserve">gree (5) the lowest </w:t>
      </w:r>
      <w:r w:rsidR="00C52018" w:rsidRPr="00897BEC">
        <w:rPr>
          <w:rFonts w:ascii="Times New Roman" w:hAnsi="Times New Roman"/>
        </w:rPr>
        <w:t xml:space="preserve">extremes of </w:t>
      </w:r>
      <w:proofErr w:type="gramStart"/>
      <w:r w:rsidR="00C52018" w:rsidRPr="00897BEC">
        <w:rPr>
          <w:rFonts w:ascii="Times New Roman" w:hAnsi="Times New Roman"/>
        </w:rPr>
        <w:t>Strongly</w:t>
      </w:r>
      <w:proofErr w:type="gramEnd"/>
      <w:r w:rsidR="00C52018" w:rsidRPr="00897BEC">
        <w:rPr>
          <w:rFonts w:ascii="Times New Roman" w:hAnsi="Times New Roman"/>
        </w:rPr>
        <w:t xml:space="preserve"> </w:t>
      </w:r>
      <w:r w:rsidR="00772CD3" w:rsidRPr="00897BEC">
        <w:rPr>
          <w:rFonts w:ascii="Times New Roman" w:hAnsi="Times New Roman"/>
        </w:rPr>
        <w:t>disa</w:t>
      </w:r>
      <w:r w:rsidR="00C52018" w:rsidRPr="00897BEC">
        <w:rPr>
          <w:rFonts w:ascii="Times New Roman" w:hAnsi="Times New Roman"/>
        </w:rPr>
        <w:t>gree (1) were used</w:t>
      </w:r>
      <w:r w:rsidRPr="00897BEC">
        <w:rPr>
          <w:rFonts w:ascii="Times New Roman" w:hAnsi="Times New Roman"/>
        </w:rPr>
        <w:t xml:space="preserve"> to develop and index for measurement.</w:t>
      </w:r>
    </w:p>
    <w:p w14:paraId="174F0326" w14:textId="77777777" w:rsidR="00B60E2A" w:rsidRPr="00897BEC" w:rsidRDefault="00B60E2A" w:rsidP="00F579E5">
      <w:pPr>
        <w:pStyle w:val="Heading2"/>
        <w:spacing w:before="0" w:line="480" w:lineRule="auto"/>
        <w:rPr>
          <w:rFonts w:ascii="Times New Roman" w:hAnsi="Times New Roman" w:cs="Times New Roman"/>
          <w:b/>
          <w:color w:val="auto"/>
          <w:sz w:val="24"/>
          <w:szCs w:val="24"/>
        </w:rPr>
      </w:pPr>
      <w:bookmarkStart w:id="263" w:name="_Toc327803181"/>
      <w:bookmarkStart w:id="264" w:name="_Toc336532574"/>
      <w:bookmarkStart w:id="265" w:name="_Toc342535651"/>
      <w:bookmarkStart w:id="266" w:name="_Toc351588297"/>
      <w:bookmarkStart w:id="267" w:name="_Toc393139309"/>
      <w:bookmarkStart w:id="268" w:name="_Toc402185535"/>
      <w:bookmarkStart w:id="269" w:name="_Toc305188454"/>
      <w:bookmarkStart w:id="270" w:name="_Toc312013730"/>
      <w:bookmarkStart w:id="271" w:name="_Toc312014034"/>
      <w:bookmarkStart w:id="272" w:name="_Toc384981223"/>
      <w:bookmarkStart w:id="273" w:name="_Toc512560679"/>
      <w:bookmarkStart w:id="274" w:name="_Toc512560807"/>
      <w:bookmarkStart w:id="275" w:name="_Toc517742031"/>
      <w:bookmarkStart w:id="276" w:name="_Toc519268652"/>
      <w:bookmarkStart w:id="277" w:name="_Toc1052036"/>
      <w:bookmarkStart w:id="278" w:name="_Toc327803176"/>
      <w:bookmarkStart w:id="279" w:name="_Toc336532569"/>
      <w:bookmarkStart w:id="280" w:name="_Toc342535645"/>
      <w:bookmarkStart w:id="281" w:name="_Toc351588292"/>
      <w:bookmarkStart w:id="282" w:name="_Toc393139303"/>
      <w:bookmarkStart w:id="283" w:name="_Toc402185529"/>
      <w:bookmarkStart w:id="284" w:name="_Toc305188453"/>
      <w:bookmarkStart w:id="285" w:name="_Toc312013727"/>
      <w:bookmarkStart w:id="286" w:name="_Toc312014031"/>
      <w:r w:rsidRPr="00897BEC">
        <w:rPr>
          <w:rFonts w:ascii="Times New Roman" w:hAnsi="Times New Roman" w:cs="Times New Roman"/>
          <w:b/>
          <w:color w:val="auto"/>
          <w:sz w:val="24"/>
          <w:szCs w:val="24"/>
        </w:rPr>
        <w:t>3.9. Data collection procedure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4D388D24" w14:textId="1F011AD8" w:rsidR="00B60E2A" w:rsidRPr="00897BEC" w:rsidRDefault="00B60E2A" w:rsidP="00F579E5">
      <w:pPr>
        <w:spacing w:line="480" w:lineRule="auto"/>
        <w:jc w:val="both"/>
        <w:rPr>
          <w:rFonts w:ascii="Times New Roman" w:hAnsi="Times New Roman"/>
        </w:rPr>
      </w:pPr>
      <w:r w:rsidRPr="00897BEC">
        <w:rPr>
          <w:rFonts w:ascii="Times New Roman" w:hAnsi="Times New Roman"/>
        </w:rPr>
        <w:t xml:space="preserve">After successful defense of the proposal, the researcher </w:t>
      </w:r>
      <w:r w:rsidR="00C52018" w:rsidRPr="00897BEC">
        <w:rPr>
          <w:rFonts w:ascii="Times New Roman" w:hAnsi="Times New Roman"/>
        </w:rPr>
        <w:t>sought</w:t>
      </w:r>
      <w:r w:rsidRPr="00897BEC">
        <w:rPr>
          <w:rFonts w:ascii="Times New Roman" w:hAnsi="Times New Roman"/>
        </w:rPr>
        <w:t xml:space="preserve"> for an introductory letter from the head of department MPP at UMI. The letter </w:t>
      </w:r>
      <w:r w:rsidR="00C52018" w:rsidRPr="00897BEC">
        <w:rPr>
          <w:rFonts w:ascii="Times New Roman" w:hAnsi="Times New Roman"/>
        </w:rPr>
        <w:t>was</w:t>
      </w:r>
      <w:r w:rsidRPr="00897BEC">
        <w:rPr>
          <w:rFonts w:ascii="Times New Roman" w:hAnsi="Times New Roman"/>
        </w:rPr>
        <w:t xml:space="preserve"> delivered to the management of UPF for approval</w:t>
      </w:r>
      <w:r w:rsidR="00C52018" w:rsidRPr="00897BEC">
        <w:rPr>
          <w:rFonts w:ascii="Times New Roman" w:hAnsi="Times New Roman"/>
        </w:rPr>
        <w:t xml:space="preserve"> and to seek permission to conduct the study. </w:t>
      </w:r>
      <w:r w:rsidRPr="00897BEC">
        <w:rPr>
          <w:rFonts w:ascii="Times New Roman" w:hAnsi="Times New Roman"/>
        </w:rPr>
        <w:t xml:space="preserve">Two-research assistant </w:t>
      </w:r>
      <w:r w:rsidR="00C52018" w:rsidRPr="00897BEC">
        <w:rPr>
          <w:rFonts w:ascii="Times New Roman" w:hAnsi="Times New Roman"/>
        </w:rPr>
        <w:t>were</w:t>
      </w:r>
      <w:r w:rsidRPr="00897BEC">
        <w:rPr>
          <w:rFonts w:ascii="Times New Roman" w:hAnsi="Times New Roman"/>
        </w:rPr>
        <w:t xml:space="preserve"> trained to the questionnaire administration and data collection. Collected questionnaires </w:t>
      </w:r>
      <w:r w:rsidR="00C52018" w:rsidRPr="00897BEC">
        <w:rPr>
          <w:rFonts w:ascii="Times New Roman" w:hAnsi="Times New Roman"/>
        </w:rPr>
        <w:t>were</w:t>
      </w:r>
      <w:r w:rsidRPr="00897BEC">
        <w:rPr>
          <w:rFonts w:ascii="Times New Roman" w:hAnsi="Times New Roman"/>
        </w:rPr>
        <w:t xml:space="preserve"> edited, checked and coded and there after entered into SPSS with the help</w:t>
      </w:r>
      <w:r w:rsidR="00547DA0" w:rsidRPr="00897BEC">
        <w:rPr>
          <w:rFonts w:ascii="Times New Roman" w:hAnsi="Times New Roman"/>
        </w:rPr>
        <w:t xml:space="preserve"> of</w:t>
      </w:r>
      <w:r w:rsidRPr="00897BEC">
        <w:rPr>
          <w:rFonts w:ascii="Times New Roman" w:hAnsi="Times New Roman"/>
        </w:rPr>
        <w:t xml:space="preserve"> a data analysis expert. </w:t>
      </w:r>
    </w:p>
    <w:p w14:paraId="0D8B763C" w14:textId="77777777" w:rsidR="00B60E2A" w:rsidRPr="00897BEC" w:rsidRDefault="00B60E2A" w:rsidP="00F579E5">
      <w:pPr>
        <w:pStyle w:val="Heading1"/>
        <w:spacing w:line="480" w:lineRule="auto"/>
        <w:rPr>
          <w:rFonts w:ascii="Times New Roman" w:hAnsi="Times New Roman" w:cs="Times New Roman"/>
          <w:color w:val="auto"/>
          <w:sz w:val="24"/>
          <w:szCs w:val="24"/>
        </w:rPr>
      </w:pPr>
      <w:bookmarkStart w:id="287" w:name="_Toc384981224"/>
      <w:bookmarkStart w:id="288" w:name="_Toc512560680"/>
      <w:bookmarkStart w:id="289" w:name="_Toc512560808"/>
      <w:bookmarkStart w:id="290" w:name="_Toc517742032"/>
      <w:bookmarkStart w:id="291" w:name="_Toc519268653"/>
      <w:bookmarkStart w:id="292" w:name="_Toc1052037"/>
      <w:r w:rsidRPr="00897BEC">
        <w:rPr>
          <w:rFonts w:ascii="Times New Roman" w:hAnsi="Times New Roman" w:cs="Times New Roman"/>
          <w:color w:val="auto"/>
          <w:sz w:val="24"/>
          <w:szCs w:val="24"/>
        </w:rPr>
        <w:t>3.10 Validity and Reliability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897BEC">
        <w:rPr>
          <w:rFonts w:ascii="Times New Roman" w:hAnsi="Times New Roman" w:cs="Times New Roman"/>
          <w:color w:val="auto"/>
          <w:sz w:val="24"/>
          <w:szCs w:val="24"/>
        </w:rPr>
        <w:t xml:space="preserve"> </w:t>
      </w:r>
    </w:p>
    <w:p w14:paraId="3A4396FE" w14:textId="77777777" w:rsidR="00B60E2A" w:rsidRPr="00897BEC" w:rsidRDefault="00B60E2A" w:rsidP="00362427">
      <w:pPr>
        <w:spacing w:line="480" w:lineRule="auto"/>
        <w:rPr>
          <w:rFonts w:ascii="Times New Roman" w:hAnsi="Times New Roman"/>
        </w:rPr>
      </w:pPr>
      <w:r w:rsidRPr="00897BEC">
        <w:rPr>
          <w:rFonts w:ascii="Times New Roman" w:hAnsi="Times New Roman"/>
        </w:rPr>
        <w:t>Validity and reliability of research instruments was ensured as follows:</w:t>
      </w:r>
    </w:p>
    <w:p w14:paraId="4E0454C8" w14:textId="77777777" w:rsidR="00B60E2A" w:rsidRPr="00897BEC" w:rsidRDefault="00B60E2A" w:rsidP="00F579E5">
      <w:pPr>
        <w:pStyle w:val="Heading3"/>
        <w:spacing w:before="0" w:line="480" w:lineRule="auto"/>
        <w:rPr>
          <w:rFonts w:ascii="Times New Roman" w:hAnsi="Times New Roman" w:cs="Times New Roman"/>
          <w:color w:val="auto"/>
        </w:rPr>
      </w:pPr>
      <w:bookmarkStart w:id="293" w:name="_Toc327803177"/>
      <w:bookmarkStart w:id="294" w:name="_Toc342535646"/>
      <w:bookmarkStart w:id="295" w:name="_Toc351588293"/>
      <w:bookmarkStart w:id="296" w:name="_Toc391995556"/>
      <w:bookmarkStart w:id="297" w:name="_Toc392055364"/>
      <w:bookmarkStart w:id="298" w:name="_Toc393139304"/>
      <w:bookmarkStart w:id="299" w:name="_Toc400236096"/>
      <w:bookmarkStart w:id="300" w:name="_Toc402185530"/>
      <w:bookmarkStart w:id="301" w:name="_Toc423716336"/>
      <w:bookmarkStart w:id="302" w:name="_Toc512560681"/>
      <w:bookmarkStart w:id="303" w:name="_Toc512560809"/>
      <w:bookmarkStart w:id="304" w:name="_Toc517742033"/>
      <w:bookmarkStart w:id="305" w:name="_Toc519268654"/>
      <w:bookmarkStart w:id="306" w:name="_Toc1052038"/>
      <w:bookmarkStart w:id="307" w:name="_Toc336532570"/>
      <w:r w:rsidRPr="00897BEC">
        <w:rPr>
          <w:rFonts w:ascii="Times New Roman" w:hAnsi="Times New Roman" w:cs="Times New Roman"/>
          <w:color w:val="auto"/>
        </w:rPr>
        <w:t>3.10.1. Validity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sidRPr="00897BEC">
        <w:rPr>
          <w:rFonts w:ascii="Times New Roman" w:hAnsi="Times New Roman" w:cs="Times New Roman"/>
          <w:color w:val="auto"/>
        </w:rPr>
        <w:t xml:space="preserve">  </w:t>
      </w:r>
    </w:p>
    <w:p w14:paraId="17355393" w14:textId="54E6F49B" w:rsidR="00B60E2A" w:rsidRPr="00897BEC" w:rsidRDefault="00B60E2A" w:rsidP="00F579E5">
      <w:pPr>
        <w:spacing w:line="480" w:lineRule="auto"/>
        <w:jc w:val="both"/>
        <w:rPr>
          <w:rFonts w:ascii="Times New Roman" w:hAnsi="Times New Roman"/>
        </w:rPr>
      </w:pPr>
      <w:bookmarkStart w:id="308" w:name="_Toc339418333"/>
      <w:bookmarkStart w:id="309" w:name="_Toc342535647"/>
      <w:bookmarkStart w:id="310" w:name="_Toc351588294"/>
      <w:bookmarkStart w:id="311" w:name="_Toc391995558"/>
      <w:bookmarkStart w:id="312" w:name="_Toc392055366"/>
      <w:bookmarkStart w:id="313" w:name="_Toc393139306"/>
      <w:bookmarkStart w:id="314" w:name="_Toc400236098"/>
      <w:bookmarkStart w:id="315" w:name="_Toc402185532"/>
      <w:bookmarkStart w:id="316" w:name="_Toc423716338"/>
      <w:r w:rsidRPr="00897BEC">
        <w:rPr>
          <w:rFonts w:ascii="Times New Roman" w:hAnsi="Times New Roman"/>
        </w:rPr>
        <w:t>Validity of the study questionnaire is a measure that ascertains the relevancy of items in measuring the specific variable (Cohen et al., 2007). There are many approaches to testing of validity however, for this study the expert judgment Content Validity Index (CVI) with cut off of 0.70 (</w:t>
      </w:r>
      <w:proofErr w:type="spellStart"/>
      <w:r w:rsidRPr="00897BEC">
        <w:rPr>
          <w:rFonts w:ascii="Times New Roman" w:hAnsi="Times New Roman"/>
          <w:iCs/>
        </w:rPr>
        <w:t>Nunnally</w:t>
      </w:r>
      <w:proofErr w:type="spellEnd"/>
      <w:r w:rsidRPr="00897BEC">
        <w:rPr>
          <w:rFonts w:ascii="Times New Roman" w:hAnsi="Times New Roman"/>
          <w:iCs/>
        </w:rPr>
        <w:t xml:space="preserve"> &amp; Bernstein, 1994</w:t>
      </w:r>
      <w:r w:rsidRPr="00897BEC">
        <w:rPr>
          <w:rFonts w:ascii="Times New Roman" w:hAnsi="Times New Roman"/>
        </w:rPr>
        <w:t>) and the results are presented in table 3.2 below</w:t>
      </w:r>
      <w:r w:rsidR="008F68B4" w:rsidRPr="00897BEC">
        <w:rPr>
          <w:rFonts w:ascii="Times New Roman" w:hAnsi="Times New Roman"/>
        </w:rPr>
        <w:t xml:space="preserve"> was used</w:t>
      </w:r>
      <w:r w:rsidRPr="00897BEC">
        <w:rPr>
          <w:rFonts w:ascii="Times New Roman" w:hAnsi="Times New Roman"/>
        </w:rPr>
        <w:t xml:space="preserve">. </w:t>
      </w:r>
    </w:p>
    <w:p w14:paraId="656C9138" w14:textId="77777777" w:rsidR="00E2625A" w:rsidRDefault="00E2625A" w:rsidP="00F579E5">
      <w:pPr>
        <w:spacing w:line="480" w:lineRule="auto"/>
        <w:jc w:val="both"/>
        <w:rPr>
          <w:rFonts w:ascii="Times New Roman" w:hAnsi="Times New Roman"/>
        </w:rPr>
      </w:pPr>
    </w:p>
    <w:p w14:paraId="269817DB" w14:textId="2BB0AAFB" w:rsidR="007E1D2F" w:rsidRPr="00897BEC" w:rsidRDefault="00B60E2A" w:rsidP="00F579E5">
      <w:pPr>
        <w:spacing w:line="480" w:lineRule="auto"/>
        <w:jc w:val="both"/>
        <w:rPr>
          <w:rFonts w:ascii="Times New Roman" w:hAnsi="Times New Roman"/>
        </w:rPr>
      </w:pPr>
      <w:r w:rsidRPr="00897BEC">
        <w:rPr>
          <w:rFonts w:ascii="Times New Roman" w:hAnsi="Times New Roman"/>
        </w:rPr>
        <w:lastRenderedPageBreak/>
        <w:t xml:space="preserve">The Content Validity Index (CVI) was arrived at using </w:t>
      </w:r>
      <w:proofErr w:type="spellStart"/>
      <w:r w:rsidRPr="00897BEC">
        <w:rPr>
          <w:rFonts w:ascii="Times New Roman" w:hAnsi="Times New Roman"/>
          <w:iCs/>
        </w:rPr>
        <w:t>Nunnally</w:t>
      </w:r>
      <w:proofErr w:type="spellEnd"/>
      <w:r w:rsidRPr="00897BEC">
        <w:rPr>
          <w:rFonts w:ascii="Times New Roman" w:hAnsi="Times New Roman"/>
          <w:iCs/>
        </w:rPr>
        <w:t xml:space="preserve"> and Bernstein (1994) </w:t>
      </w:r>
      <w:r w:rsidRPr="00897BEC">
        <w:rPr>
          <w:rFonts w:ascii="Times New Roman" w:hAnsi="Times New Roman"/>
        </w:rPr>
        <w:t>formula</w:t>
      </w:r>
      <w:bookmarkEnd w:id="307"/>
      <w:bookmarkEnd w:id="308"/>
      <w:bookmarkEnd w:id="309"/>
      <w:bookmarkEnd w:id="310"/>
      <w:bookmarkEnd w:id="311"/>
      <w:bookmarkEnd w:id="312"/>
      <w:bookmarkEnd w:id="313"/>
      <w:bookmarkEnd w:id="314"/>
      <w:r w:rsidRPr="00897BEC">
        <w:rPr>
          <w:rFonts w:ascii="Times New Roman" w:hAnsi="Times New Roman"/>
        </w:rPr>
        <w:t>:</w:t>
      </w:r>
      <w:bookmarkEnd w:id="315"/>
      <w:bookmarkEnd w:id="316"/>
    </w:p>
    <w:p w14:paraId="33D7EC53" w14:textId="77777777" w:rsidR="00B60E2A" w:rsidRPr="00897BEC" w:rsidRDefault="00B60E2A" w:rsidP="00F579E5">
      <w:pPr>
        <w:spacing w:line="480" w:lineRule="auto"/>
        <w:jc w:val="both"/>
        <w:outlineLvl w:val="0"/>
        <w:rPr>
          <w:rFonts w:ascii="Times New Roman" w:hAnsi="Times New Roman"/>
        </w:rPr>
      </w:pPr>
      <w:r w:rsidRPr="00897BEC">
        <w:rPr>
          <w:rFonts w:ascii="Times New Roman" w:hAnsi="Times New Roman"/>
        </w:rPr>
        <w:t xml:space="preserve">                                </w:t>
      </w:r>
      <w:bookmarkStart w:id="317" w:name="_Toc327222529"/>
      <w:bookmarkStart w:id="318" w:name="_Toc327647479"/>
      <w:bookmarkStart w:id="319" w:name="_Toc327803178"/>
      <w:bookmarkStart w:id="320" w:name="_Toc336532571"/>
      <w:bookmarkStart w:id="321" w:name="_Toc339418334"/>
      <w:bookmarkStart w:id="322" w:name="_Toc342535648"/>
      <w:bookmarkStart w:id="323" w:name="_Toc351588295"/>
      <w:bookmarkStart w:id="324" w:name="_Toc391995559"/>
      <w:bookmarkStart w:id="325" w:name="_Toc392055367"/>
      <w:bookmarkStart w:id="326" w:name="_Toc393139307"/>
      <w:bookmarkStart w:id="327" w:name="_Toc400236099"/>
      <w:bookmarkStart w:id="328" w:name="_Toc402185533"/>
      <w:bookmarkStart w:id="329" w:name="_Toc423716339"/>
      <w:bookmarkStart w:id="330" w:name="_Toc512560683"/>
      <w:bookmarkStart w:id="331" w:name="_Toc512560811"/>
      <w:bookmarkStart w:id="332" w:name="_Toc517742034"/>
      <w:bookmarkStart w:id="333" w:name="_Toc519268655"/>
      <w:bookmarkStart w:id="334" w:name="_Toc525213080"/>
      <w:bookmarkStart w:id="335" w:name="_Toc525213943"/>
      <w:bookmarkStart w:id="336" w:name="_Toc525228357"/>
      <w:bookmarkStart w:id="337" w:name="_Toc531210997"/>
      <w:bookmarkStart w:id="338" w:name="_Toc1052039"/>
      <w:r w:rsidRPr="00897BEC">
        <w:rPr>
          <w:rFonts w:ascii="Times New Roman" w:hAnsi="Times New Roman"/>
        </w:rPr>
        <w:t xml:space="preserve">CVI = </w:t>
      </w:r>
      <w:bookmarkEnd w:id="317"/>
      <w:bookmarkEnd w:id="318"/>
      <w:bookmarkEnd w:id="319"/>
      <w:bookmarkEnd w:id="320"/>
      <w:r w:rsidRPr="00897BEC">
        <w:rPr>
          <w:rFonts w:ascii="Times New Roman" w:hAnsi="Times New Roman"/>
          <w:u w:val="single"/>
        </w:rPr>
        <w:t>Total number of items declare valid</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7D91F5BA" w14:textId="77777777" w:rsidR="00B60E2A" w:rsidRPr="00897BEC" w:rsidRDefault="00B60E2A" w:rsidP="00F579E5">
      <w:pPr>
        <w:spacing w:line="480" w:lineRule="auto"/>
        <w:jc w:val="both"/>
        <w:outlineLvl w:val="0"/>
        <w:rPr>
          <w:rFonts w:ascii="Times New Roman" w:hAnsi="Times New Roman"/>
        </w:rPr>
      </w:pPr>
      <w:r w:rsidRPr="00897BEC">
        <w:rPr>
          <w:rFonts w:ascii="Times New Roman" w:hAnsi="Times New Roman"/>
        </w:rPr>
        <w:t xml:space="preserve">                                        </w:t>
      </w:r>
      <w:bookmarkStart w:id="339" w:name="_Toc339418335"/>
      <w:bookmarkStart w:id="340" w:name="_Toc342535649"/>
      <w:bookmarkStart w:id="341" w:name="_Toc351588296"/>
      <w:bookmarkStart w:id="342" w:name="_Toc391995560"/>
      <w:bookmarkStart w:id="343" w:name="_Toc392055368"/>
      <w:bookmarkStart w:id="344" w:name="_Toc393139308"/>
      <w:bookmarkStart w:id="345" w:name="_Toc400236100"/>
      <w:bookmarkStart w:id="346" w:name="_Toc402185534"/>
      <w:bookmarkStart w:id="347" w:name="_Toc423716340"/>
      <w:bookmarkStart w:id="348" w:name="_Toc512560684"/>
      <w:bookmarkStart w:id="349" w:name="_Toc512560812"/>
      <w:bookmarkStart w:id="350" w:name="_Toc517742035"/>
      <w:bookmarkStart w:id="351" w:name="_Toc519268656"/>
      <w:bookmarkStart w:id="352" w:name="_Toc525213081"/>
      <w:bookmarkStart w:id="353" w:name="_Toc525213944"/>
      <w:bookmarkStart w:id="354" w:name="_Toc525228358"/>
      <w:bookmarkStart w:id="355" w:name="_Toc531210998"/>
      <w:bookmarkStart w:id="356" w:name="_Toc1052040"/>
      <w:r w:rsidRPr="00897BEC">
        <w:rPr>
          <w:rFonts w:ascii="Times New Roman" w:hAnsi="Times New Roman"/>
        </w:rPr>
        <w:t>Total number of items</w:t>
      </w:r>
      <w:bookmarkStart w:id="357" w:name="_Toc327803180"/>
      <w:bookmarkStart w:id="358" w:name="_Toc336532573"/>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638CEF02" w14:textId="5D4BC665" w:rsidR="00B60E2A" w:rsidRPr="00897BEC" w:rsidRDefault="00B60E2A" w:rsidP="00F579E5">
      <w:pPr>
        <w:pStyle w:val="Heading3"/>
        <w:spacing w:before="0" w:line="480" w:lineRule="auto"/>
        <w:rPr>
          <w:rFonts w:ascii="Times New Roman" w:hAnsi="Times New Roman" w:cs="Times New Roman"/>
          <w:color w:val="auto"/>
        </w:rPr>
      </w:pPr>
      <w:bookmarkStart w:id="359" w:name="_Toc1052041"/>
      <w:r w:rsidRPr="00897BEC">
        <w:rPr>
          <w:rFonts w:ascii="Times New Roman" w:hAnsi="Times New Roman" w:cs="Times New Roman"/>
          <w:color w:val="auto"/>
        </w:rPr>
        <w:t>3.10.2</w:t>
      </w:r>
      <w:bookmarkEnd w:id="357"/>
      <w:r w:rsidRPr="00897BEC">
        <w:rPr>
          <w:rFonts w:ascii="Times New Roman" w:hAnsi="Times New Roman" w:cs="Times New Roman"/>
          <w:color w:val="auto"/>
        </w:rPr>
        <w:t>. Reliability</w:t>
      </w:r>
      <w:bookmarkEnd w:id="359"/>
      <w:r w:rsidRPr="00897BEC">
        <w:rPr>
          <w:rFonts w:ascii="Times New Roman" w:hAnsi="Times New Roman" w:cs="Times New Roman"/>
          <w:color w:val="auto"/>
        </w:rPr>
        <w:t xml:space="preserve">  </w:t>
      </w:r>
    </w:p>
    <w:p w14:paraId="6B62AD6E" w14:textId="4D7D5CFB" w:rsidR="008A2AE2" w:rsidRPr="00897BEC" w:rsidRDefault="00B60E2A" w:rsidP="00F579E5">
      <w:pPr>
        <w:spacing w:line="480" w:lineRule="auto"/>
        <w:jc w:val="both"/>
        <w:rPr>
          <w:rFonts w:ascii="Times New Roman" w:hAnsi="Times New Roman"/>
        </w:rPr>
      </w:pPr>
      <w:bookmarkStart w:id="360" w:name="_Toc327803182"/>
      <w:bookmarkStart w:id="361" w:name="_Toc336532575"/>
      <w:bookmarkStart w:id="362" w:name="_Toc342535652"/>
      <w:bookmarkStart w:id="363" w:name="_Toc351588298"/>
      <w:bookmarkStart w:id="364" w:name="_Toc393139310"/>
      <w:bookmarkStart w:id="365" w:name="_Toc402185536"/>
      <w:bookmarkStart w:id="366" w:name="_Toc305188455"/>
      <w:bookmarkStart w:id="367" w:name="_Toc312013731"/>
      <w:bookmarkStart w:id="368" w:name="_Toc312014035"/>
      <w:bookmarkStart w:id="369" w:name="_Toc384981225"/>
      <w:bookmarkStart w:id="370" w:name="_Toc512560685"/>
      <w:bookmarkStart w:id="371" w:name="_Toc512560813"/>
      <w:bookmarkEnd w:id="358"/>
      <w:r w:rsidRPr="00897BEC">
        <w:rPr>
          <w:rFonts w:ascii="Times New Roman" w:hAnsi="Times New Roman"/>
        </w:rPr>
        <w:t xml:space="preserve">According to </w:t>
      </w:r>
      <w:proofErr w:type="spellStart"/>
      <w:r w:rsidRPr="00897BEC">
        <w:rPr>
          <w:rFonts w:ascii="Times New Roman" w:hAnsi="Times New Roman"/>
        </w:rPr>
        <w:t>Mugenda</w:t>
      </w:r>
      <w:proofErr w:type="spellEnd"/>
      <w:r w:rsidRPr="00897BEC">
        <w:rPr>
          <w:rFonts w:ascii="Times New Roman" w:hAnsi="Times New Roman"/>
        </w:rPr>
        <w:t xml:space="preserve"> &amp;</w:t>
      </w:r>
      <w:proofErr w:type="spellStart"/>
      <w:r w:rsidRPr="00897BEC">
        <w:rPr>
          <w:rFonts w:ascii="Times New Roman" w:hAnsi="Times New Roman"/>
        </w:rPr>
        <w:t>Mugenda</w:t>
      </w:r>
      <w:proofErr w:type="spellEnd"/>
      <w:r w:rsidRPr="00897BEC">
        <w:rPr>
          <w:rFonts w:ascii="Times New Roman" w:hAnsi="Times New Roman"/>
        </w:rPr>
        <w:t>, (1999) reliability is the measure of the degree to which a research instrument yields consistent results or data after repeated trials. Reliability tells the consistence in measuring the study variables usually by way of a pre-test (Cohen et al., 2007). Although there are many reliability tests techniques such as test-retest, this study s</w:t>
      </w:r>
      <w:r w:rsidR="00A169AD" w:rsidRPr="00897BEC">
        <w:rPr>
          <w:rFonts w:ascii="Times New Roman" w:hAnsi="Times New Roman"/>
        </w:rPr>
        <w:t>ought</w:t>
      </w:r>
      <w:r w:rsidRPr="00897BEC">
        <w:rPr>
          <w:rFonts w:ascii="Times New Roman" w:hAnsi="Times New Roman"/>
        </w:rPr>
        <w:t xml:space="preserve"> to use the SPSS generated </w:t>
      </w:r>
      <w:proofErr w:type="spellStart"/>
      <w:r w:rsidRPr="00897BEC">
        <w:rPr>
          <w:rFonts w:ascii="Times New Roman" w:hAnsi="Times New Roman"/>
        </w:rPr>
        <w:t>Cronbach’s</w:t>
      </w:r>
      <w:proofErr w:type="spellEnd"/>
      <w:r w:rsidRPr="00897BEC">
        <w:rPr>
          <w:rFonts w:ascii="Times New Roman" w:hAnsi="Times New Roman"/>
        </w:rPr>
        <w:t xml:space="preserve"> Alpha coefficient given its scientific approach used to compute it and its wide use in research (</w:t>
      </w:r>
      <w:proofErr w:type="spellStart"/>
      <w:r w:rsidRPr="00897BEC">
        <w:rPr>
          <w:rFonts w:ascii="Times New Roman" w:hAnsi="Times New Roman"/>
          <w:iCs/>
        </w:rPr>
        <w:t>Nunnally</w:t>
      </w:r>
      <w:proofErr w:type="spellEnd"/>
      <w:r w:rsidRPr="00897BEC">
        <w:rPr>
          <w:rFonts w:ascii="Times New Roman" w:hAnsi="Times New Roman"/>
          <w:iCs/>
        </w:rPr>
        <w:t>&amp; Bernstein, 1994</w:t>
      </w:r>
      <w:r w:rsidRPr="00897BEC">
        <w:rPr>
          <w:rFonts w:ascii="Times New Roman" w:hAnsi="Times New Roman"/>
        </w:rPr>
        <w:t xml:space="preserve">; Amin, 2005; Cohen et al., 2007). Only variables scoring above 0.70 were retained as supported by </w:t>
      </w:r>
      <w:proofErr w:type="spellStart"/>
      <w:r w:rsidRPr="00897BEC">
        <w:rPr>
          <w:rFonts w:ascii="Times New Roman" w:hAnsi="Times New Roman"/>
          <w:iCs/>
        </w:rPr>
        <w:t>Nunnally</w:t>
      </w:r>
      <w:proofErr w:type="spellEnd"/>
      <w:r w:rsidRPr="00897BEC">
        <w:rPr>
          <w:rFonts w:ascii="Times New Roman" w:hAnsi="Times New Roman"/>
          <w:iCs/>
        </w:rPr>
        <w:t xml:space="preserve"> and Bernstein (1994</w:t>
      </w:r>
      <w:bookmarkStart w:id="372" w:name="_Toc294958171"/>
      <w:r w:rsidRPr="00897BEC">
        <w:rPr>
          <w:rFonts w:ascii="Times New Roman" w:hAnsi="Times New Roman"/>
        </w:rPr>
        <w:t>) test of reliability</w:t>
      </w:r>
      <w:bookmarkStart w:id="373" w:name="_Toc517742036"/>
      <w:bookmarkStart w:id="374" w:name="_Toc519268657"/>
      <w:bookmarkEnd w:id="372"/>
      <w:r w:rsidRPr="00897BEC">
        <w:rPr>
          <w:rFonts w:ascii="Times New Roman" w:hAnsi="Times New Roman"/>
        </w:rPr>
        <w:t xml:space="preserve"> and the results are presented below. </w:t>
      </w:r>
      <w:bookmarkStart w:id="375" w:name="_Toc465022695"/>
      <w:bookmarkStart w:id="376" w:name="_Toc466357111"/>
      <w:bookmarkStart w:id="377" w:name="_Toc466544530"/>
      <w:bookmarkStart w:id="378" w:name="_Toc466973299"/>
      <w:bookmarkStart w:id="379" w:name="_Toc530355657"/>
    </w:p>
    <w:p w14:paraId="0F33A2BD" w14:textId="3D57C292" w:rsidR="00B60E2A" w:rsidRPr="002F67D6" w:rsidRDefault="002F67D6" w:rsidP="00F579E5">
      <w:pPr>
        <w:pStyle w:val="Caption"/>
        <w:spacing w:line="480" w:lineRule="auto"/>
        <w:rPr>
          <w:rFonts w:ascii="Times New Roman" w:hAnsi="Times New Roman"/>
          <w:color w:val="000000" w:themeColor="text1"/>
          <w:sz w:val="24"/>
          <w:szCs w:val="24"/>
        </w:rPr>
      </w:pPr>
      <w:bookmarkStart w:id="380" w:name="_Toc1049300"/>
      <w:bookmarkEnd w:id="375"/>
      <w:bookmarkEnd w:id="376"/>
      <w:bookmarkEnd w:id="377"/>
      <w:bookmarkEnd w:id="378"/>
      <w:bookmarkEnd w:id="379"/>
      <w:proofErr w:type="gramStart"/>
      <w:r w:rsidRPr="002F67D6">
        <w:rPr>
          <w:rFonts w:ascii="Times New Roman" w:hAnsi="Times New Roman"/>
          <w:color w:val="000000" w:themeColor="text1"/>
          <w:sz w:val="24"/>
          <w:szCs w:val="24"/>
        </w:rPr>
        <w:t>Table 3.</w:t>
      </w:r>
      <w:proofErr w:type="gramEnd"/>
      <w:r w:rsidRPr="002F67D6">
        <w:rPr>
          <w:rFonts w:ascii="Times New Roman" w:hAnsi="Times New Roman"/>
          <w:color w:val="000000" w:themeColor="text1"/>
          <w:sz w:val="24"/>
          <w:szCs w:val="24"/>
        </w:rPr>
        <w:t xml:space="preserve"> </w:t>
      </w:r>
      <w:r w:rsidRPr="002F67D6">
        <w:rPr>
          <w:rFonts w:ascii="Times New Roman" w:hAnsi="Times New Roman"/>
          <w:color w:val="000000" w:themeColor="text1"/>
          <w:sz w:val="24"/>
          <w:szCs w:val="24"/>
        </w:rPr>
        <w:fldChar w:fldCharType="begin"/>
      </w:r>
      <w:r w:rsidRPr="002F67D6">
        <w:rPr>
          <w:rFonts w:ascii="Times New Roman" w:hAnsi="Times New Roman"/>
          <w:color w:val="000000" w:themeColor="text1"/>
          <w:sz w:val="24"/>
          <w:szCs w:val="24"/>
        </w:rPr>
        <w:instrText xml:space="preserve"> SEQ Table_3. \* ARABIC </w:instrText>
      </w:r>
      <w:r w:rsidRPr="002F67D6">
        <w:rPr>
          <w:rFonts w:ascii="Times New Roman" w:hAnsi="Times New Roman"/>
          <w:color w:val="000000" w:themeColor="text1"/>
          <w:sz w:val="24"/>
          <w:szCs w:val="24"/>
        </w:rPr>
        <w:fldChar w:fldCharType="separate"/>
      </w:r>
      <w:r w:rsidRPr="002F67D6">
        <w:rPr>
          <w:rFonts w:ascii="Times New Roman" w:hAnsi="Times New Roman"/>
          <w:noProof/>
          <w:color w:val="000000" w:themeColor="text1"/>
          <w:sz w:val="24"/>
          <w:szCs w:val="24"/>
        </w:rPr>
        <w:t>2</w:t>
      </w:r>
      <w:r w:rsidRPr="002F67D6">
        <w:rPr>
          <w:rFonts w:ascii="Times New Roman" w:hAnsi="Times New Roman"/>
          <w:color w:val="000000" w:themeColor="text1"/>
          <w:sz w:val="24"/>
          <w:szCs w:val="24"/>
        </w:rPr>
        <w:fldChar w:fldCharType="end"/>
      </w:r>
      <w:proofErr w:type="gramStart"/>
      <w:r w:rsidRPr="002F67D6">
        <w:rPr>
          <w:rFonts w:ascii="Times New Roman" w:hAnsi="Times New Roman"/>
          <w:color w:val="000000" w:themeColor="text1"/>
          <w:sz w:val="24"/>
          <w:szCs w:val="24"/>
        </w:rPr>
        <w:t>:Validity</w:t>
      </w:r>
      <w:proofErr w:type="gramEnd"/>
      <w:r w:rsidRPr="002F67D6">
        <w:rPr>
          <w:rFonts w:ascii="Times New Roman" w:hAnsi="Times New Roman"/>
          <w:color w:val="000000" w:themeColor="text1"/>
          <w:sz w:val="24"/>
          <w:szCs w:val="24"/>
        </w:rPr>
        <w:t xml:space="preserve"> and Reliability Results</w:t>
      </w:r>
      <w:bookmarkEnd w:id="380"/>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2096"/>
        <w:gridCol w:w="2134"/>
        <w:gridCol w:w="1710"/>
      </w:tblGrid>
      <w:tr w:rsidR="00B60E2A" w:rsidRPr="00897BEC" w14:paraId="40449063" w14:textId="77777777" w:rsidTr="006D5409">
        <w:trPr>
          <w:trHeight w:val="300"/>
        </w:trPr>
        <w:tc>
          <w:tcPr>
            <w:tcW w:w="2880" w:type="dxa"/>
            <w:noWrap/>
            <w:hideMark/>
          </w:tcPr>
          <w:p w14:paraId="4AF6D3C6" w14:textId="77777777" w:rsidR="00B60E2A" w:rsidRPr="00897BEC" w:rsidRDefault="00B60E2A" w:rsidP="007A15C5">
            <w:pPr>
              <w:rPr>
                <w:rFonts w:ascii="Times New Roman" w:hAnsi="Times New Roman"/>
                <w:bCs/>
              </w:rPr>
            </w:pPr>
            <w:r w:rsidRPr="00897BEC">
              <w:rPr>
                <w:rFonts w:ascii="Times New Roman" w:hAnsi="Times New Roman"/>
                <w:bCs/>
              </w:rPr>
              <w:t>Variable</w:t>
            </w:r>
          </w:p>
        </w:tc>
        <w:tc>
          <w:tcPr>
            <w:tcW w:w="2096" w:type="dxa"/>
            <w:noWrap/>
            <w:hideMark/>
          </w:tcPr>
          <w:p w14:paraId="7A2725B9" w14:textId="77777777" w:rsidR="00B60E2A" w:rsidRPr="00897BEC" w:rsidRDefault="00B60E2A" w:rsidP="007A15C5">
            <w:pPr>
              <w:ind w:left="381" w:firstLine="90"/>
              <w:jc w:val="center"/>
              <w:rPr>
                <w:rFonts w:ascii="Times New Roman" w:hAnsi="Times New Roman"/>
                <w:bCs/>
              </w:rPr>
            </w:pPr>
            <w:r w:rsidRPr="00897BEC">
              <w:rPr>
                <w:rFonts w:ascii="Times New Roman" w:hAnsi="Times New Roman"/>
                <w:bCs/>
              </w:rPr>
              <w:t>Content Validity Index</w:t>
            </w:r>
          </w:p>
        </w:tc>
        <w:tc>
          <w:tcPr>
            <w:tcW w:w="2134" w:type="dxa"/>
            <w:noWrap/>
            <w:hideMark/>
          </w:tcPr>
          <w:p w14:paraId="4ADF1F65" w14:textId="77777777" w:rsidR="00B60E2A" w:rsidRPr="00897BEC" w:rsidRDefault="00B60E2A" w:rsidP="007A15C5">
            <w:pPr>
              <w:jc w:val="center"/>
              <w:rPr>
                <w:rFonts w:ascii="Times New Roman" w:hAnsi="Times New Roman"/>
                <w:bCs/>
              </w:rPr>
            </w:pPr>
            <w:proofErr w:type="spellStart"/>
            <w:r w:rsidRPr="00897BEC">
              <w:rPr>
                <w:rFonts w:ascii="Times New Roman" w:hAnsi="Times New Roman"/>
                <w:bCs/>
              </w:rPr>
              <w:t>Cronbach's</w:t>
            </w:r>
            <w:proofErr w:type="spellEnd"/>
            <w:r w:rsidRPr="00897BEC">
              <w:rPr>
                <w:rFonts w:ascii="Times New Roman" w:hAnsi="Times New Roman"/>
                <w:bCs/>
              </w:rPr>
              <w:t xml:space="preserve"> Alpha</w:t>
            </w:r>
          </w:p>
        </w:tc>
        <w:tc>
          <w:tcPr>
            <w:tcW w:w="1710" w:type="dxa"/>
            <w:noWrap/>
            <w:hideMark/>
          </w:tcPr>
          <w:p w14:paraId="6CC442D3" w14:textId="77777777" w:rsidR="00B60E2A" w:rsidRPr="00897BEC" w:rsidRDefault="00B60E2A" w:rsidP="007A15C5">
            <w:pPr>
              <w:jc w:val="center"/>
              <w:rPr>
                <w:rFonts w:ascii="Times New Roman" w:hAnsi="Times New Roman"/>
                <w:bCs/>
              </w:rPr>
            </w:pPr>
            <w:r w:rsidRPr="00897BEC">
              <w:rPr>
                <w:rFonts w:ascii="Times New Roman" w:hAnsi="Times New Roman"/>
                <w:bCs/>
              </w:rPr>
              <w:t>No of items</w:t>
            </w:r>
          </w:p>
        </w:tc>
      </w:tr>
      <w:tr w:rsidR="00B60E2A" w:rsidRPr="00897BEC" w14:paraId="5516720F" w14:textId="77777777" w:rsidTr="006D5409">
        <w:trPr>
          <w:trHeight w:val="287"/>
        </w:trPr>
        <w:tc>
          <w:tcPr>
            <w:tcW w:w="2880" w:type="dxa"/>
            <w:noWrap/>
            <w:hideMark/>
          </w:tcPr>
          <w:p w14:paraId="216409FF" w14:textId="77777777" w:rsidR="00B60E2A" w:rsidRPr="00897BEC" w:rsidRDefault="00B60E2A" w:rsidP="007A15C5">
            <w:pPr>
              <w:pStyle w:val="BodyText"/>
              <w:spacing w:after="0" w:line="240" w:lineRule="auto"/>
              <w:rPr>
                <w:rFonts w:ascii="Times New Roman" w:hAnsi="Times New Roman" w:cs="Times New Roman"/>
                <w:sz w:val="24"/>
                <w:szCs w:val="24"/>
              </w:rPr>
            </w:pPr>
            <w:r w:rsidRPr="00897BEC">
              <w:rPr>
                <w:rFonts w:ascii="Times New Roman" w:hAnsi="Times New Roman" w:cs="Times New Roman"/>
                <w:sz w:val="24"/>
                <w:szCs w:val="24"/>
              </w:rPr>
              <w:t xml:space="preserve">Contract design </w:t>
            </w:r>
          </w:p>
        </w:tc>
        <w:tc>
          <w:tcPr>
            <w:tcW w:w="2096" w:type="dxa"/>
            <w:noWrap/>
            <w:hideMark/>
          </w:tcPr>
          <w:p w14:paraId="15E041EC" w14:textId="77777777" w:rsidR="00B60E2A" w:rsidRPr="00897BEC" w:rsidRDefault="00B60E2A" w:rsidP="007A15C5">
            <w:pPr>
              <w:rPr>
                <w:rFonts w:ascii="Times New Roman" w:hAnsi="Times New Roman"/>
              </w:rPr>
            </w:pPr>
            <w:r w:rsidRPr="00897BEC">
              <w:rPr>
                <w:rFonts w:ascii="Times New Roman" w:hAnsi="Times New Roman"/>
              </w:rPr>
              <w:t>0.818</w:t>
            </w:r>
          </w:p>
        </w:tc>
        <w:tc>
          <w:tcPr>
            <w:tcW w:w="2134" w:type="dxa"/>
            <w:noWrap/>
            <w:hideMark/>
          </w:tcPr>
          <w:p w14:paraId="574DBCBF" w14:textId="77777777" w:rsidR="00B60E2A" w:rsidRPr="00897BEC" w:rsidRDefault="00B60E2A" w:rsidP="007A15C5">
            <w:pPr>
              <w:rPr>
                <w:rFonts w:ascii="Times New Roman" w:hAnsi="Times New Roman"/>
              </w:rPr>
            </w:pPr>
            <w:r w:rsidRPr="00897BEC">
              <w:rPr>
                <w:rFonts w:ascii="Times New Roman" w:hAnsi="Times New Roman"/>
              </w:rPr>
              <w:t>0.728</w:t>
            </w:r>
          </w:p>
        </w:tc>
        <w:tc>
          <w:tcPr>
            <w:tcW w:w="1710" w:type="dxa"/>
            <w:noWrap/>
          </w:tcPr>
          <w:p w14:paraId="5C4EC633" w14:textId="77777777" w:rsidR="00B60E2A" w:rsidRPr="00897BEC" w:rsidRDefault="00B60E2A" w:rsidP="007A15C5">
            <w:pPr>
              <w:rPr>
                <w:rFonts w:ascii="Times New Roman" w:hAnsi="Times New Roman"/>
              </w:rPr>
            </w:pPr>
            <w:r w:rsidRPr="00897BEC">
              <w:rPr>
                <w:rFonts w:ascii="Times New Roman" w:hAnsi="Times New Roman"/>
              </w:rPr>
              <w:t>11</w:t>
            </w:r>
          </w:p>
        </w:tc>
      </w:tr>
      <w:tr w:rsidR="00B60E2A" w:rsidRPr="00897BEC" w14:paraId="1EF32CEB" w14:textId="77777777" w:rsidTr="006D5409">
        <w:trPr>
          <w:trHeight w:val="287"/>
        </w:trPr>
        <w:tc>
          <w:tcPr>
            <w:tcW w:w="2880" w:type="dxa"/>
            <w:noWrap/>
            <w:hideMark/>
          </w:tcPr>
          <w:p w14:paraId="592299FE" w14:textId="77777777" w:rsidR="00B60E2A" w:rsidRPr="00897BEC" w:rsidRDefault="00B60E2A" w:rsidP="007A15C5">
            <w:pPr>
              <w:pStyle w:val="BodyText"/>
              <w:spacing w:after="0" w:line="240" w:lineRule="auto"/>
              <w:rPr>
                <w:rFonts w:ascii="Times New Roman" w:hAnsi="Times New Roman" w:cs="Times New Roman"/>
                <w:sz w:val="24"/>
                <w:szCs w:val="24"/>
              </w:rPr>
            </w:pPr>
            <w:r w:rsidRPr="00897BEC">
              <w:rPr>
                <w:rFonts w:ascii="Times New Roman" w:hAnsi="Times New Roman" w:cs="Times New Roman"/>
                <w:sz w:val="24"/>
                <w:szCs w:val="24"/>
              </w:rPr>
              <w:t>Contract monitoring</w:t>
            </w:r>
          </w:p>
        </w:tc>
        <w:tc>
          <w:tcPr>
            <w:tcW w:w="2096" w:type="dxa"/>
            <w:noWrap/>
            <w:hideMark/>
          </w:tcPr>
          <w:p w14:paraId="1F7A785F" w14:textId="77777777" w:rsidR="00B60E2A" w:rsidRPr="00897BEC" w:rsidRDefault="00B60E2A" w:rsidP="007A15C5">
            <w:pPr>
              <w:rPr>
                <w:rFonts w:ascii="Times New Roman" w:hAnsi="Times New Roman"/>
              </w:rPr>
            </w:pPr>
            <w:r w:rsidRPr="00897BEC">
              <w:rPr>
                <w:rFonts w:ascii="Times New Roman" w:hAnsi="Times New Roman"/>
              </w:rPr>
              <w:t>0.723</w:t>
            </w:r>
          </w:p>
        </w:tc>
        <w:tc>
          <w:tcPr>
            <w:tcW w:w="2134" w:type="dxa"/>
            <w:noWrap/>
            <w:hideMark/>
          </w:tcPr>
          <w:p w14:paraId="386898D9" w14:textId="77777777" w:rsidR="00B60E2A" w:rsidRPr="00897BEC" w:rsidRDefault="00B60E2A" w:rsidP="007A15C5">
            <w:pPr>
              <w:rPr>
                <w:rFonts w:ascii="Times New Roman" w:hAnsi="Times New Roman"/>
              </w:rPr>
            </w:pPr>
            <w:r w:rsidRPr="00897BEC">
              <w:rPr>
                <w:rFonts w:ascii="Times New Roman" w:hAnsi="Times New Roman"/>
              </w:rPr>
              <w:t>0.767</w:t>
            </w:r>
          </w:p>
        </w:tc>
        <w:tc>
          <w:tcPr>
            <w:tcW w:w="1710" w:type="dxa"/>
            <w:noWrap/>
          </w:tcPr>
          <w:p w14:paraId="1FBC897C" w14:textId="77777777" w:rsidR="00B60E2A" w:rsidRPr="00897BEC" w:rsidRDefault="00B60E2A" w:rsidP="007A15C5">
            <w:pPr>
              <w:rPr>
                <w:rFonts w:ascii="Times New Roman" w:hAnsi="Times New Roman"/>
              </w:rPr>
            </w:pPr>
            <w:r w:rsidRPr="00897BEC">
              <w:rPr>
                <w:rFonts w:ascii="Times New Roman" w:hAnsi="Times New Roman"/>
              </w:rPr>
              <w:t>11</w:t>
            </w:r>
          </w:p>
        </w:tc>
      </w:tr>
      <w:tr w:rsidR="00B60E2A" w:rsidRPr="00897BEC" w14:paraId="38C163DC" w14:textId="77777777" w:rsidTr="006D5409">
        <w:trPr>
          <w:trHeight w:val="300"/>
        </w:trPr>
        <w:tc>
          <w:tcPr>
            <w:tcW w:w="2880" w:type="dxa"/>
            <w:noWrap/>
            <w:hideMark/>
          </w:tcPr>
          <w:p w14:paraId="720F0929" w14:textId="77777777" w:rsidR="00B60E2A" w:rsidRPr="00897BEC" w:rsidRDefault="00B60E2A" w:rsidP="007A15C5">
            <w:pPr>
              <w:pStyle w:val="BodyText"/>
              <w:spacing w:after="0" w:line="240" w:lineRule="auto"/>
              <w:rPr>
                <w:rFonts w:ascii="Times New Roman" w:hAnsi="Times New Roman" w:cs="Times New Roman"/>
                <w:sz w:val="24"/>
                <w:szCs w:val="24"/>
              </w:rPr>
            </w:pPr>
            <w:r w:rsidRPr="00897BEC">
              <w:rPr>
                <w:rFonts w:ascii="Times New Roman" w:hAnsi="Times New Roman" w:cs="Times New Roman"/>
                <w:sz w:val="24"/>
                <w:szCs w:val="24"/>
              </w:rPr>
              <w:t>Closeout</w:t>
            </w:r>
          </w:p>
        </w:tc>
        <w:tc>
          <w:tcPr>
            <w:tcW w:w="2096" w:type="dxa"/>
            <w:noWrap/>
            <w:hideMark/>
          </w:tcPr>
          <w:p w14:paraId="45DF6946" w14:textId="77777777" w:rsidR="00B60E2A" w:rsidRPr="00897BEC" w:rsidRDefault="00B60E2A" w:rsidP="007A15C5">
            <w:pPr>
              <w:rPr>
                <w:rFonts w:ascii="Times New Roman" w:hAnsi="Times New Roman"/>
              </w:rPr>
            </w:pPr>
            <w:r w:rsidRPr="00897BEC">
              <w:rPr>
                <w:rFonts w:ascii="Times New Roman" w:hAnsi="Times New Roman"/>
              </w:rPr>
              <w:t>0.750</w:t>
            </w:r>
          </w:p>
        </w:tc>
        <w:tc>
          <w:tcPr>
            <w:tcW w:w="2134" w:type="dxa"/>
            <w:noWrap/>
            <w:hideMark/>
          </w:tcPr>
          <w:p w14:paraId="26D6742E" w14:textId="77777777" w:rsidR="00B60E2A" w:rsidRPr="00897BEC" w:rsidRDefault="00B60E2A" w:rsidP="007A15C5">
            <w:pPr>
              <w:rPr>
                <w:rFonts w:ascii="Times New Roman" w:hAnsi="Times New Roman"/>
              </w:rPr>
            </w:pPr>
            <w:r w:rsidRPr="00897BEC">
              <w:rPr>
                <w:rFonts w:ascii="Times New Roman" w:hAnsi="Times New Roman"/>
              </w:rPr>
              <w:t>0.713</w:t>
            </w:r>
          </w:p>
        </w:tc>
        <w:tc>
          <w:tcPr>
            <w:tcW w:w="1710" w:type="dxa"/>
            <w:noWrap/>
          </w:tcPr>
          <w:p w14:paraId="0C33C2B5" w14:textId="77777777" w:rsidR="00B60E2A" w:rsidRPr="00897BEC" w:rsidRDefault="00B60E2A" w:rsidP="007A15C5">
            <w:pPr>
              <w:rPr>
                <w:rFonts w:ascii="Times New Roman" w:hAnsi="Times New Roman"/>
              </w:rPr>
            </w:pPr>
            <w:r w:rsidRPr="00897BEC">
              <w:rPr>
                <w:rFonts w:ascii="Times New Roman" w:hAnsi="Times New Roman"/>
              </w:rPr>
              <w:t>8</w:t>
            </w:r>
          </w:p>
        </w:tc>
      </w:tr>
      <w:tr w:rsidR="00B60E2A" w:rsidRPr="00897BEC" w14:paraId="2D0E0022" w14:textId="77777777" w:rsidTr="006D5409">
        <w:trPr>
          <w:trHeight w:val="300"/>
        </w:trPr>
        <w:tc>
          <w:tcPr>
            <w:tcW w:w="2880" w:type="dxa"/>
            <w:noWrap/>
          </w:tcPr>
          <w:p w14:paraId="6E20BB0C" w14:textId="77777777" w:rsidR="00B60E2A" w:rsidRPr="00897BEC" w:rsidRDefault="00B60E2A" w:rsidP="007A15C5">
            <w:pPr>
              <w:pStyle w:val="BodyText"/>
              <w:spacing w:after="0" w:line="240" w:lineRule="auto"/>
              <w:rPr>
                <w:rFonts w:ascii="Times New Roman" w:hAnsi="Times New Roman" w:cs="Times New Roman"/>
                <w:sz w:val="24"/>
                <w:szCs w:val="24"/>
              </w:rPr>
            </w:pPr>
            <w:r w:rsidRPr="00897BEC">
              <w:rPr>
                <w:rFonts w:ascii="Times New Roman" w:hAnsi="Times New Roman" w:cs="Times New Roman"/>
                <w:sz w:val="24"/>
                <w:szCs w:val="24"/>
              </w:rPr>
              <w:t>Procurement performance</w:t>
            </w:r>
          </w:p>
        </w:tc>
        <w:tc>
          <w:tcPr>
            <w:tcW w:w="2096" w:type="dxa"/>
            <w:noWrap/>
          </w:tcPr>
          <w:p w14:paraId="78B4AA2D" w14:textId="77777777" w:rsidR="00B60E2A" w:rsidRPr="00897BEC" w:rsidRDefault="00B60E2A" w:rsidP="007A15C5">
            <w:pPr>
              <w:rPr>
                <w:rFonts w:ascii="Times New Roman" w:hAnsi="Times New Roman"/>
              </w:rPr>
            </w:pPr>
            <w:r w:rsidRPr="00897BEC">
              <w:rPr>
                <w:rFonts w:ascii="Times New Roman" w:hAnsi="Times New Roman"/>
              </w:rPr>
              <w:t>0.818</w:t>
            </w:r>
          </w:p>
        </w:tc>
        <w:tc>
          <w:tcPr>
            <w:tcW w:w="2134" w:type="dxa"/>
            <w:noWrap/>
          </w:tcPr>
          <w:p w14:paraId="45F17310" w14:textId="77777777" w:rsidR="00B60E2A" w:rsidRPr="00897BEC" w:rsidRDefault="00B60E2A" w:rsidP="007A15C5">
            <w:pPr>
              <w:rPr>
                <w:rFonts w:ascii="Times New Roman" w:hAnsi="Times New Roman"/>
              </w:rPr>
            </w:pPr>
            <w:r w:rsidRPr="00897BEC">
              <w:rPr>
                <w:rFonts w:ascii="Times New Roman" w:hAnsi="Times New Roman"/>
              </w:rPr>
              <w:t>0.729</w:t>
            </w:r>
          </w:p>
        </w:tc>
        <w:tc>
          <w:tcPr>
            <w:tcW w:w="1710" w:type="dxa"/>
            <w:noWrap/>
          </w:tcPr>
          <w:p w14:paraId="5AD80A3F" w14:textId="77777777" w:rsidR="00B60E2A" w:rsidRPr="00897BEC" w:rsidRDefault="00B60E2A" w:rsidP="007A15C5">
            <w:pPr>
              <w:rPr>
                <w:rFonts w:ascii="Times New Roman" w:hAnsi="Times New Roman"/>
              </w:rPr>
            </w:pPr>
            <w:r w:rsidRPr="00897BEC">
              <w:rPr>
                <w:rFonts w:ascii="Times New Roman" w:hAnsi="Times New Roman"/>
              </w:rPr>
              <w:t>11</w:t>
            </w:r>
          </w:p>
        </w:tc>
      </w:tr>
    </w:tbl>
    <w:p w14:paraId="0D27EBC0" w14:textId="77777777" w:rsidR="00B60E2A" w:rsidRPr="00897BEC" w:rsidRDefault="00B60E2A" w:rsidP="00596404">
      <w:pPr>
        <w:autoSpaceDE w:val="0"/>
        <w:autoSpaceDN w:val="0"/>
        <w:adjustRightInd w:val="0"/>
        <w:spacing w:line="480" w:lineRule="auto"/>
        <w:jc w:val="both"/>
        <w:rPr>
          <w:rFonts w:ascii="Times New Roman" w:hAnsi="Times New Roman"/>
        </w:rPr>
      </w:pPr>
      <w:r w:rsidRPr="00897BEC">
        <w:rPr>
          <w:rFonts w:ascii="Times New Roman" w:hAnsi="Times New Roman"/>
        </w:rPr>
        <w:t xml:space="preserve"> </w:t>
      </w:r>
      <w:r w:rsidRPr="006D5409">
        <w:rPr>
          <w:rFonts w:ascii="Times New Roman" w:hAnsi="Times New Roman"/>
          <w:b/>
        </w:rPr>
        <w:t>Source:</w:t>
      </w:r>
      <w:r w:rsidRPr="00897BEC">
        <w:rPr>
          <w:rFonts w:ascii="Times New Roman" w:hAnsi="Times New Roman"/>
        </w:rPr>
        <w:t xml:space="preserve"> </w:t>
      </w:r>
      <w:r w:rsidRPr="006D5409">
        <w:rPr>
          <w:rFonts w:ascii="Times New Roman" w:hAnsi="Times New Roman"/>
          <w:i/>
        </w:rPr>
        <w:t>Primary data</w:t>
      </w:r>
    </w:p>
    <w:p w14:paraId="4F8BDE98" w14:textId="77777777" w:rsidR="00B60E2A" w:rsidRPr="00897BEC" w:rsidRDefault="00B60E2A" w:rsidP="00F579E5">
      <w:pPr>
        <w:spacing w:line="480" w:lineRule="auto"/>
        <w:jc w:val="both"/>
        <w:rPr>
          <w:rFonts w:ascii="Times New Roman" w:hAnsi="Times New Roman"/>
        </w:rPr>
      </w:pPr>
      <w:proofErr w:type="gramStart"/>
      <w:r w:rsidRPr="00897BEC">
        <w:rPr>
          <w:rFonts w:ascii="Times New Roman" w:hAnsi="Times New Roman"/>
        </w:rPr>
        <w:t xml:space="preserve">Table 3.2 above shows that all variables yielded CVI and </w:t>
      </w:r>
      <w:proofErr w:type="spellStart"/>
      <w:r w:rsidRPr="00897BEC">
        <w:rPr>
          <w:rFonts w:ascii="Times New Roman" w:hAnsi="Times New Roman"/>
          <w:bCs/>
        </w:rPr>
        <w:t>Cronbach's</w:t>
      </w:r>
      <w:proofErr w:type="spellEnd"/>
      <w:r w:rsidRPr="00897BEC">
        <w:rPr>
          <w:rFonts w:ascii="Times New Roman" w:hAnsi="Times New Roman"/>
          <w:bCs/>
        </w:rPr>
        <w:t xml:space="preserve"> Alpha values above 0.70 suggesting that the instrument was valid and reliable in measuring the contract management and procurement performance in the entity.</w:t>
      </w:r>
      <w:proofErr w:type="gramEnd"/>
      <w:r w:rsidRPr="00897BEC">
        <w:rPr>
          <w:rFonts w:ascii="Times New Roman" w:hAnsi="Times New Roman"/>
          <w:bCs/>
        </w:rPr>
        <w:t xml:space="preserve"> </w:t>
      </w:r>
    </w:p>
    <w:p w14:paraId="43E74FC0" w14:textId="77777777" w:rsidR="00B60E2A" w:rsidRPr="00897BEC" w:rsidRDefault="00B60E2A" w:rsidP="00F579E5">
      <w:pPr>
        <w:pStyle w:val="Heading1"/>
        <w:spacing w:line="480" w:lineRule="auto"/>
        <w:rPr>
          <w:rFonts w:ascii="Times New Roman" w:hAnsi="Times New Roman" w:cs="Times New Roman"/>
          <w:color w:val="auto"/>
          <w:sz w:val="24"/>
          <w:szCs w:val="24"/>
        </w:rPr>
      </w:pPr>
      <w:bookmarkStart w:id="381" w:name="_Toc1052042"/>
      <w:bookmarkEnd w:id="360"/>
      <w:bookmarkEnd w:id="361"/>
      <w:bookmarkEnd w:id="362"/>
      <w:bookmarkEnd w:id="363"/>
      <w:bookmarkEnd w:id="364"/>
      <w:bookmarkEnd w:id="365"/>
      <w:r w:rsidRPr="00897BEC">
        <w:rPr>
          <w:rFonts w:ascii="Times New Roman" w:hAnsi="Times New Roman" w:cs="Times New Roman"/>
          <w:color w:val="auto"/>
          <w:sz w:val="24"/>
          <w:szCs w:val="24"/>
        </w:rPr>
        <w:t>3.11 Data Analysis</w:t>
      </w:r>
      <w:bookmarkEnd w:id="366"/>
      <w:bookmarkEnd w:id="367"/>
      <w:bookmarkEnd w:id="368"/>
      <w:bookmarkEnd w:id="369"/>
      <w:bookmarkEnd w:id="370"/>
      <w:bookmarkEnd w:id="371"/>
      <w:bookmarkEnd w:id="373"/>
      <w:bookmarkEnd w:id="374"/>
      <w:bookmarkEnd w:id="381"/>
    </w:p>
    <w:p w14:paraId="1BEB4D1F" w14:textId="77777777" w:rsidR="00B60E2A" w:rsidRPr="00897BEC" w:rsidRDefault="00B60E2A" w:rsidP="00F579E5">
      <w:pPr>
        <w:spacing w:line="480" w:lineRule="auto"/>
        <w:ind w:left="360" w:hanging="360"/>
        <w:rPr>
          <w:rFonts w:ascii="Times New Roman" w:hAnsi="Times New Roman"/>
        </w:rPr>
      </w:pPr>
      <w:r w:rsidRPr="00897BEC">
        <w:rPr>
          <w:rFonts w:ascii="Times New Roman" w:hAnsi="Times New Roman"/>
        </w:rPr>
        <w:t xml:space="preserve">Data was analyzed using both quantitative and qualitative techniques as shown below; </w:t>
      </w:r>
    </w:p>
    <w:p w14:paraId="2CFA65F8" w14:textId="77777777" w:rsidR="00B60E2A" w:rsidRPr="00897BEC" w:rsidRDefault="00B60E2A" w:rsidP="00F579E5">
      <w:pPr>
        <w:pStyle w:val="Heading3"/>
        <w:spacing w:before="240" w:line="480" w:lineRule="auto"/>
        <w:rPr>
          <w:rFonts w:ascii="Times New Roman" w:hAnsi="Times New Roman" w:cs="Times New Roman"/>
          <w:color w:val="auto"/>
        </w:rPr>
      </w:pPr>
      <w:bookmarkStart w:id="382" w:name="_Toc327803184"/>
      <w:bookmarkStart w:id="383" w:name="_Toc336532577"/>
      <w:bookmarkStart w:id="384" w:name="_Toc339418339"/>
      <w:bookmarkStart w:id="385" w:name="_Toc342535653"/>
      <w:bookmarkStart w:id="386" w:name="_Toc351588299"/>
      <w:bookmarkStart w:id="387" w:name="_Toc391995563"/>
      <w:bookmarkStart w:id="388" w:name="_Toc392055371"/>
      <w:bookmarkStart w:id="389" w:name="_Toc393139311"/>
      <w:bookmarkStart w:id="390" w:name="_Toc400236103"/>
      <w:bookmarkStart w:id="391" w:name="_Toc402185537"/>
      <w:bookmarkStart w:id="392" w:name="_Toc423716343"/>
      <w:bookmarkStart w:id="393" w:name="_Toc512560686"/>
      <w:bookmarkStart w:id="394" w:name="_Toc512560814"/>
      <w:bookmarkStart w:id="395" w:name="_Toc517742037"/>
      <w:bookmarkStart w:id="396" w:name="_Toc519268658"/>
      <w:bookmarkStart w:id="397" w:name="_Toc1052043"/>
      <w:r w:rsidRPr="00897BEC">
        <w:rPr>
          <w:rFonts w:ascii="Times New Roman" w:hAnsi="Times New Roman" w:cs="Times New Roman"/>
          <w:color w:val="auto"/>
        </w:rPr>
        <w:lastRenderedPageBreak/>
        <w:t>3.11.1. Quantitative Analysis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6FFDF1BF" w14:textId="3F6FF643" w:rsidR="003B630A" w:rsidRPr="00897BEC" w:rsidRDefault="00B60E2A" w:rsidP="00F579E5">
      <w:pPr>
        <w:spacing w:line="480" w:lineRule="auto"/>
        <w:jc w:val="both"/>
        <w:rPr>
          <w:rFonts w:ascii="Times New Roman" w:hAnsi="Times New Roman"/>
        </w:rPr>
      </w:pPr>
      <w:bookmarkStart w:id="398" w:name="_Toc402185540"/>
      <w:bookmarkStart w:id="399" w:name="_Toc305188457"/>
      <w:bookmarkStart w:id="400" w:name="_Toc312013733"/>
      <w:bookmarkStart w:id="401" w:name="_Toc312014037"/>
      <w:bookmarkStart w:id="402" w:name="_Toc384981226"/>
      <w:bookmarkStart w:id="403" w:name="_Toc512560688"/>
      <w:bookmarkStart w:id="404" w:name="_Toc512560816"/>
      <w:bookmarkStart w:id="405" w:name="_Toc517742039"/>
      <w:bookmarkStart w:id="406" w:name="_Toc519268660"/>
      <w:r w:rsidRPr="00897BEC">
        <w:rPr>
          <w:rFonts w:ascii="Times New Roman" w:hAnsi="Times New Roman"/>
        </w:rPr>
        <w:t xml:space="preserve">The mean and standard deviations descriptive analysis technique was used to analyze the questionnaire responses in relation to each variable. Pearson’s correlation two </w:t>
      </w:r>
      <w:r w:rsidR="00A169AD" w:rsidRPr="00897BEC">
        <w:rPr>
          <w:rFonts w:ascii="Times New Roman" w:hAnsi="Times New Roman"/>
        </w:rPr>
        <w:t>tailed statistics</w:t>
      </w:r>
      <w:r w:rsidRPr="00897BEC">
        <w:rPr>
          <w:rFonts w:ascii="Times New Roman" w:hAnsi="Times New Roman"/>
        </w:rPr>
        <w:t xml:space="preserve"> was used to assess the nature and strength of relationship between contract management dimensions and procurement </w:t>
      </w:r>
      <w:r w:rsidR="00A169AD" w:rsidRPr="00897BEC">
        <w:rPr>
          <w:rFonts w:ascii="Times New Roman" w:hAnsi="Times New Roman"/>
        </w:rPr>
        <w:t>performance in</w:t>
      </w:r>
      <w:r w:rsidRPr="00897BEC">
        <w:rPr>
          <w:rFonts w:ascii="Times New Roman" w:hAnsi="Times New Roman"/>
        </w:rPr>
        <w:t xml:space="preserve"> UPF. A multiple regression analysis </w:t>
      </w:r>
      <w:r w:rsidR="007220C9" w:rsidRPr="00897BEC">
        <w:rPr>
          <w:rFonts w:ascii="Times New Roman" w:hAnsi="Times New Roman"/>
        </w:rPr>
        <w:t>using variance</w:t>
      </w:r>
      <w:r w:rsidRPr="00897BEC">
        <w:rPr>
          <w:rFonts w:ascii="Times New Roman" w:hAnsi="Times New Roman"/>
        </w:rPr>
        <w:t xml:space="preserve"> statistics of adjusted R</w:t>
      </w:r>
      <w:r w:rsidRPr="00897BEC">
        <w:rPr>
          <w:rFonts w:ascii="Times New Roman" w:hAnsi="Times New Roman"/>
          <w:vertAlign w:val="superscript"/>
        </w:rPr>
        <w:t>2</w:t>
      </w:r>
      <w:r w:rsidRPr="00897BEC">
        <w:rPr>
          <w:rFonts w:ascii="Times New Roman" w:hAnsi="Times New Roman"/>
        </w:rPr>
        <w:t xml:space="preserve"> values, beta, t values and significance values as suggested by </w:t>
      </w:r>
      <w:proofErr w:type="spellStart"/>
      <w:r w:rsidRPr="00897BEC">
        <w:rPr>
          <w:rFonts w:ascii="Times New Roman" w:hAnsi="Times New Roman"/>
        </w:rPr>
        <w:t>Cresswell</w:t>
      </w:r>
      <w:proofErr w:type="spellEnd"/>
      <w:r w:rsidRPr="00897BEC">
        <w:rPr>
          <w:rFonts w:ascii="Times New Roman" w:hAnsi="Times New Roman"/>
        </w:rPr>
        <w:t xml:space="preserve"> and Plano-Clark (2011) was used to determine the extent to which independent variable predict the variance in the dependent variable.</w:t>
      </w:r>
    </w:p>
    <w:p w14:paraId="7C301309" w14:textId="77777777" w:rsidR="00B60E2A" w:rsidRPr="00897BEC" w:rsidRDefault="00B60E2A" w:rsidP="00F579E5">
      <w:pPr>
        <w:pStyle w:val="Heading1"/>
        <w:spacing w:line="480" w:lineRule="auto"/>
        <w:rPr>
          <w:rFonts w:ascii="Times New Roman" w:hAnsi="Times New Roman" w:cs="Times New Roman"/>
          <w:color w:val="auto"/>
          <w:sz w:val="24"/>
          <w:szCs w:val="24"/>
        </w:rPr>
      </w:pPr>
      <w:bookmarkStart w:id="407" w:name="_Toc327803183"/>
      <w:bookmarkStart w:id="408" w:name="_Toc336532576"/>
      <w:bookmarkStart w:id="409" w:name="_Toc339418340"/>
      <w:bookmarkStart w:id="410" w:name="_Toc342535654"/>
      <w:bookmarkStart w:id="411" w:name="_Toc351588300"/>
      <w:bookmarkStart w:id="412" w:name="_Toc391995564"/>
      <w:bookmarkStart w:id="413" w:name="_Toc392055372"/>
      <w:bookmarkStart w:id="414" w:name="_Toc393139312"/>
      <w:bookmarkStart w:id="415" w:name="_Toc400236104"/>
      <w:bookmarkStart w:id="416" w:name="_Toc402185538"/>
      <w:bookmarkStart w:id="417" w:name="_Toc464463233"/>
      <w:bookmarkStart w:id="418" w:name="_Toc1052044"/>
      <w:r w:rsidRPr="00897BEC">
        <w:rPr>
          <w:rFonts w:ascii="Times New Roman" w:hAnsi="Times New Roman" w:cs="Times New Roman"/>
          <w:color w:val="auto"/>
          <w:sz w:val="24"/>
          <w:szCs w:val="24"/>
        </w:rPr>
        <w:t>3.11.2. Qualitative Analysis</w:t>
      </w:r>
      <w:bookmarkEnd w:id="407"/>
      <w:bookmarkEnd w:id="408"/>
      <w:bookmarkEnd w:id="409"/>
      <w:bookmarkEnd w:id="410"/>
      <w:bookmarkEnd w:id="411"/>
      <w:bookmarkEnd w:id="412"/>
      <w:bookmarkEnd w:id="413"/>
      <w:bookmarkEnd w:id="414"/>
      <w:bookmarkEnd w:id="415"/>
      <w:bookmarkEnd w:id="416"/>
      <w:bookmarkEnd w:id="417"/>
      <w:bookmarkEnd w:id="418"/>
    </w:p>
    <w:p w14:paraId="5B573AC7" w14:textId="77777777" w:rsidR="00B60E2A" w:rsidRPr="00897BEC" w:rsidRDefault="00B60E2A" w:rsidP="00F579E5">
      <w:pPr>
        <w:spacing w:line="480" w:lineRule="auto"/>
        <w:jc w:val="both"/>
        <w:rPr>
          <w:rFonts w:ascii="Times New Roman" w:hAnsi="Times New Roman"/>
        </w:rPr>
      </w:pPr>
      <w:r w:rsidRPr="00897BEC">
        <w:rPr>
          <w:rFonts w:ascii="Times New Roman" w:hAnsi="Times New Roman"/>
        </w:rPr>
        <w:t xml:space="preserve">The study used the content analysis technique to analyze qualitative data where themes identified in the respondent’s narratives on contract management were analyzed for their implications, inferences and conclusions. Further qualitative analysis involved comparing the qualitative data with the quantitative findings as advised by </w:t>
      </w:r>
      <w:proofErr w:type="spellStart"/>
      <w:r w:rsidRPr="00897BEC">
        <w:rPr>
          <w:rFonts w:ascii="Times New Roman" w:hAnsi="Times New Roman"/>
        </w:rPr>
        <w:t>Cresswell</w:t>
      </w:r>
      <w:proofErr w:type="spellEnd"/>
      <w:r w:rsidRPr="00897BEC">
        <w:rPr>
          <w:rFonts w:ascii="Times New Roman" w:hAnsi="Times New Roman"/>
        </w:rPr>
        <w:t xml:space="preserve"> and Plano-Clark (2011).</w:t>
      </w:r>
    </w:p>
    <w:p w14:paraId="3C76BD88" w14:textId="77777777" w:rsidR="00B60E2A" w:rsidRPr="00897BEC" w:rsidRDefault="00B60E2A" w:rsidP="00F579E5">
      <w:pPr>
        <w:pStyle w:val="Heading1"/>
        <w:spacing w:line="480" w:lineRule="auto"/>
        <w:rPr>
          <w:rFonts w:ascii="Times New Roman" w:hAnsi="Times New Roman" w:cs="Times New Roman"/>
          <w:color w:val="auto"/>
          <w:sz w:val="24"/>
          <w:szCs w:val="24"/>
        </w:rPr>
      </w:pPr>
      <w:bookmarkStart w:id="419" w:name="_Toc1052045"/>
      <w:r w:rsidRPr="00897BEC">
        <w:rPr>
          <w:rFonts w:ascii="Times New Roman" w:hAnsi="Times New Roman" w:cs="Times New Roman"/>
          <w:color w:val="auto"/>
          <w:sz w:val="24"/>
          <w:szCs w:val="24"/>
        </w:rPr>
        <w:t>3.12. Ethical Considerations</w:t>
      </w:r>
      <w:bookmarkEnd w:id="398"/>
      <w:bookmarkEnd w:id="399"/>
      <w:bookmarkEnd w:id="400"/>
      <w:bookmarkEnd w:id="401"/>
      <w:bookmarkEnd w:id="402"/>
      <w:bookmarkEnd w:id="403"/>
      <w:bookmarkEnd w:id="404"/>
      <w:bookmarkEnd w:id="405"/>
      <w:bookmarkEnd w:id="406"/>
      <w:bookmarkEnd w:id="419"/>
    </w:p>
    <w:p w14:paraId="3251F10F" w14:textId="62F7ABE5" w:rsidR="00B60E2A" w:rsidRPr="00897BEC" w:rsidRDefault="00B60E2A" w:rsidP="00F579E5">
      <w:pPr>
        <w:spacing w:line="480" w:lineRule="auto"/>
        <w:jc w:val="both"/>
        <w:rPr>
          <w:rFonts w:ascii="Times New Roman" w:hAnsi="Times New Roman"/>
        </w:rPr>
      </w:pPr>
      <w:r w:rsidRPr="00897BEC">
        <w:rPr>
          <w:rFonts w:ascii="Times New Roman" w:hAnsi="Times New Roman"/>
        </w:rPr>
        <w:t xml:space="preserve">The goal of ethics is that no one should suffer harmfully during research (Cooper &amp; Schindler, 2001).  Amin, (2005) defines ethics as well based standards of right and wrong that prescribes what humans ought to do usually in terms of obligations, rights and benefits. As part of the ethical considerations, the researcher </w:t>
      </w:r>
      <w:r w:rsidR="007E1D2F" w:rsidRPr="00897BEC">
        <w:rPr>
          <w:rFonts w:ascii="Times New Roman" w:hAnsi="Times New Roman"/>
        </w:rPr>
        <w:t>used</w:t>
      </w:r>
      <w:r w:rsidRPr="00897BEC">
        <w:rPr>
          <w:rFonts w:ascii="Times New Roman" w:hAnsi="Times New Roman"/>
        </w:rPr>
        <w:t xml:space="preserve"> an introductory letter from UMI to seek permission to conduct the study. Confidentiality and privacy challenge </w:t>
      </w:r>
      <w:r w:rsidR="002E3F38" w:rsidRPr="00897BEC">
        <w:rPr>
          <w:rFonts w:ascii="Times New Roman" w:hAnsi="Times New Roman"/>
        </w:rPr>
        <w:t>were</w:t>
      </w:r>
      <w:r w:rsidRPr="00897BEC">
        <w:rPr>
          <w:rFonts w:ascii="Times New Roman" w:hAnsi="Times New Roman"/>
        </w:rPr>
        <w:t xml:space="preserve"> overcome by ensuring that the respondents are asked not to indicate their names on the questionnaire. More so identification of respondents </w:t>
      </w:r>
      <w:r w:rsidR="007E1D2F" w:rsidRPr="00897BEC">
        <w:rPr>
          <w:rFonts w:ascii="Times New Roman" w:hAnsi="Times New Roman"/>
        </w:rPr>
        <w:t>was</w:t>
      </w:r>
      <w:r w:rsidRPr="00897BEC">
        <w:rPr>
          <w:rFonts w:ascii="Times New Roman" w:hAnsi="Times New Roman"/>
        </w:rPr>
        <w:t xml:space="preserve"> concealed by use of figures or numbers. </w:t>
      </w:r>
      <w:r w:rsidR="009B693B" w:rsidRPr="00897BEC">
        <w:rPr>
          <w:rFonts w:ascii="Times New Roman" w:hAnsi="Times New Roman"/>
        </w:rPr>
        <w:t>Also,</w:t>
      </w:r>
      <w:r w:rsidRPr="00897BEC">
        <w:rPr>
          <w:rFonts w:ascii="Times New Roman" w:hAnsi="Times New Roman"/>
        </w:rPr>
        <w:t xml:space="preserve"> the respondents </w:t>
      </w:r>
      <w:r w:rsidR="007E1D2F" w:rsidRPr="00897BEC">
        <w:rPr>
          <w:rFonts w:ascii="Times New Roman" w:hAnsi="Times New Roman"/>
        </w:rPr>
        <w:t>were</w:t>
      </w:r>
      <w:r w:rsidRPr="00897BEC">
        <w:rPr>
          <w:rFonts w:ascii="Times New Roman" w:hAnsi="Times New Roman"/>
        </w:rPr>
        <w:t xml:space="preserve"> assured of anonymity and confidentiality to ensure no one is harmed as a result of the research. Plagiarism challenge </w:t>
      </w:r>
      <w:r w:rsidR="00665E81" w:rsidRPr="00897BEC">
        <w:rPr>
          <w:rFonts w:ascii="Times New Roman" w:hAnsi="Times New Roman"/>
        </w:rPr>
        <w:t>was</w:t>
      </w:r>
      <w:r w:rsidRPr="00897BEC">
        <w:rPr>
          <w:rFonts w:ascii="Times New Roman" w:hAnsi="Times New Roman"/>
        </w:rPr>
        <w:t xml:space="preserve"> tackled where all sources of information used </w:t>
      </w:r>
      <w:r w:rsidR="00665E81" w:rsidRPr="00897BEC">
        <w:rPr>
          <w:rFonts w:ascii="Times New Roman" w:hAnsi="Times New Roman"/>
        </w:rPr>
        <w:t>were</w:t>
      </w:r>
      <w:r w:rsidRPr="00897BEC">
        <w:rPr>
          <w:rFonts w:ascii="Times New Roman" w:hAnsi="Times New Roman"/>
        </w:rPr>
        <w:t xml:space="preserve"> acknowledged. More so a </w:t>
      </w:r>
      <w:r w:rsidRPr="00897BEC">
        <w:rPr>
          <w:rFonts w:ascii="Times New Roman" w:hAnsi="Times New Roman"/>
        </w:rPr>
        <w:lastRenderedPageBreak/>
        <w:t xml:space="preserve">similarity index test to an acceptable degree 15% </w:t>
      </w:r>
      <w:r w:rsidR="00665E81" w:rsidRPr="00897BEC">
        <w:rPr>
          <w:rFonts w:ascii="Times New Roman" w:hAnsi="Times New Roman"/>
        </w:rPr>
        <w:t>was</w:t>
      </w:r>
      <w:r w:rsidRPr="00897BEC">
        <w:rPr>
          <w:rFonts w:ascii="Times New Roman" w:hAnsi="Times New Roman"/>
        </w:rPr>
        <w:t xml:space="preserve"> ran on the final dissertation to avoid plagiarism. Further still the results of the findings </w:t>
      </w:r>
      <w:r w:rsidR="00FB0A44" w:rsidRPr="00897BEC">
        <w:rPr>
          <w:rFonts w:ascii="Times New Roman" w:hAnsi="Times New Roman"/>
        </w:rPr>
        <w:t>were</w:t>
      </w:r>
      <w:r w:rsidRPr="00897BEC">
        <w:rPr>
          <w:rFonts w:ascii="Times New Roman" w:hAnsi="Times New Roman"/>
        </w:rPr>
        <w:t xml:space="preserve"> disseminated to the respondents and shared with the entity. The final report </w:t>
      </w:r>
      <w:r w:rsidR="00FB0A44" w:rsidRPr="00897BEC">
        <w:rPr>
          <w:rFonts w:ascii="Times New Roman" w:hAnsi="Times New Roman"/>
        </w:rPr>
        <w:t>was</w:t>
      </w:r>
      <w:r w:rsidRPr="00897BEC">
        <w:rPr>
          <w:rFonts w:ascii="Times New Roman" w:hAnsi="Times New Roman"/>
        </w:rPr>
        <w:t xml:space="preserve"> defended before a panel constituted by UMI and also presented for approval and adoption of recommendations by the UPF management. </w:t>
      </w:r>
      <w:bookmarkEnd w:id="98"/>
      <w:bookmarkEnd w:id="99"/>
    </w:p>
    <w:p w14:paraId="0C99A073" w14:textId="77777777" w:rsidR="00C11D93" w:rsidRPr="00897BEC" w:rsidRDefault="00B60E2A" w:rsidP="00F579E5">
      <w:pPr>
        <w:pStyle w:val="Heading1"/>
        <w:spacing w:line="480" w:lineRule="auto"/>
        <w:jc w:val="center"/>
        <w:rPr>
          <w:rFonts w:ascii="Times New Roman" w:hAnsi="Times New Roman" w:cs="Times New Roman"/>
          <w:color w:val="auto"/>
          <w:sz w:val="24"/>
          <w:szCs w:val="24"/>
          <w:lang w:val="en-GB" w:eastAsia="en-GB"/>
        </w:rPr>
      </w:pPr>
      <w:r w:rsidRPr="00897BEC">
        <w:rPr>
          <w:rFonts w:ascii="Times New Roman" w:hAnsi="Times New Roman" w:cs="Times New Roman"/>
          <w:color w:val="auto"/>
          <w:sz w:val="24"/>
          <w:szCs w:val="24"/>
        </w:rPr>
        <w:br w:type="page"/>
      </w:r>
      <w:bookmarkStart w:id="420" w:name="_Toc1052046"/>
      <w:r w:rsidR="00C11D93" w:rsidRPr="00897BEC">
        <w:rPr>
          <w:rFonts w:ascii="Times New Roman" w:hAnsi="Times New Roman" w:cs="Times New Roman"/>
          <w:color w:val="auto"/>
          <w:sz w:val="24"/>
          <w:szCs w:val="24"/>
          <w:lang w:val="en-GB" w:eastAsia="en-GB"/>
        </w:rPr>
        <w:lastRenderedPageBreak/>
        <w:t>CHAPTER FOUR</w:t>
      </w:r>
      <w:bookmarkEnd w:id="420"/>
    </w:p>
    <w:p w14:paraId="7CAD00A4" w14:textId="77777777" w:rsidR="00C11D93" w:rsidRPr="00897BEC" w:rsidRDefault="00C11D93" w:rsidP="00897BEC">
      <w:pPr>
        <w:pStyle w:val="Heading1"/>
        <w:spacing w:line="480" w:lineRule="auto"/>
        <w:jc w:val="center"/>
        <w:rPr>
          <w:rFonts w:ascii="Times New Roman" w:hAnsi="Times New Roman" w:cs="Times New Roman"/>
          <w:color w:val="auto"/>
          <w:sz w:val="24"/>
          <w:szCs w:val="24"/>
          <w:lang w:val="en-GB" w:eastAsia="en-GB"/>
        </w:rPr>
      </w:pPr>
      <w:bookmarkStart w:id="421" w:name="_Toc407058411"/>
      <w:bookmarkStart w:id="422" w:name="_Toc407057977"/>
      <w:bookmarkStart w:id="423" w:name="_Toc403691500"/>
      <w:bookmarkStart w:id="424" w:name="_Toc403691272"/>
      <w:bookmarkStart w:id="425" w:name="_Toc401782645"/>
      <w:bookmarkStart w:id="426" w:name="_Toc389667057"/>
      <w:bookmarkStart w:id="427" w:name="_Toc389665418"/>
      <w:bookmarkStart w:id="428" w:name="_Toc379439826"/>
      <w:bookmarkStart w:id="429" w:name="_Toc379439375"/>
      <w:bookmarkStart w:id="430" w:name="_Toc376431285"/>
      <w:bookmarkStart w:id="431" w:name="_Toc374796276"/>
      <w:bookmarkStart w:id="432" w:name="_Toc374796208"/>
      <w:bookmarkStart w:id="433" w:name="_Toc242773830"/>
      <w:bookmarkStart w:id="434" w:name="_Toc242774095"/>
      <w:bookmarkStart w:id="435" w:name="_Toc290721658"/>
      <w:bookmarkStart w:id="436" w:name="_Toc347176740"/>
      <w:bookmarkStart w:id="437" w:name="_Toc366881099"/>
      <w:bookmarkStart w:id="438" w:name="_Toc368585342"/>
      <w:bookmarkStart w:id="439" w:name="_Toc368585525"/>
      <w:bookmarkStart w:id="440" w:name="_Toc368585738"/>
      <w:bookmarkStart w:id="441" w:name="_Toc368585930"/>
      <w:bookmarkStart w:id="442" w:name="_Toc441191382"/>
      <w:bookmarkStart w:id="443" w:name="_Toc315082592"/>
      <w:bookmarkStart w:id="444" w:name="_Toc352178758"/>
      <w:bookmarkStart w:id="445" w:name="_Toc354233489"/>
      <w:bookmarkStart w:id="446" w:name="_Toc1052047"/>
      <w:r w:rsidRPr="00897BEC">
        <w:rPr>
          <w:rFonts w:ascii="Times New Roman" w:hAnsi="Times New Roman" w:cs="Times New Roman"/>
          <w:color w:val="auto"/>
          <w:sz w:val="24"/>
          <w:szCs w:val="24"/>
          <w:lang w:val="en-GB" w:eastAsia="en-GB"/>
        </w:rPr>
        <w:t>PRESENTATION, ANALYSIS AND INTERPRETATION OF RESULTS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13FE7B82" w14:textId="77777777" w:rsidR="00C11D93" w:rsidRPr="00897BEC" w:rsidRDefault="00C11D93" w:rsidP="00F579E5">
      <w:pPr>
        <w:pStyle w:val="Heading1"/>
        <w:spacing w:line="480" w:lineRule="auto"/>
        <w:rPr>
          <w:rFonts w:ascii="Times New Roman" w:hAnsi="Times New Roman" w:cs="Times New Roman"/>
          <w:color w:val="auto"/>
          <w:sz w:val="24"/>
          <w:szCs w:val="24"/>
          <w:lang w:val="en-GB" w:eastAsia="en-GB"/>
        </w:rPr>
      </w:pPr>
      <w:bookmarkStart w:id="447" w:name="_Toc407058412"/>
      <w:bookmarkStart w:id="448" w:name="_Toc407057978"/>
      <w:bookmarkStart w:id="449" w:name="_Toc403691501"/>
      <w:bookmarkStart w:id="450" w:name="_Toc403691273"/>
      <w:bookmarkStart w:id="451" w:name="_Toc401782646"/>
      <w:bookmarkStart w:id="452" w:name="_Toc389667058"/>
      <w:bookmarkStart w:id="453" w:name="_Toc389665419"/>
      <w:bookmarkStart w:id="454" w:name="_Toc379439827"/>
      <w:bookmarkStart w:id="455" w:name="_Toc379439376"/>
      <w:bookmarkStart w:id="456" w:name="_Toc376431286"/>
      <w:bookmarkStart w:id="457" w:name="_Toc374796277"/>
      <w:bookmarkStart w:id="458" w:name="_Toc374796209"/>
      <w:bookmarkStart w:id="459" w:name="_Toc242773831"/>
      <w:bookmarkStart w:id="460" w:name="_Toc242774096"/>
      <w:bookmarkStart w:id="461" w:name="_Toc290721659"/>
      <w:bookmarkStart w:id="462" w:name="_Toc347176741"/>
      <w:bookmarkStart w:id="463" w:name="_Toc366881100"/>
      <w:bookmarkStart w:id="464" w:name="_Toc368585343"/>
      <w:bookmarkStart w:id="465" w:name="_Toc368585526"/>
      <w:bookmarkStart w:id="466" w:name="_Toc368585739"/>
      <w:bookmarkStart w:id="467" w:name="_Toc368585931"/>
      <w:bookmarkStart w:id="468" w:name="_Toc315082593"/>
      <w:bookmarkStart w:id="469" w:name="_Toc352178759"/>
      <w:bookmarkStart w:id="470" w:name="_Toc354233490"/>
      <w:bookmarkStart w:id="471" w:name="_Toc1052048"/>
      <w:r w:rsidRPr="00897BEC">
        <w:rPr>
          <w:rFonts w:ascii="Times New Roman" w:hAnsi="Times New Roman" w:cs="Times New Roman"/>
          <w:color w:val="auto"/>
          <w:sz w:val="24"/>
          <w:szCs w:val="24"/>
          <w:lang w:val="en-GB" w:eastAsia="en-GB"/>
        </w:rPr>
        <w:t>4.1. Introduction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24D4DB4E" w14:textId="41409848" w:rsidR="00C11D93" w:rsidRPr="00897BEC" w:rsidRDefault="00C11D93" w:rsidP="00F579E5">
      <w:pPr>
        <w:spacing w:line="480" w:lineRule="auto"/>
        <w:jc w:val="both"/>
        <w:rPr>
          <w:rFonts w:ascii="Times New Roman" w:hAnsi="Times New Roman"/>
        </w:rPr>
      </w:pPr>
      <w:r w:rsidRPr="00897BEC">
        <w:rPr>
          <w:rFonts w:ascii="Times New Roman" w:hAnsi="Times New Roman"/>
        </w:rPr>
        <w:t xml:space="preserve">The purpose of the study was to examine the relationship between contract management practices on procurement performance in the Uganda Police Force-UPF. </w:t>
      </w:r>
      <w:r w:rsidRPr="00897BEC">
        <w:rPr>
          <w:rFonts w:ascii="Times New Roman" w:hAnsi="Times New Roman"/>
          <w:lang w:val="en-GB" w:eastAsia="en-GB"/>
        </w:rPr>
        <w:t xml:space="preserve">This chapter presents analyses and interprets the study findings </w:t>
      </w:r>
      <w:r w:rsidR="009B693B" w:rsidRPr="00897BEC">
        <w:rPr>
          <w:rFonts w:ascii="Times New Roman" w:hAnsi="Times New Roman"/>
          <w:lang w:val="en-GB" w:eastAsia="en-GB"/>
        </w:rPr>
        <w:t xml:space="preserve">of </w:t>
      </w:r>
      <w:r w:rsidRPr="00897BEC">
        <w:rPr>
          <w:rFonts w:ascii="Times New Roman" w:hAnsi="Times New Roman"/>
        </w:rPr>
        <w:t>the relationship between   contract management practices on procurement performance in the Uganda Police Force-UPF</w:t>
      </w:r>
      <w:r w:rsidRPr="00897BEC">
        <w:rPr>
          <w:rFonts w:ascii="Times New Roman" w:hAnsi="Times New Roman"/>
          <w:lang w:val="en-GB" w:eastAsia="en-GB"/>
        </w:rPr>
        <w:t xml:space="preserve">. The first section presents the response rate, which is followed by the background information about the respondents, </w:t>
      </w:r>
      <w:bookmarkStart w:id="472" w:name="_Toc389667059"/>
      <w:bookmarkStart w:id="473" w:name="_Toc389665420"/>
      <w:bookmarkStart w:id="474" w:name="_Toc379439828"/>
      <w:bookmarkStart w:id="475" w:name="_Toc379439377"/>
      <w:bookmarkStart w:id="476" w:name="_Toc376431287"/>
      <w:r w:rsidRPr="00897BEC">
        <w:rPr>
          <w:rFonts w:ascii="Times New Roman" w:hAnsi="Times New Roman"/>
          <w:lang w:val="en-GB" w:eastAsia="en-GB"/>
        </w:rPr>
        <w:t>and a presentation of findings in relation to the specific objective of contract design, monitoring, close out and procurement performance.</w:t>
      </w:r>
    </w:p>
    <w:p w14:paraId="14EE1834" w14:textId="77777777" w:rsidR="00C11D93" w:rsidRPr="00897BEC" w:rsidRDefault="00C11D93" w:rsidP="00F579E5">
      <w:pPr>
        <w:pStyle w:val="Heading1"/>
        <w:spacing w:line="480" w:lineRule="auto"/>
        <w:rPr>
          <w:rFonts w:ascii="Times New Roman" w:hAnsi="Times New Roman" w:cs="Times New Roman"/>
          <w:color w:val="auto"/>
          <w:sz w:val="24"/>
          <w:szCs w:val="24"/>
          <w:lang w:val="en-GB" w:eastAsia="en-GB"/>
        </w:rPr>
      </w:pPr>
      <w:bookmarkStart w:id="477" w:name="_Toc407058413"/>
      <w:bookmarkStart w:id="478" w:name="_Toc407057979"/>
      <w:bookmarkStart w:id="479" w:name="_Toc403691502"/>
      <w:bookmarkStart w:id="480" w:name="_Toc403691274"/>
      <w:bookmarkStart w:id="481" w:name="_Toc401782647"/>
      <w:bookmarkStart w:id="482" w:name="_Toc315082594"/>
      <w:bookmarkStart w:id="483" w:name="_Toc352178760"/>
      <w:bookmarkStart w:id="484" w:name="_Toc354233491"/>
      <w:bookmarkStart w:id="485" w:name="_Toc1052049"/>
      <w:r w:rsidRPr="00897BEC">
        <w:rPr>
          <w:rFonts w:ascii="Times New Roman" w:hAnsi="Times New Roman" w:cs="Times New Roman"/>
          <w:color w:val="auto"/>
          <w:sz w:val="24"/>
          <w:szCs w:val="24"/>
          <w:lang w:val="en-GB" w:eastAsia="en-GB"/>
        </w:rPr>
        <w:t>4.2. Response Rate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0D2346B4" w14:textId="77777777" w:rsidR="008A2AE2" w:rsidRPr="00897BEC" w:rsidRDefault="00C11D93" w:rsidP="00F579E5">
      <w:pPr>
        <w:spacing w:line="480" w:lineRule="auto"/>
        <w:jc w:val="both"/>
        <w:rPr>
          <w:rFonts w:ascii="Times New Roman" w:hAnsi="Times New Roman"/>
          <w:lang w:val="en-GB" w:eastAsia="en-GB"/>
        </w:rPr>
      </w:pPr>
      <w:r w:rsidRPr="00897BEC">
        <w:rPr>
          <w:rFonts w:ascii="Times New Roman" w:hAnsi="Times New Roman"/>
          <w:lang w:val="en-GB" w:eastAsia="en-GB"/>
        </w:rPr>
        <w:t xml:space="preserve">A total of 97 respondents were targeted however the study managed to gain 71 useable questionnaire consideration in the final data set as shown in table 4.1 below. </w:t>
      </w:r>
      <w:bookmarkStart w:id="486" w:name="_Toc531211009"/>
    </w:p>
    <w:bookmarkEnd w:id="486"/>
    <w:p w14:paraId="1D5C29A1" w14:textId="0B1535BE" w:rsidR="00C11D93" w:rsidRPr="009E16EA" w:rsidRDefault="008A2AE2" w:rsidP="00F579E5">
      <w:pPr>
        <w:pStyle w:val="Caption"/>
        <w:spacing w:line="480" w:lineRule="auto"/>
        <w:rPr>
          <w:rFonts w:ascii="Times New Roman" w:hAnsi="Times New Roman"/>
          <w:color w:val="000000" w:themeColor="text1"/>
          <w:sz w:val="24"/>
          <w:szCs w:val="24"/>
          <w:lang w:val="en-GB" w:eastAsia="en-GB"/>
        </w:rPr>
      </w:pPr>
      <w:r w:rsidRPr="009E16EA">
        <w:rPr>
          <w:rFonts w:ascii="Times New Roman" w:hAnsi="Times New Roman"/>
          <w:color w:val="000000" w:themeColor="text1"/>
          <w:sz w:val="24"/>
          <w:szCs w:val="24"/>
          <w:lang w:val="en-GB" w:eastAsia="en-GB"/>
        </w:rPr>
        <w:t xml:space="preserve"> </w:t>
      </w:r>
      <w:bookmarkStart w:id="487" w:name="_Toc1049680"/>
      <w:proofErr w:type="gramStart"/>
      <w:r w:rsidR="009E16EA" w:rsidRPr="009E16EA">
        <w:rPr>
          <w:rFonts w:ascii="Times New Roman" w:hAnsi="Times New Roman"/>
          <w:color w:val="000000" w:themeColor="text1"/>
          <w:sz w:val="24"/>
          <w:szCs w:val="24"/>
        </w:rPr>
        <w:t>Table 4.</w:t>
      </w:r>
      <w:proofErr w:type="gramEnd"/>
      <w:r w:rsidR="009E16EA" w:rsidRPr="009E16EA">
        <w:rPr>
          <w:rFonts w:ascii="Times New Roman" w:hAnsi="Times New Roman"/>
          <w:color w:val="000000" w:themeColor="text1"/>
          <w:sz w:val="24"/>
          <w:szCs w:val="24"/>
        </w:rPr>
        <w:t xml:space="preserve"> </w:t>
      </w:r>
      <w:r w:rsidR="009E16EA" w:rsidRPr="009E16EA">
        <w:rPr>
          <w:rFonts w:ascii="Times New Roman" w:hAnsi="Times New Roman"/>
          <w:color w:val="000000" w:themeColor="text1"/>
          <w:sz w:val="24"/>
          <w:szCs w:val="24"/>
        </w:rPr>
        <w:fldChar w:fldCharType="begin"/>
      </w:r>
      <w:r w:rsidR="009E16EA" w:rsidRPr="009E16EA">
        <w:rPr>
          <w:rFonts w:ascii="Times New Roman" w:hAnsi="Times New Roman"/>
          <w:color w:val="000000" w:themeColor="text1"/>
          <w:sz w:val="24"/>
          <w:szCs w:val="24"/>
        </w:rPr>
        <w:instrText xml:space="preserve"> SEQ Table_4. \* ARABIC </w:instrText>
      </w:r>
      <w:r w:rsidR="009E16EA" w:rsidRPr="009E16EA">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1</w:t>
      </w:r>
      <w:r w:rsidR="009E16EA" w:rsidRPr="009E16EA">
        <w:rPr>
          <w:rFonts w:ascii="Times New Roman" w:hAnsi="Times New Roman"/>
          <w:color w:val="000000" w:themeColor="text1"/>
          <w:sz w:val="24"/>
          <w:szCs w:val="24"/>
        </w:rPr>
        <w:fldChar w:fldCharType="end"/>
      </w:r>
      <w:r w:rsidR="009E16EA" w:rsidRPr="009E16EA">
        <w:rPr>
          <w:rFonts w:ascii="Times New Roman" w:hAnsi="Times New Roman"/>
          <w:color w:val="000000" w:themeColor="text1"/>
          <w:sz w:val="24"/>
          <w:szCs w:val="24"/>
        </w:rPr>
        <w:t>: Response Rate</w:t>
      </w:r>
      <w:bookmarkEnd w:id="487"/>
    </w:p>
    <w:tbl>
      <w:tblPr>
        <w:tblW w:w="8302"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1559"/>
        <w:gridCol w:w="1645"/>
        <w:gridCol w:w="1984"/>
      </w:tblGrid>
      <w:tr w:rsidR="00C11D93" w:rsidRPr="00897BEC" w14:paraId="637E2D07" w14:textId="77777777" w:rsidTr="00E26B34">
        <w:tc>
          <w:tcPr>
            <w:tcW w:w="3114" w:type="dxa"/>
          </w:tcPr>
          <w:p w14:paraId="73B5CED7" w14:textId="77777777" w:rsidR="00C11D93" w:rsidRPr="00897BEC" w:rsidRDefault="00C11D93" w:rsidP="007A15C5">
            <w:pPr>
              <w:autoSpaceDE w:val="0"/>
              <w:autoSpaceDN w:val="0"/>
              <w:adjustRightInd w:val="0"/>
              <w:ind w:right="60"/>
              <w:rPr>
                <w:rFonts w:ascii="Times New Roman" w:eastAsiaTheme="minorHAnsi" w:hAnsi="Times New Roman"/>
                <w:b/>
              </w:rPr>
            </w:pPr>
            <w:r w:rsidRPr="00897BEC">
              <w:rPr>
                <w:rFonts w:ascii="Times New Roman" w:eastAsiaTheme="minorHAnsi" w:hAnsi="Times New Roman"/>
                <w:b/>
              </w:rPr>
              <w:t>Sample category</w:t>
            </w:r>
          </w:p>
        </w:tc>
        <w:tc>
          <w:tcPr>
            <w:tcW w:w="1559" w:type="dxa"/>
          </w:tcPr>
          <w:p w14:paraId="20CD07A4" w14:textId="77777777" w:rsidR="00C11D93" w:rsidRPr="00897BEC" w:rsidRDefault="00C11D93" w:rsidP="007A15C5">
            <w:pPr>
              <w:autoSpaceDE w:val="0"/>
              <w:autoSpaceDN w:val="0"/>
              <w:adjustRightInd w:val="0"/>
              <w:ind w:left="60" w:right="60"/>
              <w:rPr>
                <w:rFonts w:ascii="Times New Roman" w:eastAsiaTheme="minorHAnsi" w:hAnsi="Times New Roman"/>
                <w:b/>
              </w:rPr>
            </w:pPr>
            <w:r w:rsidRPr="00897BEC">
              <w:rPr>
                <w:rFonts w:ascii="Times New Roman" w:eastAsiaTheme="minorHAnsi" w:hAnsi="Times New Roman"/>
                <w:b/>
              </w:rPr>
              <w:t>Targeted</w:t>
            </w:r>
          </w:p>
        </w:tc>
        <w:tc>
          <w:tcPr>
            <w:tcW w:w="1645" w:type="dxa"/>
          </w:tcPr>
          <w:p w14:paraId="74AAEA07" w14:textId="77777777" w:rsidR="00C11D93" w:rsidRPr="00897BEC" w:rsidRDefault="00C11D93" w:rsidP="007A15C5">
            <w:pPr>
              <w:autoSpaceDE w:val="0"/>
              <w:autoSpaceDN w:val="0"/>
              <w:adjustRightInd w:val="0"/>
              <w:ind w:left="60" w:right="60"/>
              <w:rPr>
                <w:rFonts w:ascii="Times New Roman" w:eastAsiaTheme="minorHAnsi" w:hAnsi="Times New Roman"/>
                <w:b/>
              </w:rPr>
            </w:pPr>
            <w:r w:rsidRPr="00897BEC">
              <w:rPr>
                <w:rFonts w:ascii="Times New Roman" w:eastAsiaTheme="minorHAnsi" w:hAnsi="Times New Roman"/>
                <w:b/>
              </w:rPr>
              <w:t>Response</w:t>
            </w:r>
          </w:p>
        </w:tc>
        <w:tc>
          <w:tcPr>
            <w:tcW w:w="1984" w:type="dxa"/>
          </w:tcPr>
          <w:p w14:paraId="5BE10B5F" w14:textId="77777777" w:rsidR="00C11D93" w:rsidRPr="00897BEC" w:rsidRDefault="00C11D93" w:rsidP="007A15C5">
            <w:pPr>
              <w:autoSpaceDE w:val="0"/>
              <w:autoSpaceDN w:val="0"/>
              <w:adjustRightInd w:val="0"/>
              <w:ind w:left="60" w:right="60"/>
              <w:rPr>
                <w:rFonts w:ascii="Times New Roman" w:eastAsiaTheme="minorHAnsi" w:hAnsi="Times New Roman"/>
                <w:b/>
              </w:rPr>
            </w:pPr>
            <w:r w:rsidRPr="00897BEC">
              <w:rPr>
                <w:rFonts w:ascii="Times New Roman" w:eastAsiaTheme="minorHAnsi" w:hAnsi="Times New Roman"/>
                <w:b/>
              </w:rPr>
              <w:t xml:space="preserve">Response rate </w:t>
            </w:r>
          </w:p>
        </w:tc>
      </w:tr>
      <w:tr w:rsidR="00C11D93" w:rsidRPr="00897BEC" w14:paraId="3A70D1A7" w14:textId="77777777" w:rsidTr="00E26B34">
        <w:tc>
          <w:tcPr>
            <w:tcW w:w="3114" w:type="dxa"/>
          </w:tcPr>
          <w:p w14:paraId="7A92467F"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 xml:space="preserve">Accounting officer </w:t>
            </w:r>
          </w:p>
        </w:tc>
        <w:tc>
          <w:tcPr>
            <w:tcW w:w="1559" w:type="dxa"/>
          </w:tcPr>
          <w:p w14:paraId="58A777FC"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1</w:t>
            </w:r>
          </w:p>
        </w:tc>
        <w:tc>
          <w:tcPr>
            <w:tcW w:w="1645" w:type="dxa"/>
          </w:tcPr>
          <w:p w14:paraId="2BB2F682"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eastAsiaTheme="minorHAnsi" w:hAnsi="Times New Roman"/>
              </w:rPr>
              <w:t>0</w:t>
            </w:r>
          </w:p>
        </w:tc>
        <w:tc>
          <w:tcPr>
            <w:tcW w:w="1984" w:type="dxa"/>
          </w:tcPr>
          <w:p w14:paraId="0BA7ABA7"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eastAsiaTheme="minorHAnsi" w:hAnsi="Times New Roman"/>
              </w:rPr>
              <w:t>0%</w:t>
            </w:r>
          </w:p>
        </w:tc>
      </w:tr>
      <w:tr w:rsidR="00C11D93" w:rsidRPr="00897BEC" w14:paraId="0B80059E" w14:textId="77777777" w:rsidTr="00E26B34">
        <w:tc>
          <w:tcPr>
            <w:tcW w:w="3114" w:type="dxa"/>
          </w:tcPr>
          <w:p w14:paraId="1527BF0C"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Contract Committee</w:t>
            </w:r>
          </w:p>
        </w:tc>
        <w:tc>
          <w:tcPr>
            <w:tcW w:w="1559" w:type="dxa"/>
          </w:tcPr>
          <w:p w14:paraId="30D8FEDC"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5</w:t>
            </w:r>
          </w:p>
        </w:tc>
        <w:tc>
          <w:tcPr>
            <w:tcW w:w="1645" w:type="dxa"/>
          </w:tcPr>
          <w:p w14:paraId="0FB60D0D"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4</w:t>
            </w:r>
          </w:p>
        </w:tc>
        <w:tc>
          <w:tcPr>
            <w:tcW w:w="1984" w:type="dxa"/>
          </w:tcPr>
          <w:p w14:paraId="561F5801"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eastAsiaTheme="minorHAnsi" w:hAnsi="Times New Roman"/>
              </w:rPr>
              <w:t>80%</w:t>
            </w:r>
          </w:p>
        </w:tc>
      </w:tr>
      <w:tr w:rsidR="00C11D93" w:rsidRPr="00897BEC" w14:paraId="03F3B567" w14:textId="77777777" w:rsidTr="00E26B34">
        <w:tc>
          <w:tcPr>
            <w:tcW w:w="3114" w:type="dxa"/>
          </w:tcPr>
          <w:p w14:paraId="49643D6A"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PDU</w:t>
            </w:r>
          </w:p>
        </w:tc>
        <w:tc>
          <w:tcPr>
            <w:tcW w:w="1559" w:type="dxa"/>
          </w:tcPr>
          <w:p w14:paraId="2594DC22"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5</w:t>
            </w:r>
          </w:p>
        </w:tc>
        <w:tc>
          <w:tcPr>
            <w:tcW w:w="1645" w:type="dxa"/>
          </w:tcPr>
          <w:p w14:paraId="5ACDC8E9"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2</w:t>
            </w:r>
          </w:p>
        </w:tc>
        <w:tc>
          <w:tcPr>
            <w:tcW w:w="1984" w:type="dxa"/>
          </w:tcPr>
          <w:p w14:paraId="23A17434"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eastAsiaTheme="minorHAnsi" w:hAnsi="Times New Roman"/>
              </w:rPr>
              <w:t>40%</w:t>
            </w:r>
          </w:p>
        </w:tc>
      </w:tr>
      <w:tr w:rsidR="00C11D93" w:rsidRPr="00897BEC" w14:paraId="0080B045" w14:textId="77777777" w:rsidTr="00E26B34">
        <w:tc>
          <w:tcPr>
            <w:tcW w:w="3114" w:type="dxa"/>
          </w:tcPr>
          <w:p w14:paraId="3782E0F9"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 xml:space="preserve">User Department </w:t>
            </w:r>
          </w:p>
        </w:tc>
        <w:tc>
          <w:tcPr>
            <w:tcW w:w="1559" w:type="dxa"/>
          </w:tcPr>
          <w:p w14:paraId="32FD7EE8"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eastAsiaTheme="minorHAnsi" w:hAnsi="Times New Roman"/>
              </w:rPr>
              <w:t>86</w:t>
            </w:r>
          </w:p>
        </w:tc>
        <w:tc>
          <w:tcPr>
            <w:tcW w:w="1645" w:type="dxa"/>
          </w:tcPr>
          <w:p w14:paraId="41FA6AF0" w14:textId="77777777" w:rsidR="00C11D93" w:rsidRPr="00897BEC" w:rsidRDefault="00C11D93" w:rsidP="007A15C5">
            <w:pPr>
              <w:autoSpaceDE w:val="0"/>
              <w:autoSpaceDN w:val="0"/>
              <w:adjustRightInd w:val="0"/>
              <w:ind w:right="60"/>
              <w:rPr>
                <w:rFonts w:ascii="Times New Roman" w:eastAsiaTheme="minorHAnsi" w:hAnsi="Times New Roman"/>
              </w:rPr>
            </w:pPr>
            <w:r w:rsidRPr="00897BEC">
              <w:rPr>
                <w:rFonts w:ascii="Times New Roman" w:eastAsiaTheme="minorHAnsi" w:hAnsi="Times New Roman"/>
              </w:rPr>
              <w:t>65</w:t>
            </w:r>
          </w:p>
        </w:tc>
        <w:tc>
          <w:tcPr>
            <w:tcW w:w="1984" w:type="dxa"/>
          </w:tcPr>
          <w:p w14:paraId="3EE55F2A"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eastAsiaTheme="minorHAnsi" w:hAnsi="Times New Roman"/>
              </w:rPr>
              <w:t>76%</w:t>
            </w:r>
          </w:p>
        </w:tc>
      </w:tr>
      <w:tr w:rsidR="00C11D93" w:rsidRPr="00897BEC" w14:paraId="2587B64D" w14:textId="77777777" w:rsidTr="00E26B34">
        <w:tc>
          <w:tcPr>
            <w:tcW w:w="3114" w:type="dxa"/>
          </w:tcPr>
          <w:p w14:paraId="63F6EAA8"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eastAsiaTheme="minorHAnsi" w:hAnsi="Times New Roman"/>
              </w:rPr>
              <w:t>Total</w:t>
            </w:r>
          </w:p>
        </w:tc>
        <w:tc>
          <w:tcPr>
            <w:tcW w:w="1559" w:type="dxa"/>
          </w:tcPr>
          <w:p w14:paraId="12951397"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97</w:t>
            </w:r>
          </w:p>
        </w:tc>
        <w:tc>
          <w:tcPr>
            <w:tcW w:w="1645" w:type="dxa"/>
          </w:tcPr>
          <w:p w14:paraId="7C1D3DA7" w14:textId="77777777" w:rsidR="00C11D93" w:rsidRPr="00897BEC" w:rsidRDefault="00C11D93" w:rsidP="007A15C5">
            <w:pPr>
              <w:autoSpaceDE w:val="0"/>
              <w:autoSpaceDN w:val="0"/>
              <w:adjustRightInd w:val="0"/>
              <w:ind w:left="60" w:right="60"/>
              <w:rPr>
                <w:rFonts w:ascii="Times New Roman" w:eastAsiaTheme="minorHAnsi" w:hAnsi="Times New Roman"/>
              </w:rPr>
            </w:pPr>
            <w:r w:rsidRPr="00897BEC">
              <w:rPr>
                <w:rFonts w:ascii="Times New Roman" w:hAnsi="Times New Roman"/>
              </w:rPr>
              <w:t>71</w:t>
            </w:r>
          </w:p>
        </w:tc>
        <w:tc>
          <w:tcPr>
            <w:tcW w:w="1984" w:type="dxa"/>
          </w:tcPr>
          <w:p w14:paraId="08D3198C" w14:textId="77777777" w:rsidR="00C11D93" w:rsidRPr="00897BEC" w:rsidRDefault="00C11D93" w:rsidP="007A15C5">
            <w:pPr>
              <w:autoSpaceDE w:val="0"/>
              <w:autoSpaceDN w:val="0"/>
              <w:adjustRightInd w:val="0"/>
              <w:ind w:right="60"/>
              <w:rPr>
                <w:rFonts w:ascii="Times New Roman" w:eastAsiaTheme="minorHAnsi" w:hAnsi="Times New Roman"/>
              </w:rPr>
            </w:pPr>
            <w:r w:rsidRPr="00897BEC">
              <w:rPr>
                <w:rFonts w:ascii="Times New Roman" w:eastAsiaTheme="minorHAnsi" w:hAnsi="Times New Roman"/>
              </w:rPr>
              <w:t>73%</w:t>
            </w:r>
          </w:p>
        </w:tc>
      </w:tr>
    </w:tbl>
    <w:p w14:paraId="6269626A" w14:textId="77777777" w:rsidR="00C11D93" w:rsidRPr="00897BEC" w:rsidRDefault="00C11D93" w:rsidP="00362427">
      <w:pPr>
        <w:spacing w:line="480" w:lineRule="auto"/>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p>
    <w:p w14:paraId="6C72B8FF" w14:textId="42547C18" w:rsidR="00C11D93" w:rsidRPr="00897BEC" w:rsidRDefault="00C11D93" w:rsidP="00F579E5">
      <w:pPr>
        <w:autoSpaceDE w:val="0"/>
        <w:autoSpaceDN w:val="0"/>
        <w:adjustRightInd w:val="0"/>
        <w:spacing w:line="480" w:lineRule="auto"/>
        <w:jc w:val="both"/>
        <w:rPr>
          <w:rFonts w:ascii="Times New Roman" w:eastAsiaTheme="minorHAnsi" w:hAnsi="Times New Roman"/>
        </w:rPr>
      </w:pPr>
      <w:r w:rsidRPr="00897BEC">
        <w:rPr>
          <w:rFonts w:ascii="Times New Roman" w:eastAsiaTheme="minorHAnsi" w:hAnsi="Times New Roman"/>
        </w:rPr>
        <w:t xml:space="preserve">Table 4.1 shows an overall response rate of 73% suggesting that the 7 in every 10 targeted </w:t>
      </w:r>
      <w:r w:rsidR="0008562A" w:rsidRPr="00897BEC">
        <w:rPr>
          <w:rFonts w:ascii="Times New Roman" w:eastAsiaTheme="minorHAnsi" w:hAnsi="Times New Roman"/>
        </w:rPr>
        <w:t>respondents</w:t>
      </w:r>
      <w:r w:rsidRPr="00897BEC">
        <w:rPr>
          <w:rFonts w:ascii="Times New Roman" w:eastAsiaTheme="minorHAnsi" w:hAnsi="Times New Roman"/>
        </w:rPr>
        <w:t xml:space="preserve"> responded to the study was obtained.  </w:t>
      </w:r>
      <w:bookmarkStart w:id="488" w:name="_Toc407058415"/>
      <w:bookmarkStart w:id="489" w:name="_Toc407057981"/>
      <w:bookmarkStart w:id="490" w:name="_Toc403691503"/>
      <w:bookmarkStart w:id="491" w:name="_Toc403691275"/>
      <w:bookmarkStart w:id="492" w:name="_Toc401782648"/>
      <w:bookmarkStart w:id="493" w:name="_Toc315082596"/>
      <w:r w:rsidRPr="00897BEC">
        <w:rPr>
          <w:rFonts w:ascii="Times New Roman" w:hAnsi="Times New Roman"/>
          <w:lang w:val="en-GB" w:eastAsia="en-GB"/>
        </w:rPr>
        <w:t>A high response rate suggests the findings are representative of the population f</w:t>
      </w:r>
      <w:r w:rsidR="00605037" w:rsidRPr="00897BEC">
        <w:rPr>
          <w:rFonts w:ascii="Times New Roman" w:hAnsi="Times New Roman"/>
          <w:lang w:val="en-GB" w:eastAsia="en-GB"/>
        </w:rPr>
        <w:t>ro</w:t>
      </w:r>
      <w:r w:rsidRPr="00897BEC">
        <w:rPr>
          <w:rFonts w:ascii="Times New Roman" w:hAnsi="Times New Roman"/>
          <w:lang w:val="en-GB" w:eastAsia="en-GB"/>
        </w:rPr>
        <w:t xml:space="preserve">m which the </w:t>
      </w:r>
      <w:r w:rsidR="00B60C91" w:rsidRPr="00897BEC">
        <w:rPr>
          <w:rFonts w:ascii="Times New Roman" w:hAnsi="Times New Roman"/>
          <w:lang w:val="en-GB" w:eastAsia="en-GB"/>
        </w:rPr>
        <w:t>s</w:t>
      </w:r>
      <w:r w:rsidRPr="00897BEC">
        <w:rPr>
          <w:rFonts w:ascii="Times New Roman" w:hAnsi="Times New Roman"/>
          <w:lang w:val="en-GB" w:eastAsia="en-GB"/>
        </w:rPr>
        <w:t xml:space="preserve">ample was selected (Amin 2006). </w:t>
      </w:r>
    </w:p>
    <w:p w14:paraId="082FFFDB" w14:textId="77777777" w:rsidR="00C11D93" w:rsidRPr="00897BEC" w:rsidRDefault="00C11D93" w:rsidP="00F579E5">
      <w:pPr>
        <w:pStyle w:val="Heading2"/>
        <w:spacing w:before="0" w:line="480" w:lineRule="auto"/>
        <w:rPr>
          <w:rFonts w:ascii="Times New Roman" w:hAnsi="Times New Roman" w:cs="Times New Roman"/>
          <w:b/>
          <w:color w:val="auto"/>
          <w:sz w:val="24"/>
          <w:szCs w:val="24"/>
          <w:lang w:val="en-GB" w:eastAsia="en-GB"/>
        </w:rPr>
      </w:pPr>
      <w:bookmarkStart w:id="494" w:name="_Toc1052050"/>
      <w:r w:rsidRPr="00897BEC">
        <w:rPr>
          <w:rFonts w:ascii="Times New Roman" w:hAnsi="Times New Roman" w:cs="Times New Roman"/>
          <w:b/>
          <w:color w:val="auto"/>
          <w:sz w:val="24"/>
          <w:szCs w:val="24"/>
          <w:lang w:val="en-GB" w:eastAsia="en-GB"/>
        </w:rPr>
        <w:lastRenderedPageBreak/>
        <w:t>4.3. Background Information about the Respondents</w:t>
      </w:r>
      <w:bookmarkEnd w:id="488"/>
      <w:bookmarkEnd w:id="489"/>
      <w:bookmarkEnd w:id="490"/>
      <w:bookmarkEnd w:id="491"/>
      <w:bookmarkEnd w:id="492"/>
      <w:bookmarkEnd w:id="493"/>
      <w:bookmarkEnd w:id="494"/>
    </w:p>
    <w:p w14:paraId="347739B8" w14:textId="77777777" w:rsidR="00C11D93" w:rsidRPr="00897BEC" w:rsidRDefault="00C11D93" w:rsidP="00F579E5">
      <w:pPr>
        <w:spacing w:line="480" w:lineRule="auto"/>
        <w:jc w:val="both"/>
        <w:rPr>
          <w:rFonts w:ascii="Times New Roman" w:hAnsi="Times New Roman"/>
          <w:bCs/>
          <w:kern w:val="32"/>
          <w:lang w:val="en-GB" w:eastAsia="en-GB"/>
        </w:rPr>
      </w:pPr>
      <w:r w:rsidRPr="00897BEC">
        <w:rPr>
          <w:rFonts w:ascii="Times New Roman" w:hAnsi="Times New Roman"/>
          <w:bCs/>
          <w:kern w:val="32"/>
          <w:lang w:val="en-GB" w:eastAsia="en-GB"/>
        </w:rPr>
        <w:t>The background information related to the position in procurement function, education level, and time worked with UPF and the findings are presented in figure 4.1-4.</w:t>
      </w:r>
      <w:r w:rsidR="00DB609B" w:rsidRPr="00897BEC">
        <w:rPr>
          <w:rFonts w:ascii="Times New Roman" w:hAnsi="Times New Roman"/>
          <w:bCs/>
          <w:kern w:val="32"/>
          <w:lang w:val="en-GB" w:eastAsia="en-GB"/>
        </w:rPr>
        <w:t>4</w:t>
      </w:r>
      <w:r w:rsidRPr="00897BEC">
        <w:rPr>
          <w:rFonts w:ascii="Times New Roman" w:hAnsi="Times New Roman"/>
          <w:bCs/>
          <w:kern w:val="32"/>
          <w:lang w:val="en-GB" w:eastAsia="en-GB"/>
        </w:rPr>
        <w:t xml:space="preserve"> below.</w:t>
      </w:r>
    </w:p>
    <w:p w14:paraId="34923F23" w14:textId="77777777" w:rsidR="00C11D93" w:rsidRPr="00897BEC" w:rsidRDefault="00C11D93" w:rsidP="00596404">
      <w:pPr>
        <w:spacing w:before="240" w:line="480" w:lineRule="auto"/>
        <w:jc w:val="both"/>
        <w:rPr>
          <w:rFonts w:ascii="Times New Roman" w:hAnsi="Times New Roman"/>
          <w:bCs/>
          <w:kern w:val="32"/>
          <w:lang w:val="en-GB" w:eastAsia="en-GB"/>
        </w:rPr>
      </w:pPr>
      <w:r w:rsidRPr="00897BEC">
        <w:rPr>
          <w:rFonts w:ascii="Times New Roman" w:hAnsi="Times New Roman"/>
          <w:noProof/>
        </w:rPr>
        <w:drawing>
          <wp:inline distT="0" distB="0" distL="0" distR="0" wp14:anchorId="562BC62F" wp14:editId="422699C9">
            <wp:extent cx="5277485" cy="2016000"/>
            <wp:effectExtent l="0" t="0" r="18415" b="16510"/>
            <wp:docPr id="6"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w15="http://schemas.microsoft.com/office/word/2012/wordml" id="{518A7531-77B4-9C4F-B055-C6848BF097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8CFBA0" w14:textId="23307137" w:rsidR="00C11D93" w:rsidRDefault="00C11D93" w:rsidP="00F579E5">
      <w:pPr>
        <w:spacing w:line="480" w:lineRule="auto"/>
        <w:jc w:val="both"/>
        <w:rPr>
          <w:rFonts w:ascii="Times New Roman" w:hAnsi="Times New Roman"/>
          <w:bCs/>
          <w:i/>
          <w:kern w:val="32"/>
          <w:lang w:val="en-GB" w:eastAsia="en-GB"/>
        </w:rPr>
      </w:pPr>
      <w:r w:rsidRPr="00E26B34">
        <w:rPr>
          <w:rFonts w:ascii="Times New Roman" w:hAnsi="Times New Roman"/>
          <w:b/>
          <w:bCs/>
          <w:kern w:val="32"/>
          <w:lang w:val="en-GB" w:eastAsia="en-GB"/>
        </w:rPr>
        <w:t>Source:</w:t>
      </w:r>
      <w:r w:rsidRPr="00897BEC">
        <w:rPr>
          <w:rFonts w:ascii="Times New Roman" w:hAnsi="Times New Roman"/>
          <w:bCs/>
          <w:kern w:val="32"/>
          <w:lang w:val="en-GB" w:eastAsia="en-GB"/>
        </w:rPr>
        <w:t xml:space="preserve"> </w:t>
      </w:r>
      <w:r w:rsidRPr="00E26B34">
        <w:rPr>
          <w:rFonts w:ascii="Times New Roman" w:hAnsi="Times New Roman"/>
          <w:bCs/>
          <w:i/>
          <w:kern w:val="32"/>
          <w:lang w:val="en-GB" w:eastAsia="en-GB"/>
        </w:rPr>
        <w:t>Primary data</w:t>
      </w:r>
    </w:p>
    <w:p w14:paraId="54C6F2B4" w14:textId="01E38D37" w:rsidR="00E26B34" w:rsidRPr="00E26B34" w:rsidRDefault="00E26B34" w:rsidP="00F579E5">
      <w:pPr>
        <w:pStyle w:val="Caption"/>
        <w:spacing w:after="0" w:line="480" w:lineRule="auto"/>
        <w:rPr>
          <w:rFonts w:ascii="Times New Roman" w:hAnsi="Times New Roman"/>
          <w:bCs w:val="0"/>
          <w:color w:val="000000" w:themeColor="text1"/>
          <w:kern w:val="32"/>
          <w:sz w:val="24"/>
          <w:szCs w:val="24"/>
          <w:lang w:val="en-GB" w:eastAsia="en-GB"/>
        </w:rPr>
      </w:pPr>
      <w:bookmarkStart w:id="495" w:name="_Toc1046806"/>
      <w:proofErr w:type="gramStart"/>
      <w:r w:rsidRPr="00E26B34">
        <w:rPr>
          <w:rFonts w:ascii="Times New Roman" w:hAnsi="Times New Roman"/>
          <w:color w:val="000000" w:themeColor="text1"/>
          <w:sz w:val="24"/>
          <w:szCs w:val="24"/>
        </w:rPr>
        <w:t>Figure 4.</w:t>
      </w:r>
      <w:proofErr w:type="gramEnd"/>
      <w:r w:rsidRPr="00E26B34">
        <w:rPr>
          <w:rFonts w:ascii="Times New Roman" w:hAnsi="Times New Roman"/>
          <w:color w:val="000000" w:themeColor="text1"/>
          <w:sz w:val="24"/>
          <w:szCs w:val="24"/>
        </w:rPr>
        <w:t xml:space="preserve">  </w:t>
      </w:r>
      <w:r w:rsidRPr="00E26B34">
        <w:rPr>
          <w:rFonts w:ascii="Times New Roman" w:hAnsi="Times New Roman"/>
          <w:color w:val="000000" w:themeColor="text1"/>
          <w:sz w:val="24"/>
          <w:szCs w:val="24"/>
        </w:rPr>
        <w:fldChar w:fldCharType="begin"/>
      </w:r>
      <w:r w:rsidRPr="00E26B34">
        <w:rPr>
          <w:rFonts w:ascii="Times New Roman" w:hAnsi="Times New Roman"/>
          <w:color w:val="000000" w:themeColor="text1"/>
          <w:sz w:val="24"/>
          <w:szCs w:val="24"/>
        </w:rPr>
        <w:instrText xml:space="preserve"> SEQ Figure_4._ \* ARABIC </w:instrText>
      </w:r>
      <w:r w:rsidRPr="00E26B34">
        <w:rPr>
          <w:rFonts w:ascii="Times New Roman" w:hAnsi="Times New Roman"/>
          <w:color w:val="000000" w:themeColor="text1"/>
          <w:sz w:val="24"/>
          <w:szCs w:val="24"/>
        </w:rPr>
        <w:fldChar w:fldCharType="separate"/>
      </w:r>
      <w:r w:rsidR="00CC4A9B">
        <w:rPr>
          <w:rFonts w:ascii="Times New Roman" w:hAnsi="Times New Roman"/>
          <w:noProof/>
          <w:color w:val="000000" w:themeColor="text1"/>
          <w:sz w:val="24"/>
          <w:szCs w:val="24"/>
        </w:rPr>
        <w:t>1</w:t>
      </w:r>
      <w:r w:rsidRPr="00E26B34">
        <w:rPr>
          <w:rFonts w:ascii="Times New Roman" w:hAnsi="Times New Roman"/>
          <w:color w:val="000000" w:themeColor="text1"/>
          <w:sz w:val="24"/>
          <w:szCs w:val="24"/>
        </w:rPr>
        <w:fldChar w:fldCharType="end"/>
      </w:r>
      <w:r w:rsidRPr="00E26B34">
        <w:rPr>
          <w:rFonts w:ascii="Times New Roman" w:hAnsi="Times New Roman"/>
          <w:color w:val="000000" w:themeColor="text1"/>
          <w:sz w:val="24"/>
          <w:szCs w:val="24"/>
        </w:rPr>
        <w:t>: Position in relation to procurement function</w:t>
      </w:r>
      <w:bookmarkEnd w:id="495"/>
    </w:p>
    <w:p w14:paraId="5AD5B944" w14:textId="0AB44D8F" w:rsidR="00EF053B" w:rsidRPr="00897BEC" w:rsidRDefault="00C11D93" w:rsidP="00DF7E26">
      <w:pPr>
        <w:spacing w:line="480" w:lineRule="auto"/>
        <w:jc w:val="both"/>
        <w:rPr>
          <w:rFonts w:ascii="Times New Roman" w:hAnsi="Times New Roman"/>
          <w:bCs/>
          <w:kern w:val="32"/>
          <w:lang w:val="en-GB" w:eastAsia="en-GB"/>
        </w:rPr>
      </w:pPr>
      <w:r w:rsidRPr="00897BEC">
        <w:rPr>
          <w:rFonts w:ascii="Times New Roman" w:hAnsi="Times New Roman"/>
          <w:bCs/>
          <w:kern w:val="32"/>
          <w:lang w:val="en-GB" w:eastAsia="en-GB"/>
        </w:rPr>
        <w:t xml:space="preserve">As expected, majority of 91% of the respondents were from User departments while the 6% where contract committee members and 3% were PDU staff. The findings therefore represent the views of users who manage the contracts, contracts committee who adjudicate on contract management issues and PDU who coordinate the procurement function in the force. </w:t>
      </w:r>
    </w:p>
    <w:p w14:paraId="02B56E46" w14:textId="77777777" w:rsidR="00C11D93" w:rsidRPr="00897BEC" w:rsidRDefault="00C11D93" w:rsidP="00596404">
      <w:pPr>
        <w:spacing w:before="240" w:line="480" w:lineRule="auto"/>
        <w:jc w:val="both"/>
        <w:rPr>
          <w:rFonts w:ascii="Times New Roman" w:hAnsi="Times New Roman"/>
          <w:bCs/>
          <w:kern w:val="32"/>
          <w:lang w:val="en-GB" w:eastAsia="en-GB"/>
        </w:rPr>
      </w:pPr>
      <w:r w:rsidRPr="00897BEC">
        <w:rPr>
          <w:rFonts w:ascii="Times New Roman" w:hAnsi="Times New Roman"/>
          <w:noProof/>
        </w:rPr>
        <w:drawing>
          <wp:inline distT="0" distB="0" distL="0" distR="0" wp14:anchorId="1AC815EC" wp14:editId="26929B0F">
            <wp:extent cx="4607560" cy="1742400"/>
            <wp:effectExtent l="0" t="0" r="15240" b="10795"/>
            <wp:docPr id="7"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w15="http://schemas.microsoft.com/office/word/2012/wordml" id="{4DA2B646-50FB-894A-A0A2-F2A6E595C7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5541946" w14:textId="6E04618F" w:rsidR="00C11D93" w:rsidRDefault="00C11D93" w:rsidP="00421F3D">
      <w:pPr>
        <w:spacing w:line="360" w:lineRule="auto"/>
        <w:rPr>
          <w:rFonts w:ascii="Times New Roman" w:hAnsi="Times New Roman"/>
          <w:i/>
        </w:rPr>
      </w:pPr>
      <w:r w:rsidRPr="00421F3D">
        <w:rPr>
          <w:rFonts w:ascii="Times New Roman" w:hAnsi="Times New Roman"/>
          <w:b/>
        </w:rPr>
        <w:t>Source:</w:t>
      </w:r>
      <w:r w:rsidRPr="00897BEC">
        <w:rPr>
          <w:rFonts w:ascii="Times New Roman" w:hAnsi="Times New Roman"/>
        </w:rPr>
        <w:t xml:space="preserve"> </w:t>
      </w:r>
      <w:r w:rsidR="003B630A" w:rsidRPr="00897BEC">
        <w:rPr>
          <w:rFonts w:ascii="Times New Roman" w:hAnsi="Times New Roman"/>
          <w:i/>
        </w:rPr>
        <w:t>Primary data (2018)</w:t>
      </w:r>
    </w:p>
    <w:p w14:paraId="628A0295" w14:textId="77777777" w:rsidR="00421F3D" w:rsidRPr="00421F3D" w:rsidRDefault="00421F3D" w:rsidP="00421F3D">
      <w:pPr>
        <w:pStyle w:val="Caption"/>
        <w:spacing w:after="0"/>
        <w:rPr>
          <w:rFonts w:ascii="Times New Roman" w:hAnsi="Times New Roman"/>
          <w:color w:val="000000" w:themeColor="text1"/>
          <w:sz w:val="24"/>
          <w:szCs w:val="24"/>
        </w:rPr>
      </w:pPr>
      <w:bookmarkStart w:id="496" w:name="_Toc1046807"/>
      <w:proofErr w:type="gramStart"/>
      <w:r w:rsidRPr="00421F3D">
        <w:rPr>
          <w:rFonts w:ascii="Times New Roman" w:hAnsi="Times New Roman"/>
          <w:color w:val="000000" w:themeColor="text1"/>
          <w:sz w:val="24"/>
          <w:szCs w:val="24"/>
        </w:rPr>
        <w:t>Figure 4.</w:t>
      </w:r>
      <w:proofErr w:type="gramEnd"/>
      <w:r w:rsidRPr="00421F3D">
        <w:rPr>
          <w:rFonts w:ascii="Times New Roman" w:hAnsi="Times New Roman"/>
          <w:color w:val="000000" w:themeColor="text1"/>
          <w:sz w:val="24"/>
          <w:szCs w:val="24"/>
        </w:rPr>
        <w:t xml:space="preserve">  </w:t>
      </w:r>
      <w:r w:rsidRPr="00421F3D">
        <w:rPr>
          <w:rFonts w:ascii="Times New Roman" w:hAnsi="Times New Roman"/>
          <w:color w:val="000000" w:themeColor="text1"/>
          <w:sz w:val="24"/>
          <w:szCs w:val="24"/>
        </w:rPr>
        <w:fldChar w:fldCharType="begin"/>
      </w:r>
      <w:r w:rsidRPr="00421F3D">
        <w:rPr>
          <w:rFonts w:ascii="Times New Roman" w:hAnsi="Times New Roman"/>
          <w:color w:val="000000" w:themeColor="text1"/>
          <w:sz w:val="24"/>
          <w:szCs w:val="24"/>
        </w:rPr>
        <w:instrText xml:space="preserve"> SEQ Figure_4._ \* ARABIC </w:instrText>
      </w:r>
      <w:r w:rsidRPr="00421F3D">
        <w:rPr>
          <w:rFonts w:ascii="Times New Roman" w:hAnsi="Times New Roman"/>
          <w:color w:val="000000" w:themeColor="text1"/>
          <w:sz w:val="24"/>
          <w:szCs w:val="24"/>
        </w:rPr>
        <w:fldChar w:fldCharType="separate"/>
      </w:r>
      <w:r w:rsidR="00CC4A9B">
        <w:rPr>
          <w:rFonts w:ascii="Times New Roman" w:hAnsi="Times New Roman"/>
          <w:noProof/>
          <w:color w:val="000000" w:themeColor="text1"/>
          <w:sz w:val="24"/>
          <w:szCs w:val="24"/>
        </w:rPr>
        <w:t>2</w:t>
      </w:r>
      <w:r w:rsidRPr="00421F3D">
        <w:rPr>
          <w:rFonts w:ascii="Times New Roman" w:hAnsi="Times New Roman"/>
          <w:color w:val="000000" w:themeColor="text1"/>
          <w:sz w:val="24"/>
          <w:szCs w:val="24"/>
        </w:rPr>
        <w:fldChar w:fldCharType="end"/>
      </w:r>
      <w:r w:rsidRPr="00421F3D">
        <w:rPr>
          <w:rFonts w:ascii="Times New Roman" w:hAnsi="Times New Roman"/>
          <w:color w:val="000000" w:themeColor="text1"/>
          <w:sz w:val="24"/>
          <w:szCs w:val="24"/>
        </w:rPr>
        <w:t>: Level of educations of the respondents</w:t>
      </w:r>
      <w:bookmarkEnd w:id="496"/>
    </w:p>
    <w:p w14:paraId="3C534BA6" w14:textId="77777777" w:rsidR="00421F3D" w:rsidRPr="00897BEC" w:rsidRDefault="00421F3D" w:rsidP="00421F3D">
      <w:pPr>
        <w:rPr>
          <w:rFonts w:ascii="Times New Roman" w:hAnsi="Times New Roman"/>
          <w:i/>
        </w:rPr>
      </w:pPr>
    </w:p>
    <w:p w14:paraId="065A3B7F" w14:textId="51C4EEAC" w:rsidR="00EF053B" w:rsidRPr="00897BEC" w:rsidRDefault="00C11D93" w:rsidP="00F73E2F">
      <w:pPr>
        <w:spacing w:line="480" w:lineRule="auto"/>
        <w:jc w:val="both"/>
        <w:rPr>
          <w:rFonts w:ascii="Times New Roman" w:hAnsi="Times New Roman"/>
        </w:rPr>
      </w:pPr>
      <w:r w:rsidRPr="00897BEC">
        <w:rPr>
          <w:rFonts w:ascii="Times New Roman" w:hAnsi="Times New Roman"/>
        </w:rPr>
        <w:lastRenderedPageBreak/>
        <w:t>The researcher proceeded to seek knowledge about each of the respondents’ level of education. The finding revealed that majority (90.2%) had attained qualification ranging from certificate, diploma and bachelor degree levels. This means that the categories of respondents were competent and knowledgeable. The implication is that the information that the respondents gave was accurate, correct and valid to draw conclusion</w:t>
      </w:r>
      <w:r w:rsidR="00C40B14" w:rsidRPr="00897BEC">
        <w:rPr>
          <w:rFonts w:ascii="Times New Roman" w:hAnsi="Times New Roman"/>
        </w:rPr>
        <w:t>s</w:t>
      </w:r>
      <w:r w:rsidRPr="00897BEC">
        <w:rPr>
          <w:rFonts w:ascii="Times New Roman" w:hAnsi="Times New Roman"/>
        </w:rPr>
        <w:t xml:space="preserve"> regarding the </w:t>
      </w:r>
      <w:r w:rsidR="0003258C" w:rsidRPr="00897BEC">
        <w:rPr>
          <w:rFonts w:ascii="Times New Roman" w:hAnsi="Times New Roman"/>
        </w:rPr>
        <w:t>rela</w:t>
      </w:r>
      <w:r w:rsidR="00C40B14" w:rsidRPr="00897BEC">
        <w:rPr>
          <w:rFonts w:ascii="Times New Roman" w:hAnsi="Times New Roman"/>
        </w:rPr>
        <w:t>tionship</w:t>
      </w:r>
      <w:r w:rsidRPr="00897BEC">
        <w:rPr>
          <w:rFonts w:ascii="Times New Roman" w:hAnsi="Times New Roman"/>
        </w:rPr>
        <w:t xml:space="preserve"> </w:t>
      </w:r>
      <w:r w:rsidR="00C40B14" w:rsidRPr="00897BEC">
        <w:rPr>
          <w:rFonts w:ascii="Times New Roman" w:hAnsi="Times New Roman"/>
        </w:rPr>
        <w:t>between</w:t>
      </w:r>
      <w:r w:rsidR="00F636DE" w:rsidRPr="00897BEC">
        <w:rPr>
          <w:rFonts w:ascii="Times New Roman" w:hAnsi="Times New Roman"/>
        </w:rPr>
        <w:t xml:space="preserve"> contract</w:t>
      </w:r>
      <w:r w:rsidRPr="00897BEC">
        <w:rPr>
          <w:rFonts w:ascii="Times New Roman" w:hAnsi="Times New Roman"/>
        </w:rPr>
        <w:t xml:space="preserve"> management practices on procurement performance</w:t>
      </w:r>
      <w:r w:rsidR="00C40B14" w:rsidRPr="00897BEC">
        <w:rPr>
          <w:rFonts w:ascii="Times New Roman" w:hAnsi="Times New Roman"/>
        </w:rPr>
        <w:t xml:space="preserve"> in UPF</w:t>
      </w:r>
      <w:r w:rsidRPr="00897BEC">
        <w:rPr>
          <w:rFonts w:ascii="Times New Roman" w:hAnsi="Times New Roman"/>
        </w:rPr>
        <w:t>.</w:t>
      </w:r>
    </w:p>
    <w:p w14:paraId="5049407C" w14:textId="45A8E06B" w:rsidR="00697330" w:rsidRPr="00421F3D" w:rsidRDefault="00C11D93" w:rsidP="00421F3D">
      <w:pPr>
        <w:spacing w:before="240"/>
        <w:rPr>
          <w:rFonts w:ascii="Times New Roman" w:hAnsi="Times New Roman"/>
        </w:rPr>
      </w:pPr>
      <w:r w:rsidRPr="00897BEC">
        <w:rPr>
          <w:rFonts w:ascii="Times New Roman" w:hAnsi="Times New Roman"/>
          <w:noProof/>
        </w:rPr>
        <w:drawing>
          <wp:inline distT="0" distB="0" distL="0" distR="0" wp14:anchorId="08234DDC" wp14:editId="4D6EB6AE">
            <wp:extent cx="4583415" cy="1658679"/>
            <wp:effectExtent l="19050" t="0" r="26685" b="0"/>
            <wp:docPr id="8"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w15="http://schemas.microsoft.com/office/word/2012/wordml" id="{665692C9-8AC2-0549-B57B-01A19ECA51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EDC906" w14:textId="0B4AE3C0" w:rsidR="00C11D93" w:rsidRDefault="00C11D93" w:rsidP="00F73E2F">
      <w:pPr>
        <w:spacing w:line="480" w:lineRule="auto"/>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p>
    <w:p w14:paraId="7AB63CCA" w14:textId="47917ED9" w:rsidR="00421F3D" w:rsidRPr="00421F3D" w:rsidRDefault="00421F3D" w:rsidP="00F73E2F">
      <w:pPr>
        <w:pStyle w:val="Caption"/>
        <w:spacing w:after="0" w:line="480" w:lineRule="auto"/>
        <w:rPr>
          <w:rFonts w:ascii="Times New Roman" w:hAnsi="Times New Roman"/>
          <w:color w:val="000000" w:themeColor="text1"/>
          <w:sz w:val="24"/>
          <w:szCs w:val="24"/>
        </w:rPr>
      </w:pPr>
      <w:bookmarkStart w:id="497" w:name="_Toc1046808"/>
      <w:proofErr w:type="gramStart"/>
      <w:r w:rsidRPr="00421F3D">
        <w:rPr>
          <w:rFonts w:ascii="Times New Roman" w:hAnsi="Times New Roman"/>
          <w:color w:val="000000" w:themeColor="text1"/>
          <w:sz w:val="24"/>
          <w:szCs w:val="24"/>
        </w:rPr>
        <w:t>Figure 4.</w:t>
      </w:r>
      <w:proofErr w:type="gramEnd"/>
      <w:r w:rsidRPr="00421F3D">
        <w:rPr>
          <w:rFonts w:ascii="Times New Roman" w:hAnsi="Times New Roman"/>
          <w:color w:val="000000" w:themeColor="text1"/>
          <w:sz w:val="24"/>
          <w:szCs w:val="24"/>
        </w:rPr>
        <w:t xml:space="preserve">  </w:t>
      </w:r>
      <w:r w:rsidRPr="00421F3D">
        <w:rPr>
          <w:rFonts w:ascii="Times New Roman" w:hAnsi="Times New Roman"/>
          <w:color w:val="000000" w:themeColor="text1"/>
          <w:sz w:val="24"/>
          <w:szCs w:val="24"/>
        </w:rPr>
        <w:fldChar w:fldCharType="begin"/>
      </w:r>
      <w:r w:rsidRPr="00421F3D">
        <w:rPr>
          <w:rFonts w:ascii="Times New Roman" w:hAnsi="Times New Roman"/>
          <w:color w:val="000000" w:themeColor="text1"/>
          <w:sz w:val="24"/>
          <w:szCs w:val="24"/>
        </w:rPr>
        <w:instrText xml:space="preserve"> SEQ Figure_4._ \* ARABIC </w:instrText>
      </w:r>
      <w:r w:rsidRPr="00421F3D">
        <w:rPr>
          <w:rFonts w:ascii="Times New Roman" w:hAnsi="Times New Roman"/>
          <w:color w:val="000000" w:themeColor="text1"/>
          <w:sz w:val="24"/>
          <w:szCs w:val="24"/>
        </w:rPr>
        <w:fldChar w:fldCharType="separate"/>
      </w:r>
      <w:r w:rsidR="00CC4A9B">
        <w:rPr>
          <w:rFonts w:ascii="Times New Roman" w:hAnsi="Times New Roman"/>
          <w:noProof/>
          <w:color w:val="000000" w:themeColor="text1"/>
          <w:sz w:val="24"/>
          <w:szCs w:val="24"/>
        </w:rPr>
        <w:t>3</w:t>
      </w:r>
      <w:r w:rsidRPr="00421F3D">
        <w:rPr>
          <w:rFonts w:ascii="Times New Roman" w:hAnsi="Times New Roman"/>
          <w:color w:val="000000" w:themeColor="text1"/>
          <w:sz w:val="24"/>
          <w:szCs w:val="24"/>
        </w:rPr>
        <w:fldChar w:fldCharType="end"/>
      </w:r>
      <w:r w:rsidRPr="00421F3D">
        <w:rPr>
          <w:rFonts w:ascii="Times New Roman" w:hAnsi="Times New Roman"/>
          <w:color w:val="000000" w:themeColor="text1"/>
          <w:sz w:val="24"/>
          <w:szCs w:val="24"/>
        </w:rPr>
        <w:t>: Time worked with UPF</w:t>
      </w:r>
      <w:bookmarkEnd w:id="497"/>
    </w:p>
    <w:p w14:paraId="4645B163" w14:textId="38C61B0B" w:rsidR="00C11D93" w:rsidRPr="00897BEC" w:rsidRDefault="00C11D93" w:rsidP="00F73E2F">
      <w:pPr>
        <w:spacing w:line="480" w:lineRule="auto"/>
        <w:jc w:val="both"/>
        <w:rPr>
          <w:rFonts w:ascii="Times New Roman" w:hAnsi="Times New Roman"/>
        </w:rPr>
      </w:pPr>
      <w:r w:rsidRPr="00897BEC">
        <w:rPr>
          <w:rFonts w:ascii="Times New Roman" w:hAnsi="Times New Roman"/>
        </w:rPr>
        <w:t>In order to ascertain the experience of the respondents at their service station, a question was posed and 92.9% (as shown above) of the respondents gave information showing that they were 5 years and above. This means that such employees or respondents had vast experience in what goes on within their places of work. This implied that such experience at work was used effectively to bring out required information for the study which could have been missed out if other groups were used.</w:t>
      </w:r>
    </w:p>
    <w:p w14:paraId="7AB3045E" w14:textId="11E0204D" w:rsidR="00C11D93" w:rsidRPr="00897BEC" w:rsidRDefault="00C11D93" w:rsidP="00F73E2F">
      <w:pPr>
        <w:pStyle w:val="Heading1"/>
        <w:spacing w:line="480" w:lineRule="auto"/>
        <w:rPr>
          <w:rFonts w:ascii="Times New Roman" w:hAnsi="Times New Roman" w:cs="Times New Roman"/>
          <w:color w:val="auto"/>
          <w:sz w:val="24"/>
          <w:szCs w:val="24"/>
        </w:rPr>
      </w:pPr>
      <w:bookmarkStart w:id="498" w:name="_Toc1052051"/>
      <w:r w:rsidRPr="00897BEC">
        <w:rPr>
          <w:rFonts w:ascii="Times New Roman" w:hAnsi="Times New Roman" w:cs="Times New Roman"/>
          <w:color w:val="auto"/>
          <w:kern w:val="1"/>
          <w:sz w:val="24"/>
          <w:szCs w:val="24"/>
        </w:rPr>
        <w:t>4.4.</w:t>
      </w:r>
      <w:r w:rsidRPr="00897BEC">
        <w:rPr>
          <w:rFonts w:ascii="Times New Roman" w:hAnsi="Times New Roman" w:cs="Times New Roman"/>
          <w:color w:val="auto"/>
          <w:sz w:val="24"/>
          <w:szCs w:val="24"/>
        </w:rPr>
        <w:t xml:space="preserve"> Contract Design and Procurement performance</w:t>
      </w:r>
      <w:bookmarkEnd w:id="498"/>
    </w:p>
    <w:p w14:paraId="40BB8F72" w14:textId="4C426CE4" w:rsidR="007A15C5" w:rsidRPr="00897BEC" w:rsidRDefault="00C11D93" w:rsidP="00F73E2F">
      <w:pPr>
        <w:spacing w:line="480" w:lineRule="auto"/>
        <w:jc w:val="both"/>
        <w:rPr>
          <w:rFonts w:ascii="Times New Roman" w:hAnsi="Times New Roman"/>
        </w:rPr>
      </w:pPr>
      <w:r w:rsidRPr="00897BEC">
        <w:rPr>
          <w:rFonts w:ascii="Times New Roman" w:hAnsi="Times New Roman"/>
        </w:rPr>
        <w:t xml:space="preserve">The first objective of the study was to establish the relationship between contract </w:t>
      </w:r>
      <w:r w:rsidR="004B29F7" w:rsidRPr="00897BEC">
        <w:rPr>
          <w:rFonts w:ascii="Times New Roman" w:hAnsi="Times New Roman"/>
        </w:rPr>
        <w:t>design and</w:t>
      </w:r>
      <w:r w:rsidRPr="00897BEC">
        <w:rPr>
          <w:rFonts w:ascii="Times New Roman" w:hAnsi="Times New Roman"/>
        </w:rPr>
        <w:t xml:space="preserve"> procurement performance in Uganda Police Force.  Contract design was conceptualized to include two indicators of contract type</w:t>
      </w:r>
      <w:r w:rsidR="009C33E1" w:rsidRPr="00897BEC">
        <w:rPr>
          <w:rFonts w:ascii="Times New Roman" w:hAnsi="Times New Roman"/>
        </w:rPr>
        <w:t xml:space="preserve"> </w:t>
      </w:r>
      <w:r w:rsidRPr="00897BEC">
        <w:rPr>
          <w:rFonts w:ascii="Times New Roman" w:hAnsi="Times New Roman"/>
        </w:rPr>
        <w:t xml:space="preserve">and </w:t>
      </w:r>
      <w:r w:rsidR="00C40B14" w:rsidRPr="00897BEC">
        <w:rPr>
          <w:rFonts w:ascii="Times New Roman" w:hAnsi="Times New Roman"/>
        </w:rPr>
        <w:t xml:space="preserve">terms and </w:t>
      </w:r>
      <w:r w:rsidR="00D9465A" w:rsidRPr="00897BEC">
        <w:rPr>
          <w:rFonts w:ascii="Times New Roman" w:hAnsi="Times New Roman"/>
        </w:rPr>
        <w:t>conditions measured</w:t>
      </w:r>
      <w:r w:rsidRPr="00897BEC">
        <w:rPr>
          <w:rFonts w:ascii="Times New Roman" w:hAnsi="Times New Roman"/>
        </w:rPr>
        <w:t xml:space="preserve"> using 11 items scored </w:t>
      </w:r>
      <w:r w:rsidRPr="00897BEC">
        <w:rPr>
          <w:rFonts w:ascii="Times New Roman" w:hAnsi="Times New Roman"/>
        </w:rPr>
        <w:lastRenderedPageBreak/>
        <w:t xml:space="preserve">on 5-point </w:t>
      </w:r>
      <w:proofErr w:type="spellStart"/>
      <w:r w:rsidRPr="00897BEC">
        <w:rPr>
          <w:rFonts w:ascii="Times New Roman" w:hAnsi="Times New Roman"/>
        </w:rPr>
        <w:t>Likert</w:t>
      </w:r>
      <w:proofErr w:type="spellEnd"/>
      <w:r w:rsidRPr="00897BEC">
        <w:rPr>
          <w:rFonts w:ascii="Times New Roman" w:hAnsi="Times New Roman"/>
        </w:rPr>
        <w:t xml:space="preserve"> scale ranging from 5= strongly agree to 1 = strongly disagree</w:t>
      </w:r>
      <w:r w:rsidRPr="00897BEC">
        <w:rPr>
          <w:rFonts w:ascii="Times New Roman" w:hAnsi="Times New Roman"/>
          <w:kern w:val="1"/>
        </w:rPr>
        <w:t xml:space="preserve">. This subsection presents the study findings on </w:t>
      </w:r>
      <w:r w:rsidRPr="00897BEC">
        <w:rPr>
          <w:rFonts w:ascii="Times New Roman" w:hAnsi="Times New Roman"/>
        </w:rPr>
        <w:t xml:space="preserve">contract design gained from the questionnaire and interview findings. </w:t>
      </w:r>
      <w:r w:rsidRPr="00897BEC">
        <w:rPr>
          <w:rFonts w:ascii="Times New Roman" w:hAnsi="Times New Roman"/>
          <w:kern w:val="1"/>
        </w:rPr>
        <w:t xml:space="preserve">Table 4.2 below tabulates the mean and standard deviation results with respect to contract design. A mean result of above 3 denoted agree thus compliance with contract design best practice at that level while a mean result below 3 denoted disagree with that item and inadequate compliance with contract design requirement at that level.   </w:t>
      </w:r>
    </w:p>
    <w:p w14:paraId="767AE7A5" w14:textId="62AF12AE" w:rsidR="00C11D93" w:rsidRPr="009E16EA" w:rsidRDefault="008A2AE2" w:rsidP="00F73E2F">
      <w:pPr>
        <w:pStyle w:val="Caption"/>
        <w:spacing w:line="480" w:lineRule="auto"/>
        <w:rPr>
          <w:rFonts w:ascii="Times New Roman" w:hAnsi="Times New Roman"/>
          <w:color w:val="000000" w:themeColor="text1"/>
          <w:sz w:val="24"/>
          <w:szCs w:val="24"/>
        </w:rPr>
      </w:pPr>
      <w:r w:rsidRPr="009E16EA">
        <w:rPr>
          <w:rFonts w:ascii="Times New Roman" w:hAnsi="Times New Roman"/>
          <w:color w:val="000000" w:themeColor="text1"/>
          <w:sz w:val="24"/>
          <w:szCs w:val="24"/>
        </w:rPr>
        <w:t xml:space="preserve"> </w:t>
      </w:r>
      <w:bookmarkStart w:id="499" w:name="_Toc1049681"/>
      <w:proofErr w:type="gramStart"/>
      <w:r w:rsidR="009E16EA" w:rsidRPr="009E16EA">
        <w:rPr>
          <w:rFonts w:ascii="Times New Roman" w:hAnsi="Times New Roman"/>
          <w:color w:val="000000" w:themeColor="text1"/>
          <w:sz w:val="24"/>
          <w:szCs w:val="24"/>
        </w:rPr>
        <w:t>Table 4.</w:t>
      </w:r>
      <w:proofErr w:type="gramEnd"/>
      <w:r w:rsidR="009E16EA" w:rsidRPr="009E16EA">
        <w:rPr>
          <w:rFonts w:ascii="Times New Roman" w:hAnsi="Times New Roman"/>
          <w:color w:val="000000" w:themeColor="text1"/>
          <w:sz w:val="24"/>
          <w:szCs w:val="24"/>
        </w:rPr>
        <w:t xml:space="preserve"> </w:t>
      </w:r>
      <w:r w:rsidR="009E16EA" w:rsidRPr="009E16EA">
        <w:rPr>
          <w:rFonts w:ascii="Times New Roman" w:hAnsi="Times New Roman"/>
          <w:color w:val="000000" w:themeColor="text1"/>
          <w:sz w:val="24"/>
          <w:szCs w:val="24"/>
        </w:rPr>
        <w:fldChar w:fldCharType="begin"/>
      </w:r>
      <w:r w:rsidR="009E16EA" w:rsidRPr="009E16EA">
        <w:rPr>
          <w:rFonts w:ascii="Times New Roman" w:hAnsi="Times New Roman"/>
          <w:color w:val="000000" w:themeColor="text1"/>
          <w:sz w:val="24"/>
          <w:szCs w:val="24"/>
        </w:rPr>
        <w:instrText xml:space="preserve"> SEQ Table_4. \* ARABIC </w:instrText>
      </w:r>
      <w:r w:rsidR="009E16EA" w:rsidRPr="009E16EA">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2</w:t>
      </w:r>
      <w:r w:rsidR="009E16EA" w:rsidRPr="009E16EA">
        <w:rPr>
          <w:rFonts w:ascii="Times New Roman" w:hAnsi="Times New Roman"/>
          <w:color w:val="000000" w:themeColor="text1"/>
          <w:sz w:val="24"/>
          <w:szCs w:val="24"/>
        </w:rPr>
        <w:fldChar w:fldCharType="end"/>
      </w:r>
      <w:r w:rsidR="009E16EA" w:rsidRPr="009E16EA">
        <w:rPr>
          <w:rFonts w:ascii="Times New Roman" w:hAnsi="Times New Roman"/>
          <w:color w:val="000000" w:themeColor="text1"/>
          <w:sz w:val="24"/>
          <w:szCs w:val="24"/>
        </w:rPr>
        <w:t>: Contract design results</w:t>
      </w:r>
      <w:bookmarkEnd w:id="499"/>
    </w:p>
    <w:tbl>
      <w:tblPr>
        <w:tblW w:w="9794" w:type="dxa"/>
        <w:tblLook w:val="0000" w:firstRow="0" w:lastRow="0" w:firstColumn="0" w:lastColumn="0" w:noHBand="0" w:noVBand="0"/>
      </w:tblPr>
      <w:tblGrid>
        <w:gridCol w:w="6048"/>
        <w:gridCol w:w="489"/>
        <w:gridCol w:w="653"/>
        <w:gridCol w:w="695"/>
        <w:gridCol w:w="804"/>
        <w:gridCol w:w="1105"/>
      </w:tblGrid>
      <w:tr w:rsidR="00C11D93" w:rsidRPr="007503E8" w14:paraId="348BF417" w14:textId="77777777" w:rsidTr="007503E8">
        <w:tc>
          <w:tcPr>
            <w:tcW w:w="6048" w:type="dxa"/>
            <w:tcBorders>
              <w:top w:val="single" w:sz="4" w:space="0" w:color="auto"/>
              <w:left w:val="single" w:sz="4" w:space="0" w:color="auto"/>
              <w:bottom w:val="single" w:sz="4" w:space="0" w:color="auto"/>
              <w:right w:val="single" w:sz="4" w:space="0" w:color="auto"/>
            </w:tcBorders>
          </w:tcPr>
          <w:p w14:paraId="64159FF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Contract type</w:t>
            </w:r>
          </w:p>
        </w:tc>
        <w:tc>
          <w:tcPr>
            <w:tcW w:w="0" w:type="auto"/>
            <w:tcBorders>
              <w:top w:val="single" w:sz="4" w:space="0" w:color="auto"/>
              <w:left w:val="single" w:sz="4" w:space="0" w:color="auto"/>
              <w:bottom w:val="single" w:sz="4" w:space="0" w:color="auto"/>
              <w:right w:val="single" w:sz="4" w:space="0" w:color="auto"/>
            </w:tcBorders>
          </w:tcPr>
          <w:p w14:paraId="2CA6F73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N</w:t>
            </w:r>
          </w:p>
        </w:tc>
        <w:tc>
          <w:tcPr>
            <w:tcW w:w="0" w:type="auto"/>
            <w:tcBorders>
              <w:top w:val="single" w:sz="4" w:space="0" w:color="auto"/>
              <w:left w:val="single" w:sz="4" w:space="0" w:color="auto"/>
              <w:bottom w:val="single" w:sz="4" w:space="0" w:color="auto"/>
              <w:right w:val="single" w:sz="4" w:space="0" w:color="auto"/>
            </w:tcBorders>
          </w:tcPr>
          <w:p w14:paraId="1C65BD3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Min</w:t>
            </w:r>
          </w:p>
        </w:tc>
        <w:tc>
          <w:tcPr>
            <w:tcW w:w="0" w:type="auto"/>
            <w:tcBorders>
              <w:top w:val="single" w:sz="4" w:space="0" w:color="auto"/>
              <w:left w:val="single" w:sz="4" w:space="0" w:color="auto"/>
              <w:bottom w:val="single" w:sz="4" w:space="0" w:color="auto"/>
              <w:right w:val="single" w:sz="4" w:space="0" w:color="auto"/>
            </w:tcBorders>
          </w:tcPr>
          <w:p w14:paraId="0618931E"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Max</w:t>
            </w:r>
          </w:p>
        </w:tc>
        <w:tc>
          <w:tcPr>
            <w:tcW w:w="0" w:type="auto"/>
            <w:tcBorders>
              <w:top w:val="single" w:sz="4" w:space="0" w:color="auto"/>
              <w:left w:val="single" w:sz="4" w:space="0" w:color="auto"/>
              <w:bottom w:val="single" w:sz="4" w:space="0" w:color="auto"/>
              <w:right w:val="single" w:sz="4" w:space="0" w:color="auto"/>
            </w:tcBorders>
          </w:tcPr>
          <w:p w14:paraId="77D098D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Mean</w:t>
            </w:r>
          </w:p>
        </w:tc>
        <w:tc>
          <w:tcPr>
            <w:tcW w:w="0" w:type="auto"/>
            <w:tcBorders>
              <w:top w:val="single" w:sz="4" w:space="0" w:color="auto"/>
              <w:left w:val="single" w:sz="4" w:space="0" w:color="auto"/>
              <w:bottom w:val="single" w:sz="4" w:space="0" w:color="auto"/>
              <w:right w:val="single" w:sz="4" w:space="0" w:color="auto"/>
            </w:tcBorders>
          </w:tcPr>
          <w:p w14:paraId="1884AA7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 xml:space="preserve">Std. </w:t>
            </w:r>
            <w:proofErr w:type="spellStart"/>
            <w:r w:rsidRPr="007503E8">
              <w:rPr>
                <w:rFonts w:ascii="Times New Roman" w:hAnsi="Times New Roman"/>
              </w:rPr>
              <w:t>Dev</w:t>
            </w:r>
            <w:proofErr w:type="spellEnd"/>
          </w:p>
        </w:tc>
      </w:tr>
      <w:tr w:rsidR="00C11D93" w:rsidRPr="007503E8" w14:paraId="632475B7" w14:textId="77777777" w:rsidTr="007503E8">
        <w:trPr>
          <w:trHeight w:val="728"/>
        </w:trPr>
        <w:tc>
          <w:tcPr>
            <w:tcW w:w="6048" w:type="dxa"/>
            <w:tcBorders>
              <w:top w:val="single" w:sz="4" w:space="0" w:color="auto"/>
              <w:left w:val="single" w:sz="4" w:space="0" w:color="auto"/>
              <w:bottom w:val="single" w:sz="4" w:space="0" w:color="auto"/>
              <w:right w:val="single" w:sz="4" w:space="0" w:color="auto"/>
            </w:tcBorders>
          </w:tcPr>
          <w:p w14:paraId="781FE8EC" w14:textId="2A84161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In entering lump</w:t>
            </w:r>
            <w:r w:rsidR="00362427">
              <w:rPr>
                <w:rFonts w:ascii="Times New Roman" w:hAnsi="Times New Roman"/>
              </w:rPr>
              <w:t>-</w:t>
            </w:r>
            <w:r w:rsidRPr="007503E8">
              <w:rPr>
                <w:rFonts w:ascii="Times New Roman" w:hAnsi="Times New Roman"/>
              </w:rPr>
              <w:t xml:space="preserve">sum contracts, the UPF undertakes to </w:t>
            </w:r>
            <w:r w:rsidRPr="007503E8">
              <w:rPr>
                <w:rFonts w:ascii="Times New Roman" w:eastAsiaTheme="minorHAnsi" w:hAnsi="Times New Roman"/>
              </w:rPr>
              <w:t>adequately define the content, duration and outputs of the procurement to avoid cost variation arising from scope changes</w:t>
            </w:r>
          </w:p>
        </w:tc>
        <w:tc>
          <w:tcPr>
            <w:tcW w:w="0" w:type="auto"/>
            <w:tcBorders>
              <w:top w:val="single" w:sz="4" w:space="0" w:color="auto"/>
              <w:left w:val="single" w:sz="4" w:space="0" w:color="auto"/>
              <w:bottom w:val="single" w:sz="4" w:space="0" w:color="auto"/>
              <w:right w:val="single" w:sz="4" w:space="0" w:color="auto"/>
            </w:tcBorders>
          </w:tcPr>
          <w:p w14:paraId="7B37AC61"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21DCEED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33C278D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46A3347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3.75</w:t>
            </w:r>
          </w:p>
        </w:tc>
        <w:tc>
          <w:tcPr>
            <w:tcW w:w="0" w:type="auto"/>
            <w:tcBorders>
              <w:top w:val="single" w:sz="4" w:space="0" w:color="auto"/>
              <w:left w:val="single" w:sz="4" w:space="0" w:color="auto"/>
              <w:bottom w:val="single" w:sz="4" w:space="0" w:color="auto"/>
              <w:right w:val="single" w:sz="4" w:space="0" w:color="auto"/>
            </w:tcBorders>
          </w:tcPr>
          <w:p w14:paraId="7E216B75"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.996</w:t>
            </w:r>
          </w:p>
        </w:tc>
      </w:tr>
      <w:tr w:rsidR="00C11D93" w:rsidRPr="007503E8" w14:paraId="5A0A5B2E" w14:textId="77777777" w:rsidTr="007503E8">
        <w:tc>
          <w:tcPr>
            <w:tcW w:w="6048" w:type="dxa"/>
            <w:tcBorders>
              <w:top w:val="single" w:sz="4" w:space="0" w:color="auto"/>
              <w:left w:val="single" w:sz="4" w:space="0" w:color="auto"/>
              <w:bottom w:val="single" w:sz="4" w:space="0" w:color="auto"/>
              <w:right w:val="single" w:sz="4" w:space="0" w:color="auto"/>
            </w:tcBorders>
          </w:tcPr>
          <w:p w14:paraId="08C4E465" w14:textId="77777777" w:rsidR="00C11D93" w:rsidRPr="007503E8" w:rsidRDefault="00C11D93" w:rsidP="007503E8">
            <w:pPr>
              <w:pStyle w:val="NoSpacing"/>
              <w:spacing w:line="276" w:lineRule="auto"/>
              <w:rPr>
                <w:rFonts w:ascii="Times New Roman" w:hAnsi="Times New Roman"/>
              </w:rPr>
            </w:pPr>
            <w:r w:rsidRPr="007503E8">
              <w:rPr>
                <w:rFonts w:ascii="Times New Roman" w:eastAsiaTheme="minorHAnsi" w:hAnsi="Times New Roman"/>
              </w:rPr>
              <w:t>The UPF undertakes to use Time-based contracting where the scope and duration of the procurement requirement is difficult to define.</w:t>
            </w:r>
          </w:p>
        </w:tc>
        <w:tc>
          <w:tcPr>
            <w:tcW w:w="0" w:type="auto"/>
            <w:tcBorders>
              <w:top w:val="single" w:sz="4" w:space="0" w:color="auto"/>
              <w:left w:val="single" w:sz="4" w:space="0" w:color="auto"/>
              <w:bottom w:val="single" w:sz="4" w:space="0" w:color="auto"/>
              <w:right w:val="single" w:sz="4" w:space="0" w:color="auto"/>
            </w:tcBorders>
          </w:tcPr>
          <w:p w14:paraId="047AB44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726313D5"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5DFCBEE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443371D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3.87</w:t>
            </w:r>
          </w:p>
        </w:tc>
        <w:tc>
          <w:tcPr>
            <w:tcW w:w="0" w:type="auto"/>
            <w:tcBorders>
              <w:top w:val="single" w:sz="4" w:space="0" w:color="auto"/>
              <w:left w:val="single" w:sz="4" w:space="0" w:color="auto"/>
              <w:bottom w:val="single" w:sz="4" w:space="0" w:color="auto"/>
              <w:right w:val="single" w:sz="4" w:space="0" w:color="auto"/>
            </w:tcBorders>
          </w:tcPr>
          <w:p w14:paraId="04A21B9F"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1.095</w:t>
            </w:r>
          </w:p>
        </w:tc>
      </w:tr>
      <w:tr w:rsidR="00C11D93" w:rsidRPr="007503E8" w14:paraId="1937123A" w14:textId="77777777" w:rsidTr="007503E8">
        <w:tc>
          <w:tcPr>
            <w:tcW w:w="6048" w:type="dxa"/>
            <w:tcBorders>
              <w:top w:val="single" w:sz="4" w:space="0" w:color="auto"/>
              <w:left w:val="single" w:sz="4" w:space="0" w:color="auto"/>
              <w:bottom w:val="single" w:sz="4" w:space="0" w:color="auto"/>
              <w:right w:val="single" w:sz="4" w:space="0" w:color="auto"/>
            </w:tcBorders>
          </w:tcPr>
          <w:p w14:paraId="5A58EB4C" w14:textId="77777777" w:rsidR="00C11D93" w:rsidRPr="007503E8" w:rsidRDefault="004B29F7" w:rsidP="007503E8">
            <w:pPr>
              <w:pStyle w:val="NoSpacing"/>
              <w:spacing w:line="276" w:lineRule="auto"/>
              <w:rPr>
                <w:rFonts w:ascii="Times New Roman" w:hAnsi="Times New Roman"/>
              </w:rPr>
            </w:pPr>
            <w:r w:rsidRPr="007503E8">
              <w:rPr>
                <w:rFonts w:ascii="Times New Roman" w:eastAsiaTheme="minorHAnsi" w:hAnsi="Times New Roman"/>
              </w:rPr>
              <w:t>The UPF</w:t>
            </w:r>
            <w:r w:rsidR="00C11D93" w:rsidRPr="007503E8">
              <w:rPr>
                <w:rFonts w:ascii="Times New Roman" w:eastAsiaTheme="minorHAnsi" w:hAnsi="Times New Roman"/>
              </w:rPr>
              <w:t xml:space="preserve"> undertakes to explore the use of admeasurement contracting for only works which are not well defines or likely to change</w:t>
            </w:r>
          </w:p>
        </w:tc>
        <w:tc>
          <w:tcPr>
            <w:tcW w:w="0" w:type="auto"/>
            <w:tcBorders>
              <w:top w:val="single" w:sz="4" w:space="0" w:color="auto"/>
              <w:left w:val="single" w:sz="4" w:space="0" w:color="auto"/>
              <w:bottom w:val="single" w:sz="4" w:space="0" w:color="auto"/>
              <w:right w:val="single" w:sz="4" w:space="0" w:color="auto"/>
            </w:tcBorders>
          </w:tcPr>
          <w:p w14:paraId="2047988E"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75B4402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1F0EC7D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1515D761"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3.70</w:t>
            </w:r>
          </w:p>
        </w:tc>
        <w:tc>
          <w:tcPr>
            <w:tcW w:w="0" w:type="auto"/>
            <w:tcBorders>
              <w:top w:val="single" w:sz="4" w:space="0" w:color="auto"/>
              <w:left w:val="single" w:sz="4" w:space="0" w:color="auto"/>
              <w:bottom w:val="single" w:sz="4" w:space="0" w:color="auto"/>
              <w:right w:val="single" w:sz="4" w:space="0" w:color="auto"/>
            </w:tcBorders>
          </w:tcPr>
          <w:p w14:paraId="01F46E4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.991</w:t>
            </w:r>
          </w:p>
        </w:tc>
      </w:tr>
      <w:tr w:rsidR="00C11D93" w:rsidRPr="007503E8" w14:paraId="7233C3EF" w14:textId="77777777" w:rsidTr="007503E8">
        <w:tc>
          <w:tcPr>
            <w:tcW w:w="6048" w:type="dxa"/>
            <w:tcBorders>
              <w:top w:val="single" w:sz="4" w:space="0" w:color="auto"/>
              <w:left w:val="single" w:sz="4" w:space="0" w:color="auto"/>
              <w:bottom w:val="single" w:sz="4" w:space="0" w:color="auto"/>
              <w:right w:val="single" w:sz="4" w:space="0" w:color="auto"/>
            </w:tcBorders>
          </w:tcPr>
          <w:p w14:paraId="70C307A6" w14:textId="77777777" w:rsidR="00C11D93" w:rsidRPr="007503E8" w:rsidRDefault="00C11D93" w:rsidP="007503E8">
            <w:pPr>
              <w:pStyle w:val="NoSpacing"/>
              <w:spacing w:line="276" w:lineRule="auto"/>
              <w:rPr>
                <w:rFonts w:ascii="Times New Roman" w:hAnsi="Times New Roman"/>
              </w:rPr>
            </w:pPr>
            <w:r w:rsidRPr="007503E8">
              <w:rPr>
                <w:rFonts w:ascii="Times New Roman" w:eastAsiaTheme="minorHAnsi" w:hAnsi="Times New Roman"/>
              </w:rPr>
              <w:t xml:space="preserve">In using framework contracting, the UPF undertakes to rotate the call off orders at least after three years. </w:t>
            </w:r>
          </w:p>
        </w:tc>
        <w:tc>
          <w:tcPr>
            <w:tcW w:w="0" w:type="auto"/>
            <w:tcBorders>
              <w:top w:val="single" w:sz="4" w:space="0" w:color="auto"/>
              <w:left w:val="single" w:sz="4" w:space="0" w:color="auto"/>
              <w:bottom w:val="single" w:sz="4" w:space="0" w:color="auto"/>
              <w:right w:val="single" w:sz="4" w:space="0" w:color="auto"/>
            </w:tcBorders>
          </w:tcPr>
          <w:p w14:paraId="05094E3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510A3E7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110B34B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4</w:t>
            </w:r>
          </w:p>
        </w:tc>
        <w:tc>
          <w:tcPr>
            <w:tcW w:w="0" w:type="auto"/>
            <w:tcBorders>
              <w:top w:val="single" w:sz="4" w:space="0" w:color="auto"/>
              <w:left w:val="single" w:sz="4" w:space="0" w:color="auto"/>
              <w:bottom w:val="single" w:sz="4" w:space="0" w:color="auto"/>
              <w:right w:val="single" w:sz="4" w:space="0" w:color="auto"/>
            </w:tcBorders>
          </w:tcPr>
          <w:p w14:paraId="75F165D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2.20</w:t>
            </w:r>
          </w:p>
        </w:tc>
        <w:tc>
          <w:tcPr>
            <w:tcW w:w="0" w:type="auto"/>
            <w:tcBorders>
              <w:top w:val="single" w:sz="4" w:space="0" w:color="auto"/>
              <w:left w:val="single" w:sz="4" w:space="0" w:color="auto"/>
              <w:bottom w:val="single" w:sz="4" w:space="0" w:color="auto"/>
              <w:right w:val="single" w:sz="4" w:space="0" w:color="auto"/>
            </w:tcBorders>
          </w:tcPr>
          <w:p w14:paraId="48DD708E"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1.050</w:t>
            </w:r>
          </w:p>
        </w:tc>
      </w:tr>
      <w:tr w:rsidR="00C11D93" w:rsidRPr="007503E8" w14:paraId="195E57E5" w14:textId="77777777" w:rsidTr="007503E8">
        <w:tc>
          <w:tcPr>
            <w:tcW w:w="6048" w:type="dxa"/>
            <w:tcBorders>
              <w:top w:val="single" w:sz="4" w:space="0" w:color="auto"/>
              <w:left w:val="single" w:sz="4" w:space="0" w:color="auto"/>
              <w:bottom w:val="single" w:sz="4" w:space="0" w:color="auto"/>
              <w:right w:val="single" w:sz="4" w:space="0" w:color="auto"/>
            </w:tcBorders>
          </w:tcPr>
          <w:p w14:paraId="46F0AB8C" w14:textId="77777777" w:rsidR="00C11D93" w:rsidRPr="007503E8" w:rsidRDefault="00C11D93" w:rsidP="007503E8">
            <w:pPr>
              <w:pStyle w:val="NoSpacing"/>
              <w:spacing w:line="276" w:lineRule="auto"/>
              <w:rPr>
                <w:rFonts w:ascii="Times New Roman" w:hAnsi="Times New Roman"/>
              </w:rPr>
            </w:pPr>
            <w:r w:rsidRPr="007503E8">
              <w:rPr>
                <w:rFonts w:ascii="Times New Roman" w:eastAsiaTheme="minorHAnsi" w:hAnsi="Times New Roman"/>
              </w:rPr>
              <w:t xml:space="preserve">UPF has undertaken to explore cost reimbursable contract for emergency works, where there is insufficient time to fully estimate the costs </w:t>
            </w:r>
          </w:p>
        </w:tc>
        <w:tc>
          <w:tcPr>
            <w:tcW w:w="0" w:type="auto"/>
            <w:tcBorders>
              <w:top w:val="single" w:sz="4" w:space="0" w:color="auto"/>
              <w:left w:val="single" w:sz="4" w:space="0" w:color="auto"/>
              <w:bottom w:val="single" w:sz="4" w:space="0" w:color="auto"/>
              <w:right w:val="single" w:sz="4" w:space="0" w:color="auto"/>
            </w:tcBorders>
          </w:tcPr>
          <w:p w14:paraId="19F2004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7401D5F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057A890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48E8783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3.83</w:t>
            </w:r>
          </w:p>
        </w:tc>
        <w:tc>
          <w:tcPr>
            <w:tcW w:w="0" w:type="auto"/>
            <w:tcBorders>
              <w:top w:val="single" w:sz="4" w:space="0" w:color="auto"/>
              <w:left w:val="single" w:sz="4" w:space="0" w:color="auto"/>
              <w:bottom w:val="single" w:sz="4" w:space="0" w:color="auto"/>
              <w:right w:val="single" w:sz="4" w:space="0" w:color="auto"/>
            </w:tcBorders>
          </w:tcPr>
          <w:p w14:paraId="19597EB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1.069</w:t>
            </w:r>
          </w:p>
        </w:tc>
      </w:tr>
      <w:tr w:rsidR="00C11D93" w:rsidRPr="007503E8" w14:paraId="106C20F2" w14:textId="77777777" w:rsidTr="007503E8">
        <w:tc>
          <w:tcPr>
            <w:tcW w:w="6048" w:type="dxa"/>
            <w:tcBorders>
              <w:top w:val="single" w:sz="4" w:space="0" w:color="auto"/>
              <w:left w:val="single" w:sz="4" w:space="0" w:color="auto"/>
              <w:bottom w:val="single" w:sz="4" w:space="0" w:color="auto"/>
              <w:right w:val="single" w:sz="4" w:space="0" w:color="auto"/>
            </w:tcBorders>
          </w:tcPr>
          <w:p w14:paraId="535EAEE0" w14:textId="77777777" w:rsidR="00C11D93" w:rsidRPr="007503E8" w:rsidRDefault="00C11D93" w:rsidP="007503E8">
            <w:pPr>
              <w:pStyle w:val="NoSpacing"/>
              <w:spacing w:line="276" w:lineRule="auto"/>
              <w:rPr>
                <w:rFonts w:ascii="Times New Roman" w:eastAsiaTheme="minorHAnsi" w:hAnsi="Times New Roman"/>
                <w:i/>
              </w:rPr>
            </w:pPr>
            <w:r w:rsidRPr="007503E8">
              <w:rPr>
                <w:rFonts w:ascii="Times New Roman" w:eastAsiaTheme="minorHAnsi" w:hAnsi="Times New Roman"/>
                <w:i/>
              </w:rPr>
              <w:t>Term and conditions</w:t>
            </w:r>
          </w:p>
        </w:tc>
        <w:tc>
          <w:tcPr>
            <w:tcW w:w="0" w:type="auto"/>
            <w:gridSpan w:val="5"/>
            <w:tcBorders>
              <w:top w:val="single" w:sz="4" w:space="0" w:color="auto"/>
              <w:left w:val="single" w:sz="4" w:space="0" w:color="auto"/>
              <w:bottom w:val="single" w:sz="4" w:space="0" w:color="auto"/>
              <w:right w:val="single" w:sz="4" w:space="0" w:color="auto"/>
            </w:tcBorders>
          </w:tcPr>
          <w:p w14:paraId="7267BA89" w14:textId="77777777" w:rsidR="00C11D93" w:rsidRPr="007503E8" w:rsidRDefault="00C11D93" w:rsidP="007503E8">
            <w:pPr>
              <w:pStyle w:val="NoSpacing"/>
              <w:spacing w:line="276" w:lineRule="auto"/>
              <w:rPr>
                <w:rFonts w:ascii="Times New Roman" w:hAnsi="Times New Roman"/>
                <w:i/>
              </w:rPr>
            </w:pPr>
          </w:p>
        </w:tc>
      </w:tr>
      <w:tr w:rsidR="00C11D93" w:rsidRPr="007503E8" w14:paraId="31040EAF" w14:textId="77777777" w:rsidTr="007503E8">
        <w:tc>
          <w:tcPr>
            <w:tcW w:w="6048" w:type="dxa"/>
            <w:tcBorders>
              <w:top w:val="single" w:sz="4" w:space="0" w:color="auto"/>
              <w:left w:val="single" w:sz="4" w:space="0" w:color="auto"/>
              <w:bottom w:val="single" w:sz="4" w:space="0" w:color="auto"/>
              <w:right w:val="single" w:sz="4" w:space="0" w:color="auto"/>
            </w:tcBorders>
          </w:tcPr>
          <w:p w14:paraId="1F388B1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The responsibilities of the parties in the contract are clearly defined and understood</w:t>
            </w:r>
          </w:p>
        </w:tc>
        <w:tc>
          <w:tcPr>
            <w:tcW w:w="0" w:type="auto"/>
            <w:tcBorders>
              <w:top w:val="single" w:sz="4" w:space="0" w:color="auto"/>
              <w:left w:val="single" w:sz="4" w:space="0" w:color="auto"/>
              <w:bottom w:val="single" w:sz="4" w:space="0" w:color="auto"/>
              <w:right w:val="single" w:sz="4" w:space="0" w:color="auto"/>
            </w:tcBorders>
          </w:tcPr>
          <w:p w14:paraId="573D3E35"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63886852"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0316EF4E"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21E72AD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3.70</w:t>
            </w:r>
          </w:p>
        </w:tc>
        <w:tc>
          <w:tcPr>
            <w:tcW w:w="0" w:type="auto"/>
            <w:tcBorders>
              <w:top w:val="single" w:sz="4" w:space="0" w:color="auto"/>
              <w:left w:val="single" w:sz="4" w:space="0" w:color="auto"/>
              <w:bottom w:val="single" w:sz="4" w:space="0" w:color="auto"/>
              <w:right w:val="single" w:sz="4" w:space="0" w:color="auto"/>
            </w:tcBorders>
          </w:tcPr>
          <w:p w14:paraId="3C62AFEE"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1.164</w:t>
            </w:r>
          </w:p>
        </w:tc>
      </w:tr>
      <w:tr w:rsidR="00C11D93" w:rsidRPr="007503E8" w14:paraId="65EC2B90" w14:textId="77777777" w:rsidTr="007503E8">
        <w:tc>
          <w:tcPr>
            <w:tcW w:w="6048" w:type="dxa"/>
            <w:tcBorders>
              <w:top w:val="single" w:sz="4" w:space="0" w:color="auto"/>
              <w:left w:val="single" w:sz="4" w:space="0" w:color="auto"/>
              <w:bottom w:val="single" w:sz="4" w:space="0" w:color="auto"/>
              <w:right w:val="single" w:sz="4" w:space="0" w:color="auto"/>
            </w:tcBorders>
          </w:tcPr>
          <w:p w14:paraId="03B42585" w14:textId="55F62524"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UPF have clearly define</w:t>
            </w:r>
            <w:r w:rsidR="00341F1D" w:rsidRPr="007503E8">
              <w:rPr>
                <w:rFonts w:ascii="Times New Roman" w:hAnsi="Times New Roman"/>
              </w:rPr>
              <w:t>d</w:t>
            </w:r>
            <w:r w:rsidRPr="007503E8">
              <w:rPr>
                <w:rFonts w:ascii="Times New Roman" w:hAnsi="Times New Roman"/>
              </w:rPr>
              <w:t xml:space="preserve"> performance indicators that the service provider should meet in Service level expectations</w:t>
            </w:r>
          </w:p>
        </w:tc>
        <w:tc>
          <w:tcPr>
            <w:tcW w:w="0" w:type="auto"/>
            <w:tcBorders>
              <w:top w:val="single" w:sz="4" w:space="0" w:color="auto"/>
              <w:left w:val="single" w:sz="4" w:space="0" w:color="auto"/>
              <w:bottom w:val="single" w:sz="4" w:space="0" w:color="auto"/>
              <w:right w:val="single" w:sz="4" w:space="0" w:color="auto"/>
            </w:tcBorders>
          </w:tcPr>
          <w:p w14:paraId="31101FE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52A4D0C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17EA9021"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1CA8050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3.76</w:t>
            </w:r>
          </w:p>
        </w:tc>
        <w:tc>
          <w:tcPr>
            <w:tcW w:w="0" w:type="auto"/>
            <w:tcBorders>
              <w:top w:val="single" w:sz="4" w:space="0" w:color="auto"/>
              <w:left w:val="single" w:sz="4" w:space="0" w:color="auto"/>
              <w:bottom w:val="single" w:sz="4" w:space="0" w:color="auto"/>
              <w:right w:val="single" w:sz="4" w:space="0" w:color="auto"/>
            </w:tcBorders>
          </w:tcPr>
          <w:p w14:paraId="74D68D0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1.007</w:t>
            </w:r>
          </w:p>
        </w:tc>
      </w:tr>
      <w:tr w:rsidR="00C11D93" w:rsidRPr="007503E8" w14:paraId="27E7BAD3" w14:textId="77777777" w:rsidTr="007503E8">
        <w:tc>
          <w:tcPr>
            <w:tcW w:w="6048" w:type="dxa"/>
            <w:tcBorders>
              <w:top w:val="single" w:sz="4" w:space="0" w:color="auto"/>
              <w:left w:val="single" w:sz="4" w:space="0" w:color="auto"/>
              <w:bottom w:val="single" w:sz="4" w:space="0" w:color="auto"/>
              <w:right w:val="single" w:sz="4" w:space="0" w:color="auto"/>
            </w:tcBorders>
          </w:tcPr>
          <w:p w14:paraId="3050292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UPF undertakes to clearly define timelines that the service provider should meet in Service level expectations</w:t>
            </w:r>
          </w:p>
        </w:tc>
        <w:tc>
          <w:tcPr>
            <w:tcW w:w="0" w:type="auto"/>
            <w:tcBorders>
              <w:top w:val="single" w:sz="4" w:space="0" w:color="auto"/>
              <w:left w:val="single" w:sz="4" w:space="0" w:color="auto"/>
              <w:bottom w:val="single" w:sz="4" w:space="0" w:color="auto"/>
              <w:right w:val="single" w:sz="4" w:space="0" w:color="auto"/>
            </w:tcBorders>
          </w:tcPr>
          <w:p w14:paraId="0E48727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0C5C5E9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4EA62132"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5654608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3.90</w:t>
            </w:r>
          </w:p>
        </w:tc>
        <w:tc>
          <w:tcPr>
            <w:tcW w:w="0" w:type="auto"/>
            <w:tcBorders>
              <w:top w:val="single" w:sz="4" w:space="0" w:color="auto"/>
              <w:left w:val="single" w:sz="4" w:space="0" w:color="auto"/>
              <w:bottom w:val="single" w:sz="4" w:space="0" w:color="auto"/>
              <w:right w:val="single" w:sz="4" w:space="0" w:color="auto"/>
            </w:tcBorders>
          </w:tcPr>
          <w:p w14:paraId="7E08851E"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1.016</w:t>
            </w:r>
          </w:p>
        </w:tc>
      </w:tr>
      <w:tr w:rsidR="00C11D93" w:rsidRPr="007503E8" w14:paraId="231EDE46" w14:textId="77777777" w:rsidTr="007503E8">
        <w:tc>
          <w:tcPr>
            <w:tcW w:w="6048" w:type="dxa"/>
            <w:tcBorders>
              <w:top w:val="single" w:sz="4" w:space="0" w:color="auto"/>
              <w:left w:val="single" w:sz="4" w:space="0" w:color="auto"/>
              <w:bottom w:val="single" w:sz="4" w:space="0" w:color="auto"/>
              <w:right w:val="single" w:sz="4" w:space="0" w:color="auto"/>
            </w:tcBorders>
          </w:tcPr>
          <w:p w14:paraId="7FF6EBE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UPF undertakes to clearly define performance outputs that the service provider should meet in Service level expectations</w:t>
            </w:r>
          </w:p>
        </w:tc>
        <w:tc>
          <w:tcPr>
            <w:tcW w:w="0" w:type="auto"/>
            <w:tcBorders>
              <w:top w:val="single" w:sz="4" w:space="0" w:color="auto"/>
              <w:left w:val="single" w:sz="4" w:space="0" w:color="auto"/>
              <w:bottom w:val="single" w:sz="4" w:space="0" w:color="auto"/>
              <w:right w:val="single" w:sz="4" w:space="0" w:color="auto"/>
            </w:tcBorders>
          </w:tcPr>
          <w:p w14:paraId="3EC58A3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3B540C9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2272CD1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293226C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2.28</w:t>
            </w:r>
          </w:p>
        </w:tc>
        <w:tc>
          <w:tcPr>
            <w:tcW w:w="0" w:type="auto"/>
            <w:tcBorders>
              <w:top w:val="single" w:sz="4" w:space="0" w:color="auto"/>
              <w:left w:val="single" w:sz="4" w:space="0" w:color="auto"/>
              <w:bottom w:val="single" w:sz="4" w:space="0" w:color="auto"/>
              <w:right w:val="single" w:sz="4" w:space="0" w:color="auto"/>
            </w:tcBorders>
          </w:tcPr>
          <w:p w14:paraId="0407323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1.289</w:t>
            </w:r>
          </w:p>
        </w:tc>
      </w:tr>
      <w:tr w:rsidR="00C11D93" w:rsidRPr="007503E8" w14:paraId="5B36A071" w14:textId="77777777" w:rsidTr="007503E8">
        <w:tc>
          <w:tcPr>
            <w:tcW w:w="6048" w:type="dxa"/>
            <w:tcBorders>
              <w:top w:val="single" w:sz="4" w:space="0" w:color="auto"/>
              <w:left w:val="single" w:sz="4" w:space="0" w:color="auto"/>
              <w:bottom w:val="single" w:sz="4" w:space="0" w:color="auto"/>
              <w:right w:val="single" w:sz="4" w:space="0" w:color="auto"/>
            </w:tcBorders>
          </w:tcPr>
          <w:p w14:paraId="7241D8ED" w14:textId="7F60578D"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 xml:space="preserve">UPF undertakes to clearly state the penalties for failure to </w:t>
            </w:r>
            <w:r w:rsidR="00362427" w:rsidRPr="007503E8">
              <w:rPr>
                <w:rFonts w:ascii="Times New Roman" w:hAnsi="Times New Roman"/>
              </w:rPr>
              <w:t>fulfill</w:t>
            </w:r>
            <w:r w:rsidRPr="007503E8">
              <w:rPr>
                <w:rFonts w:ascii="Times New Roman" w:hAnsi="Times New Roman"/>
              </w:rPr>
              <w:t xml:space="preserve"> the terms in the contract</w:t>
            </w:r>
          </w:p>
        </w:tc>
        <w:tc>
          <w:tcPr>
            <w:tcW w:w="0" w:type="auto"/>
            <w:tcBorders>
              <w:top w:val="single" w:sz="4" w:space="0" w:color="auto"/>
              <w:left w:val="single" w:sz="4" w:space="0" w:color="auto"/>
              <w:bottom w:val="single" w:sz="4" w:space="0" w:color="auto"/>
              <w:right w:val="single" w:sz="4" w:space="0" w:color="auto"/>
            </w:tcBorders>
          </w:tcPr>
          <w:p w14:paraId="632BF07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27B4BC2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5BA3037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17C93AF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2.27</w:t>
            </w:r>
          </w:p>
        </w:tc>
        <w:tc>
          <w:tcPr>
            <w:tcW w:w="0" w:type="auto"/>
            <w:tcBorders>
              <w:top w:val="single" w:sz="4" w:space="0" w:color="auto"/>
              <w:left w:val="single" w:sz="4" w:space="0" w:color="auto"/>
              <w:bottom w:val="single" w:sz="4" w:space="0" w:color="auto"/>
              <w:right w:val="single" w:sz="4" w:space="0" w:color="auto"/>
            </w:tcBorders>
          </w:tcPr>
          <w:p w14:paraId="1DE7A87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1.108</w:t>
            </w:r>
          </w:p>
        </w:tc>
      </w:tr>
      <w:tr w:rsidR="00C11D93" w:rsidRPr="007503E8" w14:paraId="166DC11C" w14:textId="77777777" w:rsidTr="007503E8">
        <w:tc>
          <w:tcPr>
            <w:tcW w:w="6048" w:type="dxa"/>
            <w:tcBorders>
              <w:top w:val="single" w:sz="4" w:space="0" w:color="auto"/>
              <w:left w:val="single" w:sz="4" w:space="0" w:color="auto"/>
              <w:bottom w:val="single" w:sz="4" w:space="0" w:color="auto"/>
              <w:right w:val="single" w:sz="4" w:space="0" w:color="auto"/>
            </w:tcBorders>
          </w:tcPr>
          <w:p w14:paraId="59B5E64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 xml:space="preserve">UPF contract conflict resolution provisions are appropriate </w:t>
            </w:r>
          </w:p>
        </w:tc>
        <w:tc>
          <w:tcPr>
            <w:tcW w:w="0" w:type="auto"/>
            <w:tcBorders>
              <w:top w:val="single" w:sz="4" w:space="0" w:color="auto"/>
              <w:left w:val="single" w:sz="4" w:space="0" w:color="auto"/>
              <w:bottom w:val="single" w:sz="4" w:space="0" w:color="auto"/>
              <w:right w:val="single" w:sz="4" w:space="0" w:color="auto"/>
            </w:tcBorders>
          </w:tcPr>
          <w:p w14:paraId="324FA90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Borders>
              <w:top w:val="single" w:sz="4" w:space="0" w:color="auto"/>
              <w:left w:val="single" w:sz="4" w:space="0" w:color="auto"/>
              <w:bottom w:val="single" w:sz="4" w:space="0" w:color="auto"/>
              <w:right w:val="single" w:sz="4" w:space="0" w:color="auto"/>
            </w:tcBorders>
          </w:tcPr>
          <w:p w14:paraId="351441B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14:paraId="6529F0F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tcPr>
          <w:p w14:paraId="150DBAE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3.86</w:t>
            </w:r>
          </w:p>
        </w:tc>
        <w:tc>
          <w:tcPr>
            <w:tcW w:w="0" w:type="auto"/>
            <w:tcBorders>
              <w:top w:val="single" w:sz="4" w:space="0" w:color="auto"/>
              <w:left w:val="single" w:sz="4" w:space="0" w:color="auto"/>
              <w:bottom w:val="single" w:sz="4" w:space="0" w:color="auto"/>
              <w:right w:val="single" w:sz="4" w:space="0" w:color="auto"/>
            </w:tcBorders>
          </w:tcPr>
          <w:p w14:paraId="4AC8DA5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.990</w:t>
            </w:r>
          </w:p>
        </w:tc>
      </w:tr>
    </w:tbl>
    <w:p w14:paraId="0B95FFCE" w14:textId="77777777" w:rsidR="00C11D93" w:rsidRPr="00897BEC" w:rsidRDefault="00C11D93" w:rsidP="00596404">
      <w:pPr>
        <w:spacing w:before="240"/>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 xml:space="preserve">Primary data </w:t>
      </w:r>
      <w:r w:rsidRPr="00897BEC">
        <w:rPr>
          <w:rFonts w:ascii="Times New Roman" w:hAnsi="Times New Roman"/>
        </w:rPr>
        <w:t>(2018)</w:t>
      </w:r>
    </w:p>
    <w:p w14:paraId="148330E5" w14:textId="76A04088" w:rsidR="00EF259C" w:rsidRPr="00897BEC" w:rsidRDefault="00EF259C" w:rsidP="001673DD">
      <w:pPr>
        <w:spacing w:line="480" w:lineRule="auto"/>
        <w:jc w:val="both"/>
        <w:rPr>
          <w:rFonts w:ascii="Times New Roman" w:hAnsi="Times New Roman"/>
        </w:rPr>
      </w:pPr>
      <w:r w:rsidRPr="00897BEC">
        <w:rPr>
          <w:rFonts w:ascii="Times New Roman" w:hAnsi="Times New Roman"/>
        </w:rPr>
        <w:lastRenderedPageBreak/>
        <w:t>The findings as displayed in table 4.2 show that the respondents agreed with compliance with lump sum contracts (mean</w:t>
      </w:r>
      <w:r w:rsidRPr="00897BEC">
        <w:rPr>
          <w:rFonts w:ascii="Times New Roman" w:eastAsiaTheme="minorHAnsi" w:hAnsi="Times New Roman"/>
        </w:rPr>
        <w:t xml:space="preserve"> of </w:t>
      </w:r>
      <w:r w:rsidRPr="00897BEC">
        <w:rPr>
          <w:rFonts w:ascii="Times New Roman" w:hAnsi="Times New Roman"/>
        </w:rPr>
        <w:t xml:space="preserve">3.75), time based (mean of 3.87), </w:t>
      </w:r>
      <w:r w:rsidRPr="00897BEC">
        <w:rPr>
          <w:rFonts w:ascii="Times New Roman" w:eastAsiaTheme="minorHAnsi" w:hAnsi="Times New Roman"/>
        </w:rPr>
        <w:t>admeasurement</w:t>
      </w:r>
      <w:r w:rsidRPr="00897BEC">
        <w:rPr>
          <w:rFonts w:ascii="Times New Roman" w:hAnsi="Times New Roman"/>
        </w:rPr>
        <w:t xml:space="preserve"> (mean = 3.70) and </w:t>
      </w:r>
      <w:r w:rsidRPr="00897BEC">
        <w:rPr>
          <w:rFonts w:ascii="Times New Roman" w:eastAsiaTheme="minorHAnsi" w:hAnsi="Times New Roman"/>
        </w:rPr>
        <w:t xml:space="preserve">cost </w:t>
      </w:r>
      <w:r w:rsidR="001932F6" w:rsidRPr="00897BEC">
        <w:rPr>
          <w:rFonts w:ascii="Times New Roman" w:eastAsiaTheme="minorHAnsi" w:hAnsi="Times New Roman"/>
        </w:rPr>
        <w:t>reimbursable (</w:t>
      </w:r>
      <w:r w:rsidRPr="00897BEC">
        <w:rPr>
          <w:rFonts w:ascii="Times New Roman" w:hAnsi="Times New Roman"/>
        </w:rPr>
        <w:t xml:space="preserve">mean of 3.83) contract conditions in drafting contract design. </w:t>
      </w:r>
      <w:r w:rsidRPr="00897BEC">
        <w:rPr>
          <w:rFonts w:ascii="Times New Roman" w:eastAsiaTheme="minorHAnsi" w:hAnsi="Times New Roman"/>
        </w:rPr>
        <w:t xml:space="preserve">However, the respondents disagreed (mean = 2.20) with rotation of suppliers for framework contracting at least after three years. </w:t>
      </w:r>
      <w:r w:rsidRPr="00897BEC">
        <w:rPr>
          <w:rFonts w:ascii="Times New Roman" w:hAnsi="Times New Roman"/>
        </w:rPr>
        <w:t xml:space="preserve">The efforts to adhere with contract type conditions should be commended as it fosters the attainment of value for money in UPF contracting efforts. However, management needs to ensure rotations of framework contracts at least after 3 years. </w:t>
      </w:r>
    </w:p>
    <w:p w14:paraId="07F7775E" w14:textId="77777777" w:rsidR="00EF259C" w:rsidRPr="00897BEC" w:rsidRDefault="00EF259C" w:rsidP="001673DD">
      <w:pPr>
        <w:spacing w:after="160" w:line="480" w:lineRule="auto"/>
        <w:rPr>
          <w:rFonts w:ascii="Times New Roman" w:hAnsi="Times New Roman"/>
        </w:rPr>
      </w:pPr>
      <w:r w:rsidRPr="00897BEC">
        <w:rPr>
          <w:rFonts w:ascii="Times New Roman" w:eastAsiaTheme="minorHAnsi" w:hAnsi="Times New Roman"/>
        </w:rPr>
        <w:t>In an interview when asked to comment on contract types considerations, interviewee P1 noted:</w:t>
      </w:r>
    </w:p>
    <w:p w14:paraId="3BAB1123" w14:textId="2E0BABF1" w:rsidR="00EF259C" w:rsidRPr="00897BEC" w:rsidRDefault="00EF259C" w:rsidP="001673DD">
      <w:pPr>
        <w:pStyle w:val="ListParagraph"/>
        <w:spacing w:after="0" w:line="480" w:lineRule="auto"/>
        <w:ind w:right="720"/>
        <w:jc w:val="both"/>
        <w:rPr>
          <w:rFonts w:ascii="Times New Roman" w:hAnsi="Times New Roman" w:cs="Times New Roman"/>
          <w:i/>
          <w:sz w:val="24"/>
          <w:szCs w:val="24"/>
        </w:rPr>
      </w:pPr>
      <w:r w:rsidRPr="00897BEC">
        <w:rPr>
          <w:rFonts w:ascii="Times New Roman" w:hAnsi="Times New Roman" w:cs="Times New Roman"/>
          <w:i/>
          <w:sz w:val="24"/>
          <w:szCs w:val="24"/>
        </w:rPr>
        <w:t>In using lump</w:t>
      </w:r>
      <w:r w:rsidR="00362427">
        <w:rPr>
          <w:rFonts w:ascii="Times New Roman" w:hAnsi="Times New Roman" w:cs="Times New Roman"/>
          <w:i/>
          <w:sz w:val="24"/>
          <w:szCs w:val="24"/>
        </w:rPr>
        <w:t>-</w:t>
      </w:r>
      <w:r w:rsidRPr="00897BEC">
        <w:rPr>
          <w:rFonts w:ascii="Times New Roman" w:hAnsi="Times New Roman" w:cs="Times New Roman"/>
          <w:i/>
          <w:sz w:val="24"/>
          <w:szCs w:val="24"/>
        </w:rPr>
        <w:t>sum contracts Uganda Police Force has a team of technical people</w:t>
      </w:r>
      <w:r w:rsidR="00070F80" w:rsidRPr="00897BEC">
        <w:rPr>
          <w:rFonts w:ascii="Times New Roman" w:hAnsi="Times New Roman" w:cs="Times New Roman"/>
          <w:i/>
          <w:sz w:val="24"/>
          <w:szCs w:val="24"/>
        </w:rPr>
        <w:t>,</w:t>
      </w:r>
      <w:r w:rsidRPr="00897BEC">
        <w:rPr>
          <w:rFonts w:ascii="Times New Roman" w:hAnsi="Times New Roman" w:cs="Times New Roman"/>
          <w:i/>
          <w:sz w:val="24"/>
          <w:szCs w:val="24"/>
        </w:rPr>
        <w:t xml:space="preserve"> </w:t>
      </w:r>
      <w:r w:rsidR="00270C07" w:rsidRPr="00897BEC">
        <w:rPr>
          <w:rFonts w:ascii="Times New Roman" w:hAnsi="Times New Roman" w:cs="Times New Roman"/>
          <w:i/>
          <w:sz w:val="24"/>
          <w:szCs w:val="24"/>
        </w:rPr>
        <w:t xml:space="preserve">bill </w:t>
      </w:r>
      <w:r w:rsidR="00637842" w:rsidRPr="00897BEC">
        <w:rPr>
          <w:rFonts w:ascii="Times New Roman" w:hAnsi="Times New Roman" w:cs="Times New Roman"/>
          <w:i/>
          <w:sz w:val="24"/>
          <w:szCs w:val="24"/>
        </w:rPr>
        <w:t xml:space="preserve">of </w:t>
      </w:r>
      <w:r w:rsidR="00C937B4" w:rsidRPr="00897BEC">
        <w:rPr>
          <w:rFonts w:ascii="Times New Roman" w:hAnsi="Times New Roman" w:cs="Times New Roman"/>
          <w:i/>
          <w:sz w:val="24"/>
          <w:szCs w:val="24"/>
        </w:rPr>
        <w:t>quantity</w:t>
      </w:r>
      <w:r w:rsidRPr="00897BEC">
        <w:rPr>
          <w:rFonts w:ascii="Times New Roman" w:hAnsi="Times New Roman" w:cs="Times New Roman"/>
          <w:i/>
          <w:sz w:val="24"/>
          <w:szCs w:val="24"/>
        </w:rPr>
        <w:t xml:space="preserve"> surveyors who are part of the contracts committee, whose role is to carry out estimations to ascertain the exact requirements of construction materials. Secondly, give</w:t>
      </w:r>
      <w:r w:rsidR="00757719" w:rsidRPr="00897BEC">
        <w:rPr>
          <w:rFonts w:ascii="Times New Roman" w:hAnsi="Times New Roman" w:cs="Times New Roman"/>
          <w:i/>
          <w:sz w:val="24"/>
          <w:szCs w:val="24"/>
        </w:rPr>
        <w:t>n</w:t>
      </w:r>
      <w:r w:rsidRPr="00897BEC">
        <w:rPr>
          <w:rFonts w:ascii="Times New Roman" w:hAnsi="Times New Roman" w:cs="Times New Roman"/>
          <w:i/>
          <w:sz w:val="24"/>
          <w:szCs w:val="24"/>
        </w:rPr>
        <w:t xml:space="preserve"> that police </w:t>
      </w:r>
      <w:r w:rsidR="00C42C4B" w:rsidRPr="00897BEC">
        <w:rPr>
          <w:rFonts w:ascii="Times New Roman" w:hAnsi="Times New Roman" w:cs="Times New Roman"/>
          <w:i/>
          <w:sz w:val="24"/>
          <w:szCs w:val="24"/>
        </w:rPr>
        <w:t>handle</w:t>
      </w:r>
      <w:r w:rsidRPr="00897BEC">
        <w:rPr>
          <w:rFonts w:ascii="Times New Roman" w:hAnsi="Times New Roman" w:cs="Times New Roman"/>
          <w:i/>
          <w:sz w:val="24"/>
          <w:szCs w:val="24"/>
        </w:rPr>
        <w:t xml:space="preserve"> emergenc</w:t>
      </w:r>
      <w:r w:rsidR="00757719" w:rsidRPr="00897BEC">
        <w:rPr>
          <w:rFonts w:ascii="Times New Roman" w:hAnsi="Times New Roman" w:cs="Times New Roman"/>
          <w:i/>
          <w:sz w:val="24"/>
          <w:szCs w:val="24"/>
        </w:rPr>
        <w:t>ies</w:t>
      </w:r>
      <w:r w:rsidRPr="00897BEC">
        <w:rPr>
          <w:rFonts w:ascii="Times New Roman" w:hAnsi="Times New Roman" w:cs="Times New Roman"/>
          <w:i/>
          <w:sz w:val="24"/>
          <w:szCs w:val="24"/>
        </w:rPr>
        <w:t xml:space="preserve"> of a security nature, we rely on time-based contracts where the requirements are difficult to determine the exact scope and duration of the procurement. </w:t>
      </w:r>
    </w:p>
    <w:p w14:paraId="2CBD4A33" w14:textId="25DF2C21" w:rsidR="00EF259C" w:rsidRPr="00897BEC" w:rsidRDefault="00EF259C" w:rsidP="001673DD">
      <w:pPr>
        <w:spacing w:after="160" w:line="480" w:lineRule="auto"/>
        <w:rPr>
          <w:rFonts w:ascii="Times New Roman" w:hAnsi="Times New Roman"/>
        </w:rPr>
      </w:pPr>
      <w:r w:rsidRPr="00897BEC">
        <w:rPr>
          <w:rFonts w:ascii="Times New Roman" w:hAnsi="Times New Roman"/>
        </w:rPr>
        <w:t>Interviewee PII noted</w:t>
      </w:r>
      <w:r w:rsidR="00757719" w:rsidRPr="00897BEC">
        <w:rPr>
          <w:rFonts w:ascii="Times New Roman" w:hAnsi="Times New Roman"/>
        </w:rPr>
        <w:t xml:space="preserve"> and</w:t>
      </w:r>
      <w:r w:rsidRPr="00897BEC">
        <w:rPr>
          <w:rFonts w:ascii="Times New Roman" w:hAnsi="Times New Roman"/>
        </w:rPr>
        <w:t xml:space="preserve"> had this to say on contract types. </w:t>
      </w:r>
    </w:p>
    <w:p w14:paraId="74D4623D" w14:textId="77777777" w:rsidR="00EF259C" w:rsidRPr="00897BEC" w:rsidRDefault="00EF259C" w:rsidP="001673DD">
      <w:pPr>
        <w:pStyle w:val="ListParagraph"/>
        <w:spacing w:after="0" w:line="480" w:lineRule="auto"/>
        <w:ind w:right="720"/>
        <w:jc w:val="both"/>
        <w:rPr>
          <w:rFonts w:ascii="Times New Roman" w:hAnsi="Times New Roman" w:cs="Times New Roman"/>
          <w:i/>
          <w:sz w:val="24"/>
          <w:szCs w:val="24"/>
        </w:rPr>
      </w:pPr>
      <w:r w:rsidRPr="00897BEC">
        <w:rPr>
          <w:rFonts w:ascii="Times New Roman" w:hAnsi="Times New Roman" w:cs="Times New Roman"/>
          <w:i/>
          <w:sz w:val="24"/>
          <w:szCs w:val="24"/>
        </w:rPr>
        <w:t>The UPF is engaged in various constructions works and admeasurement Contracting is used for works which the scope cannot be clearly defined. However, the same suppliers are used for supply of goods and services from year to year. New suppliers are not given chance to join the stream of suppliers to Uganda Police.</w:t>
      </w:r>
    </w:p>
    <w:p w14:paraId="5CBBF405" w14:textId="6A258F02" w:rsidR="00EF259C" w:rsidRPr="00897BEC" w:rsidRDefault="00EF259C" w:rsidP="001673DD">
      <w:pPr>
        <w:spacing w:line="480" w:lineRule="auto"/>
        <w:jc w:val="both"/>
        <w:rPr>
          <w:rFonts w:ascii="Times New Roman" w:hAnsi="Times New Roman"/>
        </w:rPr>
      </w:pPr>
      <w:r w:rsidRPr="00897BEC">
        <w:rPr>
          <w:rFonts w:ascii="Times New Roman" w:eastAsiaTheme="minorHAnsi" w:hAnsi="Times New Roman"/>
        </w:rPr>
        <w:t xml:space="preserve">Table 4.2 further </w:t>
      </w:r>
      <w:r w:rsidR="00B32F16" w:rsidRPr="00897BEC">
        <w:rPr>
          <w:rFonts w:ascii="Times New Roman" w:eastAsiaTheme="minorHAnsi" w:hAnsi="Times New Roman"/>
        </w:rPr>
        <w:t>reveal that</w:t>
      </w:r>
      <w:r w:rsidRPr="00897BEC">
        <w:rPr>
          <w:rFonts w:ascii="Times New Roman" w:eastAsiaTheme="minorHAnsi" w:hAnsi="Times New Roman"/>
        </w:rPr>
        <w:t xml:space="preserve"> the respondents agreed with clear definition of </w:t>
      </w:r>
      <w:r w:rsidRPr="00897BEC">
        <w:rPr>
          <w:rFonts w:ascii="Times New Roman" w:hAnsi="Times New Roman"/>
        </w:rPr>
        <w:t>responsibilities of the parties to the contract (mean = 3.70) while they agreed with clear definition of performance indicators (mean =</w:t>
      </w:r>
      <w:r w:rsidR="00362427">
        <w:rPr>
          <w:rFonts w:ascii="Times New Roman" w:hAnsi="Times New Roman"/>
        </w:rPr>
        <w:t xml:space="preserve"> 3.76), timelines (mean = 3.90),</w:t>
      </w:r>
      <w:r w:rsidRPr="00897BEC">
        <w:rPr>
          <w:rFonts w:ascii="Times New Roman" w:hAnsi="Times New Roman"/>
        </w:rPr>
        <w:t xml:space="preserve"> and appropriate conflict resolution provisions </w:t>
      </w:r>
      <w:r w:rsidRPr="00897BEC">
        <w:rPr>
          <w:rFonts w:ascii="Times New Roman" w:hAnsi="Times New Roman"/>
        </w:rPr>
        <w:lastRenderedPageBreak/>
        <w:t xml:space="preserve">(mean = 3.86). The respondents however, disagree with clear definition of performance outputs in all contracts (mean of 2.28) and penalties (mean = 2.27). The findings suggest that there were efforts to define contract </w:t>
      </w:r>
      <w:r w:rsidR="001673DD" w:rsidRPr="00897BEC">
        <w:rPr>
          <w:rFonts w:ascii="Times New Roman" w:hAnsi="Times New Roman"/>
        </w:rPr>
        <w:t>terms;</w:t>
      </w:r>
      <w:r w:rsidRPr="00897BEC">
        <w:rPr>
          <w:rFonts w:ascii="Times New Roman" w:hAnsi="Times New Roman"/>
        </w:rPr>
        <w:t xml:space="preserve"> however the inadequate consideration of performance outputs constrained effective contract management</w:t>
      </w:r>
      <w:r w:rsidR="00635DA0" w:rsidRPr="00897BEC">
        <w:rPr>
          <w:rFonts w:ascii="Times New Roman" w:hAnsi="Times New Roman"/>
        </w:rPr>
        <w:t>,</w:t>
      </w:r>
      <w:r w:rsidRPr="00897BEC">
        <w:rPr>
          <w:rFonts w:ascii="Times New Roman" w:hAnsi="Times New Roman"/>
        </w:rPr>
        <w:t xml:space="preserve"> lack of clear measurable </w:t>
      </w:r>
      <w:r w:rsidR="00757719" w:rsidRPr="00897BEC">
        <w:rPr>
          <w:rFonts w:ascii="Times New Roman" w:hAnsi="Times New Roman"/>
        </w:rPr>
        <w:t>output</w:t>
      </w:r>
      <w:r w:rsidRPr="00897BEC">
        <w:rPr>
          <w:rFonts w:ascii="Times New Roman" w:hAnsi="Times New Roman"/>
        </w:rPr>
        <w:t xml:space="preserve"> show that the procurement objective is being or was </w:t>
      </w:r>
      <w:r w:rsidR="00635DA0" w:rsidRPr="00897BEC">
        <w:rPr>
          <w:rFonts w:ascii="Times New Roman" w:hAnsi="Times New Roman"/>
        </w:rPr>
        <w:t xml:space="preserve">not </w:t>
      </w:r>
      <w:r w:rsidRPr="00897BEC">
        <w:rPr>
          <w:rFonts w:ascii="Times New Roman" w:hAnsi="Times New Roman"/>
        </w:rPr>
        <w:t xml:space="preserve">achieved. Similarly, non-punitive contractor penalties may serve as in incentive for contractors, suppliers or service providers to default on their obligations. </w:t>
      </w:r>
    </w:p>
    <w:p w14:paraId="318D4261" w14:textId="69CFCFF5" w:rsidR="00EF259C" w:rsidRPr="00897BEC" w:rsidRDefault="00EF259C" w:rsidP="001673DD">
      <w:pPr>
        <w:spacing w:before="240" w:line="480" w:lineRule="auto"/>
        <w:jc w:val="both"/>
        <w:rPr>
          <w:rFonts w:ascii="Times New Roman" w:hAnsi="Times New Roman"/>
        </w:rPr>
      </w:pPr>
      <w:r w:rsidRPr="00897BEC">
        <w:rPr>
          <w:rFonts w:ascii="Times New Roman" w:hAnsi="Times New Roman"/>
        </w:rPr>
        <w:t xml:space="preserve">Asked to comment on contract terms and conditions, one interviewee </w:t>
      </w:r>
      <w:r w:rsidR="00A16522" w:rsidRPr="00897BEC">
        <w:rPr>
          <w:rFonts w:ascii="Times New Roman" w:hAnsi="Times New Roman"/>
        </w:rPr>
        <w:t xml:space="preserve">PI </w:t>
      </w:r>
      <w:r w:rsidRPr="00897BEC">
        <w:rPr>
          <w:rFonts w:ascii="Times New Roman" w:hAnsi="Times New Roman"/>
        </w:rPr>
        <w:t xml:space="preserve">noted: </w:t>
      </w:r>
    </w:p>
    <w:p w14:paraId="13383F8F" w14:textId="3B01C471" w:rsidR="00EF259C" w:rsidRPr="00897BEC" w:rsidRDefault="00EF259C" w:rsidP="001673DD">
      <w:pPr>
        <w:spacing w:line="480" w:lineRule="auto"/>
        <w:ind w:left="720" w:right="720"/>
        <w:jc w:val="both"/>
        <w:rPr>
          <w:rFonts w:ascii="Times New Roman" w:hAnsi="Times New Roman"/>
          <w:i/>
        </w:rPr>
      </w:pPr>
      <w:r w:rsidRPr="00897BEC">
        <w:rPr>
          <w:rFonts w:ascii="Times New Roman" w:hAnsi="Times New Roman"/>
          <w:i/>
        </w:rPr>
        <w:t xml:space="preserve">UPF is guided by the PPDA </w:t>
      </w:r>
      <w:r w:rsidR="001673DD" w:rsidRPr="00897BEC">
        <w:rPr>
          <w:rFonts w:ascii="Times New Roman" w:hAnsi="Times New Roman"/>
          <w:i/>
        </w:rPr>
        <w:t>laws which require</w:t>
      </w:r>
      <w:r w:rsidRPr="00897BEC">
        <w:rPr>
          <w:rFonts w:ascii="Times New Roman" w:hAnsi="Times New Roman"/>
          <w:i/>
        </w:rPr>
        <w:t xml:space="preserve"> that in Contracts in public institutions, the parties involved should clearly know their roles and responsibilities. This is clearly followed in UPF during the formulation of contracts.  Similarly, the contracts committee is comprised of technical people who are the contract managers and end users. They usually specify the needs by provision of specifications or scope of works to the providers. However, in most cases when contracts are poorly performed no</w:t>
      </w:r>
      <w:r w:rsidR="00A16522" w:rsidRPr="00897BEC">
        <w:rPr>
          <w:rFonts w:ascii="Times New Roman" w:hAnsi="Times New Roman"/>
          <w:i/>
        </w:rPr>
        <w:t xml:space="preserve"> other</w:t>
      </w:r>
      <w:r w:rsidRPr="00897BEC">
        <w:rPr>
          <w:rFonts w:ascii="Times New Roman" w:hAnsi="Times New Roman"/>
          <w:i/>
        </w:rPr>
        <w:t xml:space="preserve"> penalties </w:t>
      </w:r>
      <w:r w:rsidR="00A16522" w:rsidRPr="00897BEC">
        <w:rPr>
          <w:rFonts w:ascii="Times New Roman" w:hAnsi="Times New Roman"/>
          <w:i/>
        </w:rPr>
        <w:t>rather</w:t>
      </w:r>
      <w:r w:rsidRPr="00897BEC">
        <w:rPr>
          <w:rFonts w:ascii="Times New Roman" w:hAnsi="Times New Roman"/>
          <w:i/>
        </w:rPr>
        <w:t xml:space="preserve"> </w:t>
      </w:r>
      <w:r w:rsidR="00757719" w:rsidRPr="00897BEC">
        <w:rPr>
          <w:rFonts w:ascii="Times New Roman" w:hAnsi="Times New Roman"/>
          <w:i/>
        </w:rPr>
        <w:t xml:space="preserve">than </w:t>
      </w:r>
      <w:r w:rsidRPr="00897BEC">
        <w:rPr>
          <w:rFonts w:ascii="Times New Roman" w:hAnsi="Times New Roman"/>
          <w:i/>
        </w:rPr>
        <w:t xml:space="preserve">termination have been enforced. </w:t>
      </w:r>
    </w:p>
    <w:p w14:paraId="275A6CA8" w14:textId="77777777" w:rsidR="00EF259C" w:rsidRPr="00897BEC" w:rsidRDefault="00EF259C" w:rsidP="001673DD">
      <w:pPr>
        <w:spacing w:after="160" w:line="480" w:lineRule="auto"/>
        <w:rPr>
          <w:rFonts w:ascii="Times New Roman" w:hAnsi="Times New Roman"/>
        </w:rPr>
      </w:pPr>
      <w:r w:rsidRPr="00897BEC">
        <w:rPr>
          <w:rFonts w:ascii="Times New Roman" w:hAnsi="Times New Roman"/>
        </w:rPr>
        <w:t xml:space="preserve">Interviewee PII had this to say on contract terms and conditions: </w:t>
      </w:r>
    </w:p>
    <w:p w14:paraId="53073D2D" w14:textId="5B9F7F95" w:rsidR="00EF259C" w:rsidRPr="00897BEC" w:rsidRDefault="00EF259C" w:rsidP="001673DD">
      <w:pPr>
        <w:spacing w:line="480" w:lineRule="auto"/>
        <w:ind w:left="720" w:right="720"/>
        <w:jc w:val="both"/>
        <w:rPr>
          <w:rFonts w:ascii="Times New Roman" w:hAnsi="Times New Roman"/>
          <w:i/>
        </w:rPr>
      </w:pPr>
      <w:r w:rsidRPr="00897BEC">
        <w:rPr>
          <w:rFonts w:ascii="Times New Roman" w:hAnsi="Times New Roman"/>
          <w:i/>
        </w:rPr>
        <w:t>Timelines are stipulated basing on the objectives of the project. However, on many occasions police projects experience time overruns for example provision of two years insurance policy cover for three marine fire boats which was delayed 210</w:t>
      </w:r>
      <w:r w:rsidR="00A16522" w:rsidRPr="00897BEC">
        <w:rPr>
          <w:rFonts w:ascii="Times New Roman" w:hAnsi="Times New Roman"/>
          <w:i/>
        </w:rPr>
        <w:t xml:space="preserve"> days</w:t>
      </w:r>
      <w:r w:rsidRPr="00897BEC">
        <w:rPr>
          <w:rFonts w:ascii="Times New Roman" w:hAnsi="Times New Roman"/>
          <w:i/>
        </w:rPr>
        <w:t xml:space="preserve"> as a result of technical consultations and training services for 100 drivers delayed by 60 days as a result of the Accounting</w:t>
      </w:r>
      <w:r w:rsidR="00A16522" w:rsidRPr="00897BEC">
        <w:rPr>
          <w:rFonts w:ascii="Times New Roman" w:hAnsi="Times New Roman"/>
          <w:i/>
        </w:rPr>
        <w:t xml:space="preserve"> officer who</w:t>
      </w:r>
      <w:r w:rsidRPr="00897BEC">
        <w:rPr>
          <w:rFonts w:ascii="Times New Roman" w:hAnsi="Times New Roman"/>
          <w:i/>
        </w:rPr>
        <w:t xml:space="preserve"> wanted to be sure of funds availability. </w:t>
      </w:r>
    </w:p>
    <w:p w14:paraId="57C2C083" w14:textId="77777777" w:rsidR="00C11D93" w:rsidRPr="00897BEC" w:rsidRDefault="00C11D93" w:rsidP="001673DD">
      <w:pPr>
        <w:pStyle w:val="Heading1"/>
        <w:spacing w:line="480" w:lineRule="auto"/>
        <w:rPr>
          <w:rFonts w:ascii="Times New Roman" w:hAnsi="Times New Roman" w:cs="Times New Roman"/>
          <w:color w:val="auto"/>
          <w:kern w:val="1"/>
          <w:sz w:val="24"/>
          <w:szCs w:val="24"/>
          <w:u w:color="0000FF"/>
        </w:rPr>
      </w:pPr>
      <w:bookmarkStart w:id="500" w:name="_Toc1052052"/>
      <w:r w:rsidRPr="00897BEC">
        <w:rPr>
          <w:rFonts w:ascii="Times New Roman" w:hAnsi="Times New Roman" w:cs="Times New Roman"/>
          <w:color w:val="auto"/>
          <w:kern w:val="1"/>
          <w:sz w:val="24"/>
          <w:szCs w:val="24"/>
          <w:u w:color="0000FF"/>
        </w:rPr>
        <w:lastRenderedPageBreak/>
        <w:t xml:space="preserve">4.1. Correlation between </w:t>
      </w:r>
      <w:r w:rsidRPr="00897BEC">
        <w:rPr>
          <w:rFonts w:ascii="Times New Roman" w:hAnsi="Times New Roman" w:cs="Times New Roman"/>
          <w:color w:val="auto"/>
          <w:sz w:val="24"/>
          <w:szCs w:val="24"/>
        </w:rPr>
        <w:t xml:space="preserve">contract </w:t>
      </w:r>
      <w:r w:rsidR="00E84A2B" w:rsidRPr="00897BEC">
        <w:rPr>
          <w:rFonts w:ascii="Times New Roman" w:hAnsi="Times New Roman" w:cs="Times New Roman"/>
          <w:color w:val="auto"/>
          <w:sz w:val="24"/>
          <w:szCs w:val="24"/>
        </w:rPr>
        <w:t>design and</w:t>
      </w:r>
      <w:r w:rsidRPr="00897BEC">
        <w:rPr>
          <w:rFonts w:ascii="Times New Roman" w:hAnsi="Times New Roman" w:cs="Times New Roman"/>
          <w:color w:val="auto"/>
          <w:sz w:val="24"/>
          <w:szCs w:val="24"/>
        </w:rPr>
        <w:t xml:space="preserve"> procurement performance in Uganda Police Force</w:t>
      </w:r>
      <w:bookmarkEnd w:id="500"/>
    </w:p>
    <w:p w14:paraId="65604145" w14:textId="77777777" w:rsidR="00C11D93" w:rsidRPr="00897BEC" w:rsidRDefault="00C11D93" w:rsidP="001673DD">
      <w:pPr>
        <w:spacing w:line="480" w:lineRule="auto"/>
        <w:jc w:val="both"/>
        <w:rPr>
          <w:rFonts w:ascii="Times New Roman" w:hAnsi="Times New Roman"/>
          <w:kern w:val="1"/>
          <w:u w:color="0000FF"/>
        </w:rPr>
      </w:pPr>
      <w:r w:rsidRPr="00897BEC">
        <w:rPr>
          <w:rFonts w:ascii="Times New Roman" w:hAnsi="Times New Roman"/>
          <w:kern w:val="1"/>
          <w:u w:color="0000FF"/>
        </w:rPr>
        <w:t xml:space="preserve">The relationship between </w:t>
      </w:r>
      <w:r w:rsidRPr="00897BEC">
        <w:rPr>
          <w:rFonts w:ascii="Times New Roman" w:hAnsi="Times New Roman"/>
        </w:rPr>
        <w:t xml:space="preserve">contract </w:t>
      </w:r>
      <w:r w:rsidR="00E84A2B" w:rsidRPr="00897BEC">
        <w:rPr>
          <w:rFonts w:ascii="Times New Roman" w:hAnsi="Times New Roman"/>
        </w:rPr>
        <w:t>design and</w:t>
      </w:r>
      <w:r w:rsidRPr="00897BEC">
        <w:rPr>
          <w:rFonts w:ascii="Times New Roman" w:hAnsi="Times New Roman"/>
        </w:rPr>
        <w:t xml:space="preserve"> procurement performance in Uganda Police Force</w:t>
      </w:r>
      <w:r w:rsidRPr="00897BEC">
        <w:rPr>
          <w:rFonts w:ascii="Times New Roman" w:hAnsi="Times New Roman"/>
          <w:kern w:val="1"/>
          <w:u w:color="0000FF"/>
        </w:rPr>
        <w:t xml:space="preserve"> was tested using Pearson’s coefficient statistics and the results are tabulated below.</w:t>
      </w:r>
    </w:p>
    <w:p w14:paraId="38B4F28C" w14:textId="3A5CD57F" w:rsidR="008A2AE2" w:rsidRPr="001A6AE6" w:rsidRDefault="008A2AE2" w:rsidP="001673DD">
      <w:pPr>
        <w:pStyle w:val="Caption"/>
        <w:spacing w:line="480" w:lineRule="auto"/>
        <w:rPr>
          <w:rFonts w:ascii="Times New Roman" w:hAnsi="Times New Roman"/>
          <w:color w:val="000000" w:themeColor="text1"/>
          <w:sz w:val="24"/>
          <w:szCs w:val="24"/>
        </w:rPr>
      </w:pPr>
      <w:r w:rsidRPr="001A6AE6">
        <w:rPr>
          <w:rFonts w:ascii="Times New Roman" w:hAnsi="Times New Roman"/>
          <w:b w:val="0"/>
          <w:color w:val="000000" w:themeColor="text1"/>
          <w:sz w:val="24"/>
          <w:szCs w:val="24"/>
        </w:rPr>
        <w:t xml:space="preserve"> </w:t>
      </w:r>
      <w:bookmarkStart w:id="501" w:name="_Toc1049682"/>
      <w:proofErr w:type="gramStart"/>
      <w:r w:rsidR="001A6AE6" w:rsidRPr="001A6AE6">
        <w:rPr>
          <w:rFonts w:ascii="Times New Roman" w:hAnsi="Times New Roman"/>
          <w:color w:val="000000" w:themeColor="text1"/>
          <w:sz w:val="24"/>
          <w:szCs w:val="24"/>
        </w:rPr>
        <w:t>Table 4.</w:t>
      </w:r>
      <w:proofErr w:type="gramEnd"/>
      <w:r w:rsidR="001A6AE6" w:rsidRPr="001A6AE6">
        <w:rPr>
          <w:rFonts w:ascii="Times New Roman" w:hAnsi="Times New Roman"/>
          <w:color w:val="000000" w:themeColor="text1"/>
          <w:sz w:val="24"/>
          <w:szCs w:val="24"/>
        </w:rPr>
        <w:t xml:space="preserve"> </w:t>
      </w:r>
      <w:r w:rsidR="001A6AE6" w:rsidRPr="001A6AE6">
        <w:rPr>
          <w:rFonts w:ascii="Times New Roman" w:hAnsi="Times New Roman"/>
          <w:color w:val="000000" w:themeColor="text1"/>
          <w:sz w:val="24"/>
          <w:szCs w:val="24"/>
        </w:rPr>
        <w:fldChar w:fldCharType="begin"/>
      </w:r>
      <w:r w:rsidR="001A6AE6" w:rsidRPr="001A6AE6">
        <w:rPr>
          <w:rFonts w:ascii="Times New Roman" w:hAnsi="Times New Roman"/>
          <w:color w:val="000000" w:themeColor="text1"/>
          <w:sz w:val="24"/>
          <w:szCs w:val="24"/>
        </w:rPr>
        <w:instrText xml:space="preserve"> SEQ Table_4. \* ARABIC </w:instrText>
      </w:r>
      <w:r w:rsidR="001A6AE6" w:rsidRPr="001A6AE6">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3</w:t>
      </w:r>
      <w:r w:rsidR="001A6AE6" w:rsidRPr="001A6AE6">
        <w:rPr>
          <w:rFonts w:ascii="Times New Roman" w:hAnsi="Times New Roman"/>
          <w:color w:val="000000" w:themeColor="text1"/>
          <w:sz w:val="24"/>
          <w:szCs w:val="24"/>
        </w:rPr>
        <w:fldChar w:fldCharType="end"/>
      </w:r>
      <w:r w:rsidR="001A6AE6" w:rsidRPr="001A6AE6">
        <w:rPr>
          <w:rFonts w:ascii="Times New Roman" w:hAnsi="Times New Roman"/>
          <w:color w:val="000000" w:themeColor="text1"/>
          <w:sz w:val="24"/>
          <w:szCs w:val="24"/>
        </w:rPr>
        <w:t>: Correlation matrix between contract design and procurement performance in Uganda Police Force</w:t>
      </w:r>
      <w:bookmarkEnd w:id="501"/>
      <w:r w:rsidR="00C11D93" w:rsidRPr="001A6AE6">
        <w:rPr>
          <w:rFonts w:ascii="Times New Roman" w:hAnsi="Times New Roman"/>
          <w:b w:val="0"/>
          <w:color w:val="000000" w:themeColor="text1"/>
          <w:sz w:val="24"/>
          <w:szCs w:val="24"/>
        </w:rPr>
        <w:t xml:space="preserve"> </w:t>
      </w:r>
    </w:p>
    <w:tbl>
      <w:tblPr>
        <w:tblW w:w="0" w:type="auto"/>
        <w:tblLook w:val="0000" w:firstRow="0" w:lastRow="0" w:firstColumn="0" w:lastColumn="0" w:noHBand="0" w:noVBand="0"/>
      </w:tblPr>
      <w:tblGrid>
        <w:gridCol w:w="2359"/>
        <w:gridCol w:w="1931"/>
        <w:gridCol w:w="1597"/>
        <w:gridCol w:w="2419"/>
      </w:tblGrid>
      <w:tr w:rsidR="00C11D93" w:rsidRPr="007503E8" w14:paraId="10F2AF6F" w14:textId="77777777" w:rsidTr="00BC65BA">
        <w:tc>
          <w:tcPr>
            <w:tcW w:w="0" w:type="auto"/>
            <w:gridSpan w:val="2"/>
            <w:tcBorders>
              <w:top w:val="single" w:sz="4" w:space="0" w:color="auto"/>
              <w:left w:val="single" w:sz="4" w:space="0" w:color="auto"/>
              <w:bottom w:val="single" w:sz="4" w:space="0" w:color="auto"/>
              <w:right w:val="single" w:sz="4" w:space="0" w:color="auto"/>
            </w:tcBorders>
          </w:tcPr>
          <w:p w14:paraId="158FB449" w14:textId="77777777" w:rsidR="00C11D93" w:rsidRPr="007503E8" w:rsidRDefault="00C11D93" w:rsidP="00BC65BA">
            <w:pPr>
              <w:autoSpaceDE w:val="0"/>
              <w:autoSpaceDN w:val="0"/>
              <w:adjustRightInd w:val="0"/>
              <w:rPr>
                <w:rFonts w:ascii="Times New Roman" w:eastAsiaTheme="minorHAnsi" w:hAnsi="Times New Roman"/>
                <w:sz w:val="20"/>
                <w:szCs w:val="22"/>
              </w:rPr>
            </w:pPr>
          </w:p>
        </w:tc>
        <w:tc>
          <w:tcPr>
            <w:tcW w:w="0" w:type="auto"/>
            <w:tcBorders>
              <w:top w:val="single" w:sz="4" w:space="0" w:color="auto"/>
              <w:left w:val="single" w:sz="4" w:space="0" w:color="auto"/>
              <w:bottom w:val="single" w:sz="4" w:space="0" w:color="auto"/>
              <w:right w:val="single" w:sz="4" w:space="0" w:color="auto"/>
            </w:tcBorders>
          </w:tcPr>
          <w:p w14:paraId="4504248B" w14:textId="77777777" w:rsidR="00C11D93" w:rsidRPr="007503E8" w:rsidRDefault="00C11D93" w:rsidP="00BC65BA">
            <w:pPr>
              <w:autoSpaceDE w:val="0"/>
              <w:autoSpaceDN w:val="0"/>
              <w:adjustRightInd w:val="0"/>
              <w:ind w:left="60" w:right="60"/>
              <w:jc w:val="center"/>
              <w:rPr>
                <w:rFonts w:ascii="Times New Roman" w:eastAsiaTheme="minorHAnsi" w:hAnsi="Times New Roman"/>
                <w:sz w:val="20"/>
                <w:szCs w:val="22"/>
              </w:rPr>
            </w:pPr>
            <w:r w:rsidRPr="007503E8">
              <w:rPr>
                <w:rFonts w:ascii="Times New Roman" w:hAnsi="Times New Roman"/>
                <w:sz w:val="20"/>
                <w:szCs w:val="22"/>
              </w:rPr>
              <w:t xml:space="preserve">Contract design  </w:t>
            </w:r>
          </w:p>
        </w:tc>
        <w:tc>
          <w:tcPr>
            <w:tcW w:w="0" w:type="auto"/>
            <w:tcBorders>
              <w:top w:val="single" w:sz="4" w:space="0" w:color="auto"/>
              <w:left w:val="single" w:sz="4" w:space="0" w:color="auto"/>
              <w:bottom w:val="single" w:sz="4" w:space="0" w:color="auto"/>
              <w:right w:val="single" w:sz="4" w:space="0" w:color="auto"/>
            </w:tcBorders>
          </w:tcPr>
          <w:p w14:paraId="4AFAC209"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hAnsi="Times New Roman"/>
                <w:sz w:val="20"/>
                <w:szCs w:val="22"/>
              </w:rPr>
              <w:t>Procurement performance</w:t>
            </w:r>
          </w:p>
        </w:tc>
      </w:tr>
      <w:tr w:rsidR="00C11D93" w:rsidRPr="007503E8" w14:paraId="4E90E207" w14:textId="77777777" w:rsidTr="00BC65BA">
        <w:tc>
          <w:tcPr>
            <w:tcW w:w="0" w:type="auto"/>
            <w:vMerge w:val="restart"/>
            <w:tcBorders>
              <w:top w:val="single" w:sz="4" w:space="0" w:color="auto"/>
              <w:left w:val="single" w:sz="4" w:space="0" w:color="auto"/>
              <w:bottom w:val="single" w:sz="4" w:space="0" w:color="auto"/>
              <w:right w:val="single" w:sz="4" w:space="0" w:color="auto"/>
            </w:tcBorders>
          </w:tcPr>
          <w:p w14:paraId="4940F8D6"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hAnsi="Times New Roman"/>
                <w:sz w:val="20"/>
                <w:szCs w:val="22"/>
              </w:rPr>
              <w:t xml:space="preserve">Contract design  </w:t>
            </w:r>
          </w:p>
        </w:tc>
        <w:tc>
          <w:tcPr>
            <w:tcW w:w="0" w:type="auto"/>
            <w:tcBorders>
              <w:top w:val="single" w:sz="4" w:space="0" w:color="auto"/>
              <w:left w:val="single" w:sz="4" w:space="0" w:color="auto"/>
              <w:bottom w:val="single" w:sz="4" w:space="0" w:color="auto"/>
              <w:right w:val="single" w:sz="4" w:space="0" w:color="auto"/>
            </w:tcBorders>
          </w:tcPr>
          <w:p w14:paraId="5C96F678"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eastAsiaTheme="minorHAnsi" w:hAnsi="Times New Roman"/>
                <w:sz w:val="20"/>
                <w:szCs w:val="22"/>
              </w:rPr>
              <w:t>Pearson Correlation</w:t>
            </w:r>
          </w:p>
        </w:tc>
        <w:tc>
          <w:tcPr>
            <w:tcW w:w="0" w:type="auto"/>
            <w:tcBorders>
              <w:top w:val="single" w:sz="4" w:space="0" w:color="auto"/>
              <w:left w:val="single" w:sz="4" w:space="0" w:color="auto"/>
              <w:bottom w:val="single" w:sz="4" w:space="0" w:color="auto"/>
              <w:right w:val="single" w:sz="4" w:space="0" w:color="auto"/>
            </w:tcBorders>
          </w:tcPr>
          <w:p w14:paraId="267A336F"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r w:rsidRPr="007503E8">
              <w:rPr>
                <w:rFonts w:ascii="Times New Roman" w:eastAsiaTheme="minorHAnsi" w:hAnsi="Times New Roman"/>
                <w:sz w:val="20"/>
                <w:szCs w:val="22"/>
              </w:rPr>
              <w:t>1</w:t>
            </w:r>
          </w:p>
        </w:tc>
        <w:tc>
          <w:tcPr>
            <w:tcW w:w="0" w:type="auto"/>
            <w:tcBorders>
              <w:top w:val="single" w:sz="4" w:space="0" w:color="auto"/>
              <w:left w:val="single" w:sz="4" w:space="0" w:color="auto"/>
              <w:bottom w:val="single" w:sz="4" w:space="0" w:color="auto"/>
              <w:right w:val="single" w:sz="4" w:space="0" w:color="auto"/>
            </w:tcBorders>
          </w:tcPr>
          <w:p w14:paraId="3913FAFF"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p>
        </w:tc>
      </w:tr>
      <w:tr w:rsidR="00C11D93" w:rsidRPr="007503E8" w14:paraId="3655A683" w14:textId="77777777" w:rsidTr="00BC65BA">
        <w:tc>
          <w:tcPr>
            <w:tcW w:w="0" w:type="auto"/>
            <w:vMerge/>
            <w:tcBorders>
              <w:top w:val="single" w:sz="4" w:space="0" w:color="auto"/>
              <w:left w:val="single" w:sz="4" w:space="0" w:color="auto"/>
              <w:bottom w:val="single" w:sz="4" w:space="0" w:color="auto"/>
              <w:right w:val="single" w:sz="4" w:space="0" w:color="auto"/>
            </w:tcBorders>
          </w:tcPr>
          <w:p w14:paraId="273BF4C5" w14:textId="77777777" w:rsidR="00C11D93" w:rsidRPr="007503E8" w:rsidRDefault="00C11D93" w:rsidP="00BC65BA">
            <w:pPr>
              <w:autoSpaceDE w:val="0"/>
              <w:autoSpaceDN w:val="0"/>
              <w:adjustRightInd w:val="0"/>
              <w:rPr>
                <w:rFonts w:ascii="Times New Roman" w:eastAsiaTheme="minorHAnsi" w:hAnsi="Times New Roman"/>
                <w:sz w:val="20"/>
                <w:szCs w:val="22"/>
              </w:rPr>
            </w:pPr>
          </w:p>
        </w:tc>
        <w:tc>
          <w:tcPr>
            <w:tcW w:w="0" w:type="auto"/>
            <w:tcBorders>
              <w:top w:val="single" w:sz="4" w:space="0" w:color="auto"/>
              <w:left w:val="single" w:sz="4" w:space="0" w:color="auto"/>
              <w:bottom w:val="single" w:sz="4" w:space="0" w:color="auto"/>
              <w:right w:val="single" w:sz="4" w:space="0" w:color="auto"/>
            </w:tcBorders>
          </w:tcPr>
          <w:p w14:paraId="4229F552"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eastAsiaTheme="minorHAnsi" w:hAnsi="Times New Roman"/>
                <w:sz w:val="20"/>
                <w:szCs w:val="22"/>
              </w:rPr>
              <w:t>Sig. (2-tailed)</w:t>
            </w:r>
          </w:p>
        </w:tc>
        <w:tc>
          <w:tcPr>
            <w:tcW w:w="0" w:type="auto"/>
            <w:tcBorders>
              <w:top w:val="single" w:sz="4" w:space="0" w:color="auto"/>
              <w:left w:val="single" w:sz="4" w:space="0" w:color="auto"/>
              <w:bottom w:val="single" w:sz="4" w:space="0" w:color="auto"/>
              <w:right w:val="single" w:sz="4" w:space="0" w:color="auto"/>
            </w:tcBorders>
          </w:tcPr>
          <w:p w14:paraId="5EB516C4" w14:textId="77777777" w:rsidR="00C11D93" w:rsidRPr="007503E8" w:rsidRDefault="00C11D93" w:rsidP="00BC65BA">
            <w:pPr>
              <w:autoSpaceDE w:val="0"/>
              <w:autoSpaceDN w:val="0"/>
              <w:adjustRightInd w:val="0"/>
              <w:rPr>
                <w:rFonts w:ascii="Times New Roman" w:eastAsiaTheme="minorHAnsi" w:hAnsi="Times New Roman"/>
                <w:sz w:val="20"/>
                <w:szCs w:val="22"/>
              </w:rPr>
            </w:pPr>
          </w:p>
        </w:tc>
        <w:tc>
          <w:tcPr>
            <w:tcW w:w="0" w:type="auto"/>
            <w:tcBorders>
              <w:top w:val="single" w:sz="4" w:space="0" w:color="auto"/>
              <w:left w:val="single" w:sz="4" w:space="0" w:color="auto"/>
              <w:bottom w:val="single" w:sz="4" w:space="0" w:color="auto"/>
              <w:right w:val="single" w:sz="4" w:space="0" w:color="auto"/>
            </w:tcBorders>
          </w:tcPr>
          <w:p w14:paraId="64373E15"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p>
        </w:tc>
      </w:tr>
      <w:tr w:rsidR="00C11D93" w:rsidRPr="007503E8" w14:paraId="6045E6D6" w14:textId="77777777" w:rsidTr="00BC65BA">
        <w:tc>
          <w:tcPr>
            <w:tcW w:w="0" w:type="auto"/>
            <w:vMerge/>
            <w:tcBorders>
              <w:top w:val="single" w:sz="4" w:space="0" w:color="auto"/>
              <w:left w:val="single" w:sz="4" w:space="0" w:color="auto"/>
              <w:bottom w:val="single" w:sz="4" w:space="0" w:color="auto"/>
              <w:right w:val="single" w:sz="4" w:space="0" w:color="auto"/>
            </w:tcBorders>
          </w:tcPr>
          <w:p w14:paraId="0EE1C53C" w14:textId="77777777" w:rsidR="00C11D93" w:rsidRPr="007503E8" w:rsidRDefault="00C11D93" w:rsidP="00BC65BA">
            <w:pPr>
              <w:autoSpaceDE w:val="0"/>
              <w:autoSpaceDN w:val="0"/>
              <w:adjustRightInd w:val="0"/>
              <w:rPr>
                <w:rFonts w:ascii="Times New Roman" w:eastAsiaTheme="minorHAnsi" w:hAnsi="Times New Roman"/>
                <w:sz w:val="20"/>
                <w:szCs w:val="22"/>
              </w:rPr>
            </w:pPr>
          </w:p>
        </w:tc>
        <w:tc>
          <w:tcPr>
            <w:tcW w:w="0" w:type="auto"/>
            <w:tcBorders>
              <w:top w:val="single" w:sz="4" w:space="0" w:color="auto"/>
              <w:left w:val="single" w:sz="4" w:space="0" w:color="auto"/>
              <w:bottom w:val="single" w:sz="4" w:space="0" w:color="auto"/>
              <w:right w:val="single" w:sz="4" w:space="0" w:color="auto"/>
            </w:tcBorders>
          </w:tcPr>
          <w:p w14:paraId="065859E1"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eastAsiaTheme="minorHAnsi" w:hAnsi="Times New Roman"/>
                <w:sz w:val="20"/>
                <w:szCs w:val="22"/>
              </w:rPr>
              <w:t>N</w:t>
            </w:r>
          </w:p>
        </w:tc>
        <w:tc>
          <w:tcPr>
            <w:tcW w:w="0" w:type="auto"/>
            <w:tcBorders>
              <w:top w:val="single" w:sz="4" w:space="0" w:color="auto"/>
              <w:left w:val="single" w:sz="4" w:space="0" w:color="auto"/>
              <w:bottom w:val="single" w:sz="4" w:space="0" w:color="auto"/>
              <w:right w:val="single" w:sz="4" w:space="0" w:color="auto"/>
            </w:tcBorders>
          </w:tcPr>
          <w:p w14:paraId="067CC05E"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r w:rsidRPr="007503E8">
              <w:rPr>
                <w:rFonts w:ascii="Times New Roman" w:eastAsiaTheme="minorHAnsi" w:hAnsi="Times New Roman"/>
                <w:sz w:val="20"/>
                <w:szCs w:val="22"/>
              </w:rPr>
              <w:t>71</w:t>
            </w:r>
          </w:p>
        </w:tc>
        <w:tc>
          <w:tcPr>
            <w:tcW w:w="0" w:type="auto"/>
            <w:tcBorders>
              <w:top w:val="single" w:sz="4" w:space="0" w:color="auto"/>
              <w:left w:val="single" w:sz="4" w:space="0" w:color="auto"/>
              <w:bottom w:val="single" w:sz="4" w:space="0" w:color="auto"/>
              <w:right w:val="single" w:sz="4" w:space="0" w:color="auto"/>
            </w:tcBorders>
          </w:tcPr>
          <w:p w14:paraId="7AEC8F64"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p>
        </w:tc>
      </w:tr>
      <w:tr w:rsidR="00C11D93" w:rsidRPr="007503E8" w14:paraId="454CCFC9" w14:textId="77777777" w:rsidTr="00BC65BA">
        <w:tc>
          <w:tcPr>
            <w:tcW w:w="0" w:type="auto"/>
            <w:vMerge w:val="restart"/>
            <w:tcBorders>
              <w:top w:val="single" w:sz="4" w:space="0" w:color="auto"/>
              <w:left w:val="single" w:sz="4" w:space="0" w:color="auto"/>
              <w:bottom w:val="single" w:sz="4" w:space="0" w:color="auto"/>
              <w:right w:val="single" w:sz="4" w:space="0" w:color="auto"/>
            </w:tcBorders>
          </w:tcPr>
          <w:p w14:paraId="74B59527" w14:textId="77777777" w:rsidR="00C11D93" w:rsidRPr="007503E8" w:rsidRDefault="00C11D93" w:rsidP="00BC65BA">
            <w:pPr>
              <w:autoSpaceDE w:val="0"/>
              <w:autoSpaceDN w:val="0"/>
              <w:adjustRightInd w:val="0"/>
              <w:ind w:right="60"/>
              <w:rPr>
                <w:rFonts w:ascii="Times New Roman" w:eastAsiaTheme="minorHAnsi" w:hAnsi="Times New Roman"/>
                <w:sz w:val="20"/>
                <w:szCs w:val="22"/>
              </w:rPr>
            </w:pPr>
            <w:r w:rsidRPr="007503E8">
              <w:rPr>
                <w:rFonts w:ascii="Times New Roman" w:hAnsi="Times New Roman"/>
                <w:sz w:val="20"/>
                <w:szCs w:val="22"/>
              </w:rPr>
              <w:t>Procurement performance</w:t>
            </w:r>
          </w:p>
        </w:tc>
        <w:tc>
          <w:tcPr>
            <w:tcW w:w="0" w:type="auto"/>
            <w:tcBorders>
              <w:top w:val="single" w:sz="4" w:space="0" w:color="auto"/>
              <w:left w:val="single" w:sz="4" w:space="0" w:color="auto"/>
              <w:bottom w:val="single" w:sz="4" w:space="0" w:color="auto"/>
              <w:right w:val="single" w:sz="4" w:space="0" w:color="auto"/>
            </w:tcBorders>
          </w:tcPr>
          <w:p w14:paraId="7527EB35"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eastAsiaTheme="minorHAnsi" w:hAnsi="Times New Roman"/>
                <w:sz w:val="20"/>
                <w:szCs w:val="22"/>
              </w:rPr>
              <w:t>Pearson Correlation</w:t>
            </w:r>
          </w:p>
        </w:tc>
        <w:tc>
          <w:tcPr>
            <w:tcW w:w="0" w:type="auto"/>
            <w:tcBorders>
              <w:top w:val="single" w:sz="4" w:space="0" w:color="auto"/>
              <w:left w:val="single" w:sz="4" w:space="0" w:color="auto"/>
              <w:bottom w:val="single" w:sz="4" w:space="0" w:color="auto"/>
              <w:right w:val="single" w:sz="4" w:space="0" w:color="auto"/>
            </w:tcBorders>
          </w:tcPr>
          <w:p w14:paraId="17773BC7"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r w:rsidRPr="007503E8">
              <w:rPr>
                <w:rFonts w:ascii="Times New Roman" w:eastAsiaTheme="minorHAnsi" w:hAnsi="Times New Roman"/>
                <w:sz w:val="20"/>
                <w:szCs w:val="22"/>
              </w:rPr>
              <w:t>.500</w:t>
            </w:r>
            <w:r w:rsidRPr="007503E8">
              <w:rPr>
                <w:rFonts w:ascii="Times New Roman" w:eastAsiaTheme="minorHAnsi" w:hAnsi="Times New Roman"/>
                <w:sz w:val="20"/>
                <w:szCs w:val="22"/>
                <w:vertAlign w:val="superscript"/>
              </w:rPr>
              <w:t>**</w:t>
            </w:r>
          </w:p>
        </w:tc>
        <w:tc>
          <w:tcPr>
            <w:tcW w:w="0" w:type="auto"/>
            <w:tcBorders>
              <w:top w:val="single" w:sz="4" w:space="0" w:color="auto"/>
              <w:left w:val="single" w:sz="4" w:space="0" w:color="auto"/>
              <w:bottom w:val="single" w:sz="4" w:space="0" w:color="auto"/>
              <w:right w:val="single" w:sz="4" w:space="0" w:color="auto"/>
            </w:tcBorders>
          </w:tcPr>
          <w:p w14:paraId="543D0DF2"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r w:rsidRPr="007503E8">
              <w:rPr>
                <w:rFonts w:ascii="Times New Roman" w:eastAsiaTheme="minorHAnsi" w:hAnsi="Times New Roman"/>
                <w:sz w:val="20"/>
                <w:szCs w:val="22"/>
              </w:rPr>
              <w:t>1</w:t>
            </w:r>
          </w:p>
        </w:tc>
      </w:tr>
      <w:tr w:rsidR="00C11D93" w:rsidRPr="007503E8" w14:paraId="1E3C3362" w14:textId="77777777" w:rsidTr="00BC65BA">
        <w:tc>
          <w:tcPr>
            <w:tcW w:w="0" w:type="auto"/>
            <w:vMerge/>
            <w:tcBorders>
              <w:top w:val="single" w:sz="4" w:space="0" w:color="auto"/>
              <w:left w:val="single" w:sz="4" w:space="0" w:color="auto"/>
              <w:bottom w:val="single" w:sz="4" w:space="0" w:color="auto"/>
              <w:right w:val="single" w:sz="4" w:space="0" w:color="auto"/>
            </w:tcBorders>
          </w:tcPr>
          <w:p w14:paraId="2ECC27D0" w14:textId="77777777" w:rsidR="00C11D93" w:rsidRPr="007503E8" w:rsidRDefault="00C11D93" w:rsidP="00BC65BA">
            <w:pPr>
              <w:autoSpaceDE w:val="0"/>
              <w:autoSpaceDN w:val="0"/>
              <w:adjustRightInd w:val="0"/>
              <w:rPr>
                <w:rFonts w:ascii="Times New Roman" w:eastAsiaTheme="minorHAnsi" w:hAnsi="Times New Roman"/>
                <w:sz w:val="20"/>
                <w:szCs w:val="22"/>
              </w:rPr>
            </w:pPr>
          </w:p>
        </w:tc>
        <w:tc>
          <w:tcPr>
            <w:tcW w:w="0" w:type="auto"/>
            <w:tcBorders>
              <w:top w:val="single" w:sz="4" w:space="0" w:color="auto"/>
              <w:left w:val="single" w:sz="4" w:space="0" w:color="auto"/>
              <w:bottom w:val="single" w:sz="4" w:space="0" w:color="auto"/>
              <w:right w:val="single" w:sz="4" w:space="0" w:color="auto"/>
            </w:tcBorders>
          </w:tcPr>
          <w:p w14:paraId="69202F93"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eastAsiaTheme="minorHAnsi" w:hAnsi="Times New Roman"/>
                <w:sz w:val="20"/>
                <w:szCs w:val="22"/>
              </w:rPr>
              <w:t>Sig. (2-tailed)</w:t>
            </w:r>
          </w:p>
        </w:tc>
        <w:tc>
          <w:tcPr>
            <w:tcW w:w="0" w:type="auto"/>
            <w:tcBorders>
              <w:top w:val="single" w:sz="4" w:space="0" w:color="auto"/>
              <w:left w:val="single" w:sz="4" w:space="0" w:color="auto"/>
              <w:bottom w:val="single" w:sz="4" w:space="0" w:color="auto"/>
              <w:right w:val="single" w:sz="4" w:space="0" w:color="auto"/>
            </w:tcBorders>
          </w:tcPr>
          <w:p w14:paraId="12CE1284"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r w:rsidRPr="007503E8">
              <w:rPr>
                <w:rFonts w:ascii="Times New Roman" w:eastAsiaTheme="minorHAnsi" w:hAnsi="Times New Roman"/>
                <w:sz w:val="20"/>
                <w:szCs w:val="22"/>
              </w:rPr>
              <w:t>.000</w:t>
            </w:r>
          </w:p>
        </w:tc>
        <w:tc>
          <w:tcPr>
            <w:tcW w:w="0" w:type="auto"/>
            <w:tcBorders>
              <w:top w:val="single" w:sz="4" w:space="0" w:color="auto"/>
              <w:left w:val="single" w:sz="4" w:space="0" w:color="auto"/>
              <w:bottom w:val="single" w:sz="4" w:space="0" w:color="auto"/>
              <w:right w:val="single" w:sz="4" w:space="0" w:color="auto"/>
            </w:tcBorders>
          </w:tcPr>
          <w:p w14:paraId="06A90BF4" w14:textId="77777777" w:rsidR="00C11D93" w:rsidRPr="007503E8" w:rsidRDefault="00C11D93" w:rsidP="00BC65BA">
            <w:pPr>
              <w:autoSpaceDE w:val="0"/>
              <w:autoSpaceDN w:val="0"/>
              <w:adjustRightInd w:val="0"/>
              <w:rPr>
                <w:rFonts w:ascii="Times New Roman" w:eastAsiaTheme="minorHAnsi" w:hAnsi="Times New Roman"/>
                <w:sz w:val="20"/>
                <w:szCs w:val="22"/>
              </w:rPr>
            </w:pPr>
          </w:p>
        </w:tc>
      </w:tr>
      <w:tr w:rsidR="00C11D93" w:rsidRPr="007503E8" w14:paraId="74F13D6C" w14:textId="77777777" w:rsidTr="00BC65BA">
        <w:tc>
          <w:tcPr>
            <w:tcW w:w="0" w:type="auto"/>
            <w:vMerge/>
            <w:tcBorders>
              <w:top w:val="single" w:sz="4" w:space="0" w:color="auto"/>
              <w:left w:val="single" w:sz="4" w:space="0" w:color="auto"/>
              <w:bottom w:val="single" w:sz="4" w:space="0" w:color="auto"/>
              <w:right w:val="single" w:sz="4" w:space="0" w:color="auto"/>
            </w:tcBorders>
          </w:tcPr>
          <w:p w14:paraId="068C02BC" w14:textId="77777777" w:rsidR="00C11D93" w:rsidRPr="007503E8" w:rsidRDefault="00C11D93" w:rsidP="00BC65BA">
            <w:pPr>
              <w:autoSpaceDE w:val="0"/>
              <w:autoSpaceDN w:val="0"/>
              <w:adjustRightInd w:val="0"/>
              <w:rPr>
                <w:rFonts w:ascii="Times New Roman" w:eastAsiaTheme="minorHAnsi" w:hAnsi="Times New Roman"/>
                <w:sz w:val="20"/>
                <w:szCs w:val="22"/>
              </w:rPr>
            </w:pPr>
          </w:p>
        </w:tc>
        <w:tc>
          <w:tcPr>
            <w:tcW w:w="0" w:type="auto"/>
            <w:tcBorders>
              <w:top w:val="single" w:sz="4" w:space="0" w:color="auto"/>
              <w:left w:val="single" w:sz="4" w:space="0" w:color="auto"/>
              <w:bottom w:val="single" w:sz="4" w:space="0" w:color="auto"/>
              <w:right w:val="single" w:sz="4" w:space="0" w:color="auto"/>
            </w:tcBorders>
          </w:tcPr>
          <w:p w14:paraId="44518864"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eastAsiaTheme="minorHAnsi" w:hAnsi="Times New Roman"/>
                <w:sz w:val="20"/>
                <w:szCs w:val="22"/>
              </w:rPr>
              <w:t>N</w:t>
            </w:r>
          </w:p>
        </w:tc>
        <w:tc>
          <w:tcPr>
            <w:tcW w:w="0" w:type="auto"/>
            <w:tcBorders>
              <w:top w:val="single" w:sz="4" w:space="0" w:color="auto"/>
              <w:left w:val="single" w:sz="4" w:space="0" w:color="auto"/>
              <w:bottom w:val="single" w:sz="4" w:space="0" w:color="auto"/>
              <w:right w:val="single" w:sz="4" w:space="0" w:color="auto"/>
            </w:tcBorders>
          </w:tcPr>
          <w:p w14:paraId="06EA309C"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r w:rsidRPr="007503E8">
              <w:rPr>
                <w:rFonts w:ascii="Times New Roman" w:eastAsiaTheme="minorHAnsi" w:hAnsi="Times New Roman"/>
                <w:sz w:val="20"/>
                <w:szCs w:val="22"/>
              </w:rPr>
              <w:t>71</w:t>
            </w:r>
          </w:p>
        </w:tc>
        <w:tc>
          <w:tcPr>
            <w:tcW w:w="0" w:type="auto"/>
            <w:tcBorders>
              <w:top w:val="single" w:sz="4" w:space="0" w:color="auto"/>
              <w:left w:val="single" w:sz="4" w:space="0" w:color="auto"/>
              <w:bottom w:val="single" w:sz="4" w:space="0" w:color="auto"/>
              <w:right w:val="single" w:sz="4" w:space="0" w:color="auto"/>
            </w:tcBorders>
          </w:tcPr>
          <w:p w14:paraId="615780B3" w14:textId="77777777" w:rsidR="00C11D93" w:rsidRPr="007503E8" w:rsidRDefault="00C11D93" w:rsidP="00BC65BA">
            <w:pPr>
              <w:autoSpaceDE w:val="0"/>
              <w:autoSpaceDN w:val="0"/>
              <w:adjustRightInd w:val="0"/>
              <w:ind w:left="60" w:right="60"/>
              <w:jc w:val="right"/>
              <w:rPr>
                <w:rFonts w:ascii="Times New Roman" w:eastAsiaTheme="minorHAnsi" w:hAnsi="Times New Roman"/>
                <w:sz w:val="20"/>
                <w:szCs w:val="22"/>
              </w:rPr>
            </w:pPr>
            <w:r w:rsidRPr="007503E8">
              <w:rPr>
                <w:rFonts w:ascii="Times New Roman" w:eastAsiaTheme="minorHAnsi" w:hAnsi="Times New Roman"/>
                <w:sz w:val="20"/>
                <w:szCs w:val="22"/>
              </w:rPr>
              <w:t>71</w:t>
            </w:r>
          </w:p>
        </w:tc>
      </w:tr>
      <w:tr w:rsidR="00C11D93" w:rsidRPr="007503E8" w14:paraId="37BC1717" w14:textId="77777777" w:rsidTr="00BC65BA">
        <w:tc>
          <w:tcPr>
            <w:tcW w:w="0" w:type="auto"/>
            <w:gridSpan w:val="4"/>
            <w:tcBorders>
              <w:top w:val="single" w:sz="4" w:space="0" w:color="auto"/>
              <w:left w:val="single" w:sz="4" w:space="0" w:color="auto"/>
              <w:bottom w:val="single" w:sz="4" w:space="0" w:color="auto"/>
              <w:right w:val="single" w:sz="4" w:space="0" w:color="auto"/>
            </w:tcBorders>
          </w:tcPr>
          <w:p w14:paraId="65CE55BD" w14:textId="77777777" w:rsidR="00C11D93" w:rsidRPr="007503E8" w:rsidRDefault="00C11D93" w:rsidP="00BC65BA">
            <w:pPr>
              <w:autoSpaceDE w:val="0"/>
              <w:autoSpaceDN w:val="0"/>
              <w:adjustRightInd w:val="0"/>
              <w:ind w:left="60" w:right="60"/>
              <w:rPr>
                <w:rFonts w:ascii="Times New Roman" w:eastAsiaTheme="minorHAnsi" w:hAnsi="Times New Roman"/>
                <w:sz w:val="20"/>
                <w:szCs w:val="22"/>
              </w:rPr>
            </w:pPr>
            <w:r w:rsidRPr="007503E8">
              <w:rPr>
                <w:rFonts w:ascii="Times New Roman" w:eastAsiaTheme="minorHAnsi" w:hAnsi="Times New Roman"/>
                <w:sz w:val="20"/>
                <w:szCs w:val="22"/>
              </w:rPr>
              <w:t>**. Correlation is significant at the 0.01 level (2-tailed).</w:t>
            </w:r>
          </w:p>
        </w:tc>
      </w:tr>
    </w:tbl>
    <w:p w14:paraId="45CEA89E" w14:textId="58910B12" w:rsidR="00C11D93" w:rsidRPr="00897BEC" w:rsidRDefault="007503E8" w:rsidP="007503E8">
      <w:pPr>
        <w:autoSpaceDE w:val="0"/>
        <w:autoSpaceDN w:val="0"/>
        <w:adjustRightInd w:val="0"/>
        <w:spacing w:before="240"/>
        <w:rPr>
          <w:rFonts w:ascii="Times New Roman" w:eastAsiaTheme="minorHAnsi" w:hAnsi="Times New Roman"/>
        </w:rPr>
      </w:pPr>
      <w:r w:rsidRPr="007503E8">
        <w:rPr>
          <w:rFonts w:ascii="Times New Roman" w:eastAsiaTheme="minorHAnsi" w:hAnsi="Times New Roman"/>
          <w:b/>
        </w:rPr>
        <w:t>Source:</w:t>
      </w:r>
      <w:r w:rsidRPr="00897BEC">
        <w:rPr>
          <w:rFonts w:ascii="Times New Roman" w:eastAsiaTheme="minorHAnsi" w:hAnsi="Times New Roman"/>
        </w:rPr>
        <w:t xml:space="preserve"> </w:t>
      </w:r>
      <w:r w:rsidRPr="00897BEC">
        <w:rPr>
          <w:rFonts w:ascii="Times New Roman" w:eastAsiaTheme="minorHAnsi" w:hAnsi="Times New Roman"/>
          <w:i/>
        </w:rPr>
        <w:t xml:space="preserve">Primary </w:t>
      </w:r>
      <w:r w:rsidR="007F5EF5" w:rsidRPr="00897BEC">
        <w:rPr>
          <w:rFonts w:ascii="Times New Roman" w:eastAsiaTheme="minorHAnsi" w:hAnsi="Times New Roman"/>
          <w:i/>
        </w:rPr>
        <w:t>data</w:t>
      </w:r>
      <w:r w:rsidR="007F5EF5" w:rsidRPr="00897BEC">
        <w:rPr>
          <w:rFonts w:ascii="Times New Roman" w:eastAsiaTheme="minorHAnsi" w:hAnsi="Times New Roman"/>
        </w:rPr>
        <w:t xml:space="preserve"> (</w:t>
      </w:r>
      <w:r w:rsidRPr="00897BEC">
        <w:rPr>
          <w:rFonts w:ascii="Times New Roman" w:eastAsiaTheme="minorHAnsi" w:hAnsi="Times New Roman"/>
        </w:rPr>
        <w:t>2018)</w:t>
      </w:r>
      <w:r>
        <w:rPr>
          <w:rFonts w:ascii="Times New Roman" w:eastAsiaTheme="minorHAnsi" w:hAnsi="Times New Roman"/>
        </w:rPr>
        <w:t xml:space="preserve">           </w:t>
      </w:r>
      <w:r w:rsidR="00C11D93" w:rsidRPr="00897BEC">
        <w:rPr>
          <w:rFonts w:ascii="Times New Roman" w:eastAsiaTheme="minorHAnsi" w:hAnsi="Times New Roman"/>
        </w:rPr>
        <w:t xml:space="preserve">P </w:t>
      </w:r>
      <w:r w:rsidR="00C11D93" w:rsidRPr="00897BEC">
        <w:rPr>
          <w:rFonts w:ascii="Times New Roman" w:eastAsiaTheme="minorHAnsi" w:hAnsi="Times New Roman"/>
          <w:u w:val="single"/>
        </w:rPr>
        <w:t>&lt;</w:t>
      </w:r>
      <w:r w:rsidR="00C11D93" w:rsidRPr="00897BEC">
        <w:rPr>
          <w:rFonts w:ascii="Times New Roman" w:eastAsiaTheme="minorHAnsi" w:hAnsi="Times New Roman"/>
        </w:rPr>
        <w:t>0.05</w:t>
      </w:r>
    </w:p>
    <w:p w14:paraId="03B01F45" w14:textId="77777777" w:rsidR="007F5EF5" w:rsidRPr="00196D56" w:rsidRDefault="007F5EF5" w:rsidP="007F5EF5">
      <w:pPr>
        <w:autoSpaceDE w:val="0"/>
        <w:autoSpaceDN w:val="0"/>
        <w:adjustRightInd w:val="0"/>
        <w:spacing w:line="480" w:lineRule="auto"/>
        <w:ind w:left="60" w:right="60"/>
        <w:jc w:val="both"/>
        <w:rPr>
          <w:rFonts w:ascii="Times New Roman" w:hAnsi="Times New Roman"/>
          <w:kern w:val="1"/>
          <w:sz w:val="12"/>
          <w:u w:color="0000FF"/>
        </w:rPr>
      </w:pPr>
    </w:p>
    <w:p w14:paraId="0AB5836F" w14:textId="4870F68A" w:rsidR="00C11D93" w:rsidRPr="00897BEC" w:rsidRDefault="00C11D93" w:rsidP="007F5EF5">
      <w:pPr>
        <w:autoSpaceDE w:val="0"/>
        <w:autoSpaceDN w:val="0"/>
        <w:adjustRightInd w:val="0"/>
        <w:spacing w:line="480" w:lineRule="auto"/>
        <w:ind w:left="60" w:right="60"/>
        <w:jc w:val="both"/>
        <w:rPr>
          <w:rFonts w:ascii="Times New Roman" w:hAnsi="Times New Roman"/>
          <w:kern w:val="1"/>
          <w:u w:color="0000FF"/>
        </w:rPr>
      </w:pPr>
      <w:r w:rsidRPr="00897BEC">
        <w:rPr>
          <w:rFonts w:ascii="Times New Roman" w:hAnsi="Times New Roman"/>
          <w:kern w:val="1"/>
          <w:u w:color="0000FF"/>
        </w:rPr>
        <w:t>According to table 4.3 shows that contract design has a high positive significant relationship (r = 0.500</w:t>
      </w:r>
      <w:r w:rsidRPr="00897BEC">
        <w:rPr>
          <w:rFonts w:ascii="Times New Roman" w:hAnsi="Times New Roman"/>
          <w:kern w:val="1"/>
          <w:u w:color="0000FF"/>
          <w:vertAlign w:val="superscript"/>
        </w:rPr>
        <w:t>**</w:t>
      </w:r>
      <w:r w:rsidRPr="00897BEC">
        <w:rPr>
          <w:rFonts w:ascii="Times New Roman" w:hAnsi="Times New Roman"/>
          <w:kern w:val="1"/>
          <w:u w:color="0000FF"/>
          <w:vertAlign w:val="subscript"/>
        </w:rPr>
        <w:t xml:space="preserve">, </w:t>
      </w:r>
      <w:r w:rsidRPr="00897BEC">
        <w:rPr>
          <w:rFonts w:ascii="Times New Roman" w:hAnsi="Times New Roman"/>
          <w:kern w:val="1"/>
          <w:u w:color="0000FF"/>
        </w:rPr>
        <w:t xml:space="preserve">p = 0.000) with   </w:t>
      </w:r>
      <w:r w:rsidRPr="00897BEC">
        <w:rPr>
          <w:rFonts w:ascii="Times New Roman" w:hAnsi="Times New Roman"/>
        </w:rPr>
        <w:t xml:space="preserve">procurement performance </w:t>
      </w:r>
      <w:r w:rsidR="00283E05" w:rsidRPr="00897BEC">
        <w:rPr>
          <w:rFonts w:ascii="Times New Roman" w:hAnsi="Times New Roman"/>
        </w:rPr>
        <w:t xml:space="preserve">in </w:t>
      </w:r>
      <w:r w:rsidRPr="00897BEC">
        <w:rPr>
          <w:rFonts w:ascii="Times New Roman" w:hAnsi="Times New Roman"/>
        </w:rPr>
        <w:t>UPF</w:t>
      </w:r>
      <w:r w:rsidRPr="00897BEC">
        <w:rPr>
          <w:rFonts w:ascii="Times New Roman" w:eastAsiaTheme="minorHAnsi" w:hAnsi="Times New Roman"/>
        </w:rPr>
        <w:t xml:space="preserve">. </w:t>
      </w:r>
      <w:r w:rsidRPr="00897BEC">
        <w:rPr>
          <w:rFonts w:ascii="Times New Roman" w:hAnsi="Times New Roman"/>
          <w:kern w:val="1"/>
          <w:u w:color="0000FF"/>
        </w:rPr>
        <w:t xml:space="preserve">The finding infers that contract design significantly affects </w:t>
      </w:r>
      <w:r w:rsidRPr="00897BEC">
        <w:rPr>
          <w:rFonts w:ascii="Times New Roman" w:hAnsi="Times New Roman"/>
        </w:rPr>
        <w:t xml:space="preserve">procurement performance </w:t>
      </w:r>
      <w:r w:rsidR="00283E05" w:rsidRPr="00897BEC">
        <w:rPr>
          <w:rFonts w:ascii="Times New Roman" w:hAnsi="Times New Roman"/>
        </w:rPr>
        <w:t xml:space="preserve">in </w:t>
      </w:r>
      <w:r w:rsidRPr="00897BEC">
        <w:rPr>
          <w:rFonts w:ascii="Times New Roman" w:hAnsi="Times New Roman"/>
        </w:rPr>
        <w:t>UPF</w:t>
      </w:r>
      <w:r w:rsidRPr="00897BEC">
        <w:rPr>
          <w:rFonts w:ascii="Times New Roman" w:hAnsi="Times New Roman"/>
          <w:kern w:val="1"/>
          <w:u w:color="0000FF"/>
        </w:rPr>
        <w:t xml:space="preserve">. The managerial implication was that the attainment of procurement efficiency, effectiveness and </w:t>
      </w:r>
      <w:r w:rsidR="00D9465A" w:rsidRPr="00897BEC">
        <w:rPr>
          <w:rFonts w:ascii="Times New Roman" w:hAnsi="Times New Roman"/>
          <w:kern w:val="1"/>
          <w:u w:color="0000FF"/>
        </w:rPr>
        <w:t>economy indicators</w:t>
      </w:r>
      <w:r w:rsidRPr="00897BEC">
        <w:rPr>
          <w:rFonts w:ascii="Times New Roman" w:hAnsi="Times New Roman"/>
          <w:kern w:val="1"/>
          <w:u w:color="0000FF"/>
        </w:rPr>
        <w:t xml:space="preserve"> of procurement performance depends on contract design considerations of entering an appropriate contract type for specific procurement and providing for appropriate contract terms and conditions in the contract design. The finding also suggests that inappropriate contract design constrains the attainment of procurement performance in the entity. </w:t>
      </w:r>
    </w:p>
    <w:p w14:paraId="689E8C9C" w14:textId="258520C7" w:rsidR="00697330" w:rsidRDefault="00C11D93" w:rsidP="007F5EF5">
      <w:pPr>
        <w:autoSpaceDE w:val="0"/>
        <w:autoSpaceDN w:val="0"/>
        <w:adjustRightInd w:val="0"/>
        <w:spacing w:after="240" w:line="480" w:lineRule="auto"/>
        <w:ind w:left="60" w:right="60"/>
        <w:jc w:val="both"/>
        <w:rPr>
          <w:rFonts w:ascii="Times New Roman" w:hAnsi="Times New Roman"/>
        </w:rPr>
      </w:pPr>
      <w:r w:rsidRPr="00897BEC">
        <w:rPr>
          <w:rFonts w:ascii="Times New Roman" w:hAnsi="Times New Roman"/>
          <w:kern w:val="1"/>
          <w:u w:color="0000FF"/>
        </w:rPr>
        <w:t xml:space="preserve">On the basis of the study findings on the relationship between the variables, the study confirms the hypothesis that there is a </w:t>
      </w:r>
      <w:r w:rsidRPr="00897BEC">
        <w:rPr>
          <w:rFonts w:ascii="Times New Roman" w:hAnsi="Times New Roman"/>
        </w:rPr>
        <w:t xml:space="preserve">positive relationship between Contract design and procurement performance in the Uganda Police Force. </w:t>
      </w:r>
    </w:p>
    <w:p w14:paraId="3DEC39B6" w14:textId="77777777" w:rsidR="00362427" w:rsidRPr="00897BEC" w:rsidRDefault="00362427" w:rsidP="007F5EF5">
      <w:pPr>
        <w:autoSpaceDE w:val="0"/>
        <w:autoSpaceDN w:val="0"/>
        <w:adjustRightInd w:val="0"/>
        <w:spacing w:after="240" w:line="480" w:lineRule="auto"/>
        <w:ind w:left="60" w:right="60"/>
        <w:jc w:val="both"/>
        <w:rPr>
          <w:rFonts w:ascii="Times New Roman" w:hAnsi="Times New Roman"/>
        </w:rPr>
      </w:pPr>
    </w:p>
    <w:p w14:paraId="76086D83" w14:textId="77777777" w:rsidR="00C11D93" w:rsidRPr="00897BEC" w:rsidRDefault="00C11D93" w:rsidP="00196D56">
      <w:pPr>
        <w:pStyle w:val="Heading1"/>
        <w:spacing w:line="480" w:lineRule="auto"/>
        <w:rPr>
          <w:rFonts w:ascii="Times New Roman" w:hAnsi="Times New Roman" w:cs="Times New Roman"/>
          <w:color w:val="auto"/>
          <w:sz w:val="24"/>
          <w:szCs w:val="24"/>
        </w:rPr>
      </w:pPr>
      <w:bookmarkStart w:id="502" w:name="_Toc1052053"/>
      <w:r w:rsidRPr="00897BEC">
        <w:rPr>
          <w:rFonts w:ascii="Times New Roman" w:hAnsi="Times New Roman" w:cs="Times New Roman"/>
          <w:color w:val="auto"/>
          <w:kern w:val="1"/>
          <w:sz w:val="24"/>
          <w:szCs w:val="24"/>
        </w:rPr>
        <w:lastRenderedPageBreak/>
        <w:t>4.5.</w:t>
      </w:r>
      <w:r w:rsidRPr="00897BEC">
        <w:rPr>
          <w:rFonts w:ascii="Times New Roman" w:hAnsi="Times New Roman" w:cs="Times New Roman"/>
          <w:color w:val="auto"/>
          <w:sz w:val="24"/>
          <w:szCs w:val="24"/>
        </w:rPr>
        <w:t xml:space="preserve"> Contract Monitoring and Procurement performance</w:t>
      </w:r>
      <w:bookmarkEnd w:id="502"/>
    </w:p>
    <w:p w14:paraId="48D48F37" w14:textId="7F473F8A" w:rsidR="00E84A2B" w:rsidRPr="00897BEC" w:rsidRDefault="00C11D93" w:rsidP="00362427">
      <w:pPr>
        <w:spacing w:line="480" w:lineRule="auto"/>
        <w:jc w:val="both"/>
        <w:rPr>
          <w:rFonts w:ascii="Times New Roman" w:hAnsi="Times New Roman"/>
          <w:kern w:val="1"/>
        </w:rPr>
      </w:pPr>
      <w:r w:rsidRPr="00897BEC">
        <w:rPr>
          <w:rFonts w:ascii="Times New Roman" w:hAnsi="Times New Roman"/>
        </w:rPr>
        <w:t xml:space="preserve">The second objective of the study was to establish the relationship between contract </w:t>
      </w:r>
      <w:r w:rsidR="00092431" w:rsidRPr="00897BEC">
        <w:rPr>
          <w:rFonts w:ascii="Times New Roman" w:hAnsi="Times New Roman"/>
        </w:rPr>
        <w:t>monitoring and</w:t>
      </w:r>
      <w:r w:rsidRPr="00897BEC">
        <w:rPr>
          <w:rFonts w:ascii="Times New Roman" w:hAnsi="Times New Roman"/>
        </w:rPr>
        <w:t xml:space="preserve"> procurement performance in Uganda Police Force.  Contract monitoring was conceptualized to include two indicators of communication and </w:t>
      </w:r>
      <w:r w:rsidR="00092431" w:rsidRPr="00897BEC">
        <w:rPr>
          <w:rFonts w:ascii="Times New Roman" w:hAnsi="Times New Roman"/>
        </w:rPr>
        <w:t>reporting measured</w:t>
      </w:r>
      <w:r w:rsidRPr="00897BEC">
        <w:rPr>
          <w:rFonts w:ascii="Times New Roman" w:hAnsi="Times New Roman"/>
        </w:rPr>
        <w:t xml:space="preserve"> using 11 items scored on 5-point </w:t>
      </w:r>
      <w:proofErr w:type="spellStart"/>
      <w:r w:rsidRPr="00897BEC">
        <w:rPr>
          <w:rFonts w:ascii="Times New Roman" w:hAnsi="Times New Roman"/>
        </w:rPr>
        <w:t>Likert</w:t>
      </w:r>
      <w:proofErr w:type="spellEnd"/>
      <w:r w:rsidRPr="00897BEC">
        <w:rPr>
          <w:rFonts w:ascii="Times New Roman" w:hAnsi="Times New Roman"/>
        </w:rPr>
        <w:t xml:space="preserve"> scale ranging from 5= strongly agree to 1 = strongly disagree</w:t>
      </w:r>
      <w:r w:rsidRPr="00897BEC">
        <w:rPr>
          <w:rFonts w:ascii="Times New Roman" w:hAnsi="Times New Roman"/>
          <w:kern w:val="1"/>
        </w:rPr>
        <w:t xml:space="preserve">. This subsection presents the study findings on </w:t>
      </w:r>
      <w:r w:rsidRPr="00897BEC">
        <w:rPr>
          <w:rFonts w:ascii="Times New Roman" w:hAnsi="Times New Roman"/>
        </w:rPr>
        <w:t xml:space="preserve">contract monitoring gained from the questionnaire and interview findings. </w:t>
      </w:r>
    </w:p>
    <w:p w14:paraId="1D871709" w14:textId="2E5712B9" w:rsidR="00C11D93" w:rsidRPr="001A6AE6" w:rsidRDefault="001A6AE6" w:rsidP="001A6AE6">
      <w:pPr>
        <w:pStyle w:val="Caption"/>
        <w:rPr>
          <w:rFonts w:ascii="Times New Roman" w:hAnsi="Times New Roman"/>
          <w:b w:val="0"/>
          <w:color w:val="000000" w:themeColor="text1"/>
          <w:sz w:val="24"/>
          <w:szCs w:val="24"/>
        </w:rPr>
      </w:pPr>
      <w:bookmarkStart w:id="503" w:name="_Toc1049683"/>
      <w:proofErr w:type="gramStart"/>
      <w:r w:rsidRPr="001A6AE6">
        <w:rPr>
          <w:rFonts w:ascii="Times New Roman" w:hAnsi="Times New Roman"/>
          <w:color w:val="000000" w:themeColor="text1"/>
          <w:sz w:val="24"/>
          <w:szCs w:val="24"/>
        </w:rPr>
        <w:t>Table 4.</w:t>
      </w:r>
      <w:proofErr w:type="gramEnd"/>
      <w:r w:rsidRPr="001A6AE6">
        <w:rPr>
          <w:rFonts w:ascii="Times New Roman" w:hAnsi="Times New Roman"/>
          <w:color w:val="000000" w:themeColor="text1"/>
          <w:sz w:val="24"/>
          <w:szCs w:val="24"/>
        </w:rPr>
        <w:t xml:space="preserve"> </w:t>
      </w:r>
      <w:r w:rsidRPr="001A6AE6">
        <w:rPr>
          <w:rFonts w:ascii="Times New Roman" w:hAnsi="Times New Roman"/>
          <w:color w:val="000000" w:themeColor="text1"/>
          <w:sz w:val="24"/>
          <w:szCs w:val="24"/>
        </w:rPr>
        <w:fldChar w:fldCharType="begin"/>
      </w:r>
      <w:r w:rsidRPr="001A6AE6">
        <w:rPr>
          <w:rFonts w:ascii="Times New Roman" w:hAnsi="Times New Roman"/>
          <w:color w:val="000000" w:themeColor="text1"/>
          <w:sz w:val="24"/>
          <w:szCs w:val="24"/>
        </w:rPr>
        <w:instrText xml:space="preserve"> SEQ Table_4. \* ARABIC </w:instrText>
      </w:r>
      <w:r w:rsidRPr="001A6AE6">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4</w:t>
      </w:r>
      <w:r w:rsidRPr="001A6AE6">
        <w:rPr>
          <w:rFonts w:ascii="Times New Roman" w:hAnsi="Times New Roman"/>
          <w:color w:val="000000" w:themeColor="text1"/>
          <w:sz w:val="24"/>
          <w:szCs w:val="24"/>
        </w:rPr>
        <w:fldChar w:fldCharType="end"/>
      </w:r>
      <w:r w:rsidRPr="001A6AE6">
        <w:rPr>
          <w:rFonts w:ascii="Times New Roman" w:hAnsi="Times New Roman"/>
          <w:color w:val="000000" w:themeColor="text1"/>
          <w:sz w:val="24"/>
          <w:szCs w:val="24"/>
        </w:rPr>
        <w:t>: Contract monitoring results</w:t>
      </w:r>
      <w:bookmarkEnd w:id="5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02"/>
        <w:gridCol w:w="436"/>
        <w:gridCol w:w="583"/>
        <w:gridCol w:w="620"/>
        <w:gridCol w:w="717"/>
        <w:gridCol w:w="818"/>
      </w:tblGrid>
      <w:tr w:rsidR="00C11D93" w:rsidRPr="007503E8" w14:paraId="4855F919" w14:textId="77777777" w:rsidTr="00BC65BA">
        <w:tc>
          <w:tcPr>
            <w:tcW w:w="0" w:type="auto"/>
          </w:tcPr>
          <w:p w14:paraId="628B76E1"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 xml:space="preserve">Communication </w:t>
            </w:r>
          </w:p>
        </w:tc>
        <w:tc>
          <w:tcPr>
            <w:tcW w:w="0" w:type="auto"/>
          </w:tcPr>
          <w:p w14:paraId="1B5C81F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N</w:t>
            </w:r>
          </w:p>
        </w:tc>
        <w:tc>
          <w:tcPr>
            <w:tcW w:w="0" w:type="auto"/>
          </w:tcPr>
          <w:p w14:paraId="46F192C1"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Min</w:t>
            </w:r>
          </w:p>
        </w:tc>
        <w:tc>
          <w:tcPr>
            <w:tcW w:w="0" w:type="auto"/>
          </w:tcPr>
          <w:p w14:paraId="3C97C34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Max</w:t>
            </w:r>
          </w:p>
        </w:tc>
        <w:tc>
          <w:tcPr>
            <w:tcW w:w="0" w:type="auto"/>
          </w:tcPr>
          <w:p w14:paraId="252BCB2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Mean</w:t>
            </w:r>
          </w:p>
        </w:tc>
        <w:tc>
          <w:tcPr>
            <w:tcW w:w="0" w:type="auto"/>
          </w:tcPr>
          <w:p w14:paraId="1C1E0FEF"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 xml:space="preserve">Std. </w:t>
            </w:r>
            <w:proofErr w:type="spellStart"/>
            <w:r w:rsidRPr="007503E8">
              <w:rPr>
                <w:rFonts w:ascii="Times New Roman" w:hAnsi="Times New Roman"/>
              </w:rPr>
              <w:t>Dev</w:t>
            </w:r>
            <w:proofErr w:type="spellEnd"/>
          </w:p>
        </w:tc>
      </w:tr>
      <w:tr w:rsidR="00C11D93" w:rsidRPr="007503E8" w14:paraId="55466FE0" w14:textId="77777777" w:rsidTr="00BC65BA">
        <w:tc>
          <w:tcPr>
            <w:tcW w:w="0" w:type="auto"/>
          </w:tcPr>
          <w:p w14:paraId="2542138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There is effort to use ICT to share information during contract performance</w:t>
            </w:r>
          </w:p>
        </w:tc>
        <w:tc>
          <w:tcPr>
            <w:tcW w:w="0" w:type="auto"/>
          </w:tcPr>
          <w:p w14:paraId="72F47EB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28ADBCF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2C37606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637AB90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2.30</w:t>
            </w:r>
          </w:p>
        </w:tc>
        <w:tc>
          <w:tcPr>
            <w:tcW w:w="0" w:type="auto"/>
          </w:tcPr>
          <w:p w14:paraId="7619C27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1.292</w:t>
            </w:r>
          </w:p>
        </w:tc>
      </w:tr>
      <w:tr w:rsidR="00C11D93" w:rsidRPr="007503E8" w14:paraId="7F3B6E36" w14:textId="77777777" w:rsidTr="00BC65BA">
        <w:tc>
          <w:tcPr>
            <w:tcW w:w="0" w:type="auto"/>
          </w:tcPr>
          <w:p w14:paraId="0A3ECF0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eastAsia="en-GB"/>
              </w:rPr>
              <w:t>There is regular communication between user departments and suppliers during contract performance</w:t>
            </w:r>
          </w:p>
        </w:tc>
        <w:tc>
          <w:tcPr>
            <w:tcW w:w="0" w:type="auto"/>
          </w:tcPr>
          <w:p w14:paraId="2697F8AF"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2F2C2891"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4C1D181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13322D42"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2.39</w:t>
            </w:r>
          </w:p>
        </w:tc>
        <w:tc>
          <w:tcPr>
            <w:tcW w:w="0" w:type="auto"/>
          </w:tcPr>
          <w:p w14:paraId="06FEFCF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1.115</w:t>
            </w:r>
          </w:p>
        </w:tc>
      </w:tr>
      <w:tr w:rsidR="00C11D93" w:rsidRPr="007503E8" w14:paraId="7EC86604" w14:textId="77777777" w:rsidTr="00BC65BA">
        <w:tc>
          <w:tcPr>
            <w:tcW w:w="0" w:type="auto"/>
          </w:tcPr>
          <w:p w14:paraId="26000FB2"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eastAsia="en-GB"/>
              </w:rPr>
              <w:t>There is regular communication between user departments and procurement unit during contract performance</w:t>
            </w:r>
          </w:p>
        </w:tc>
        <w:tc>
          <w:tcPr>
            <w:tcW w:w="0" w:type="auto"/>
          </w:tcPr>
          <w:p w14:paraId="6B66DFB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64A1C805"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2D8365E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24E9DD1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2.17</w:t>
            </w:r>
          </w:p>
        </w:tc>
        <w:tc>
          <w:tcPr>
            <w:tcW w:w="0" w:type="auto"/>
          </w:tcPr>
          <w:p w14:paraId="3AD454D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1.195</w:t>
            </w:r>
          </w:p>
        </w:tc>
      </w:tr>
      <w:tr w:rsidR="00C11D93" w:rsidRPr="007503E8" w14:paraId="064CA484" w14:textId="77777777" w:rsidTr="00BC65BA">
        <w:tc>
          <w:tcPr>
            <w:tcW w:w="0" w:type="auto"/>
          </w:tcPr>
          <w:p w14:paraId="68FEAF72"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eastAsia="en-GB"/>
              </w:rPr>
              <w:t>There is regular communication between user departments and management during contract performance</w:t>
            </w:r>
          </w:p>
        </w:tc>
        <w:tc>
          <w:tcPr>
            <w:tcW w:w="0" w:type="auto"/>
          </w:tcPr>
          <w:p w14:paraId="0D9D9C55"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72831C4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2AE0C0D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4</w:t>
            </w:r>
          </w:p>
        </w:tc>
        <w:tc>
          <w:tcPr>
            <w:tcW w:w="0" w:type="auto"/>
          </w:tcPr>
          <w:p w14:paraId="0B53958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2.23</w:t>
            </w:r>
          </w:p>
        </w:tc>
        <w:tc>
          <w:tcPr>
            <w:tcW w:w="0" w:type="auto"/>
          </w:tcPr>
          <w:p w14:paraId="209B710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1.267</w:t>
            </w:r>
          </w:p>
        </w:tc>
      </w:tr>
      <w:tr w:rsidR="00C11D93" w:rsidRPr="007503E8" w14:paraId="72482BDA" w14:textId="77777777" w:rsidTr="00BC65BA">
        <w:tc>
          <w:tcPr>
            <w:tcW w:w="0" w:type="auto"/>
          </w:tcPr>
          <w:p w14:paraId="4550168C" w14:textId="77777777" w:rsidR="00C11D93" w:rsidRPr="007503E8" w:rsidRDefault="00C11D93" w:rsidP="007503E8">
            <w:pPr>
              <w:pStyle w:val="NoSpacing"/>
              <w:spacing w:line="276" w:lineRule="auto"/>
              <w:rPr>
                <w:rFonts w:ascii="Times New Roman" w:hAnsi="Times New Roman"/>
                <w:lang w:eastAsia="en-GB"/>
              </w:rPr>
            </w:pPr>
            <w:r w:rsidRPr="007503E8">
              <w:rPr>
                <w:rFonts w:ascii="Times New Roman" w:hAnsi="Times New Roman"/>
                <w:lang w:eastAsia="en-GB"/>
              </w:rPr>
              <w:t>Contract reporting</w:t>
            </w:r>
          </w:p>
        </w:tc>
        <w:tc>
          <w:tcPr>
            <w:tcW w:w="0" w:type="auto"/>
            <w:gridSpan w:val="5"/>
          </w:tcPr>
          <w:p w14:paraId="2C7DD459" w14:textId="77777777" w:rsidR="00C11D93" w:rsidRPr="007503E8" w:rsidRDefault="00C11D93" w:rsidP="007503E8">
            <w:pPr>
              <w:pStyle w:val="NoSpacing"/>
              <w:spacing w:line="276" w:lineRule="auto"/>
              <w:rPr>
                <w:rFonts w:ascii="Times New Roman" w:hAnsi="Times New Roman"/>
              </w:rPr>
            </w:pPr>
          </w:p>
        </w:tc>
      </w:tr>
      <w:tr w:rsidR="00C11D93" w:rsidRPr="007503E8" w14:paraId="60905188" w14:textId="77777777" w:rsidTr="00BC65BA">
        <w:tc>
          <w:tcPr>
            <w:tcW w:w="0" w:type="auto"/>
          </w:tcPr>
          <w:p w14:paraId="55C73C0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eastAsia="en-GB"/>
              </w:rPr>
              <w:t>The appointed contract manager regularly collects contract performance information necessary for decision making on outsourced contracts</w:t>
            </w:r>
          </w:p>
        </w:tc>
        <w:tc>
          <w:tcPr>
            <w:tcW w:w="0" w:type="auto"/>
          </w:tcPr>
          <w:p w14:paraId="575615A2"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1C88B9D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444DA28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7161DF53"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2.31</w:t>
            </w:r>
          </w:p>
        </w:tc>
        <w:tc>
          <w:tcPr>
            <w:tcW w:w="0" w:type="auto"/>
          </w:tcPr>
          <w:p w14:paraId="52C166C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1.305</w:t>
            </w:r>
          </w:p>
        </w:tc>
      </w:tr>
      <w:tr w:rsidR="00C11D93" w:rsidRPr="007503E8" w14:paraId="20C4F78B" w14:textId="77777777" w:rsidTr="00BC65BA">
        <w:tc>
          <w:tcPr>
            <w:tcW w:w="0" w:type="auto"/>
          </w:tcPr>
          <w:p w14:paraId="1B94B091" w14:textId="3014F07D"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val="en-GB" w:eastAsia="en-GB"/>
              </w:rPr>
              <w:t>Meetings are always arranged with provider to decide on action points on the contractor performance</w:t>
            </w:r>
          </w:p>
        </w:tc>
        <w:tc>
          <w:tcPr>
            <w:tcW w:w="0" w:type="auto"/>
          </w:tcPr>
          <w:p w14:paraId="32465C3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504C133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1189835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6380651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4.14</w:t>
            </w:r>
          </w:p>
        </w:tc>
        <w:tc>
          <w:tcPr>
            <w:tcW w:w="0" w:type="auto"/>
          </w:tcPr>
          <w:p w14:paraId="4FB2FDF1"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.883</w:t>
            </w:r>
          </w:p>
        </w:tc>
      </w:tr>
      <w:tr w:rsidR="00C11D93" w:rsidRPr="007503E8" w14:paraId="1B412ADA" w14:textId="77777777" w:rsidTr="00BC65BA">
        <w:tc>
          <w:tcPr>
            <w:tcW w:w="0" w:type="auto"/>
          </w:tcPr>
          <w:p w14:paraId="3F59660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val="en-GB" w:eastAsia="en-GB"/>
              </w:rPr>
              <w:t xml:space="preserve">The contract manager always </w:t>
            </w:r>
            <w:r w:rsidR="00443122" w:rsidRPr="007503E8">
              <w:rPr>
                <w:rFonts w:ascii="Times New Roman" w:hAnsi="Times New Roman"/>
                <w:lang w:val="en-GB" w:eastAsia="en-GB"/>
              </w:rPr>
              <w:t>ensures</w:t>
            </w:r>
            <w:r w:rsidRPr="007503E8">
              <w:rPr>
                <w:rFonts w:ascii="Times New Roman" w:hAnsi="Times New Roman"/>
                <w:lang w:val="en-GB" w:eastAsia="en-GB"/>
              </w:rPr>
              <w:t xml:space="preserve"> timely submission of all required documentation or records in accordance with terms and conditions of a contract</w:t>
            </w:r>
          </w:p>
        </w:tc>
        <w:tc>
          <w:tcPr>
            <w:tcW w:w="0" w:type="auto"/>
          </w:tcPr>
          <w:p w14:paraId="63AC5F9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66DC8C35"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35FBB15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13CFE3A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3.75</w:t>
            </w:r>
          </w:p>
        </w:tc>
        <w:tc>
          <w:tcPr>
            <w:tcW w:w="0" w:type="auto"/>
          </w:tcPr>
          <w:p w14:paraId="295E21B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1.143</w:t>
            </w:r>
          </w:p>
        </w:tc>
      </w:tr>
      <w:tr w:rsidR="00C11D93" w:rsidRPr="007503E8" w14:paraId="39313D86" w14:textId="77777777" w:rsidTr="00BC65BA">
        <w:tc>
          <w:tcPr>
            <w:tcW w:w="0" w:type="auto"/>
          </w:tcPr>
          <w:p w14:paraId="2E15A2D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val="en-GB" w:eastAsia="en-GB"/>
              </w:rPr>
              <w:t>Staged/phased reports are promptly submitted for management action</w:t>
            </w:r>
          </w:p>
        </w:tc>
        <w:tc>
          <w:tcPr>
            <w:tcW w:w="0" w:type="auto"/>
          </w:tcPr>
          <w:p w14:paraId="0F15146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36BCAEC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7F88D4D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3F5A14D2"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2.45</w:t>
            </w:r>
          </w:p>
        </w:tc>
        <w:tc>
          <w:tcPr>
            <w:tcW w:w="0" w:type="auto"/>
          </w:tcPr>
          <w:p w14:paraId="7DDD988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1.361</w:t>
            </w:r>
          </w:p>
        </w:tc>
      </w:tr>
      <w:tr w:rsidR="00C11D93" w:rsidRPr="007503E8" w14:paraId="3F514105" w14:textId="77777777" w:rsidTr="00BC65BA">
        <w:tc>
          <w:tcPr>
            <w:tcW w:w="0" w:type="auto"/>
          </w:tcPr>
          <w:p w14:paraId="31120670"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val="en-GB" w:eastAsia="en-GB"/>
              </w:rPr>
              <w:t>All contractor/supplier payments are based on fulfilment of performance expectations</w:t>
            </w:r>
          </w:p>
        </w:tc>
        <w:tc>
          <w:tcPr>
            <w:tcW w:w="0" w:type="auto"/>
          </w:tcPr>
          <w:p w14:paraId="1B8DB87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26EAE63B"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1C8F2AF8"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3B70352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2.10</w:t>
            </w:r>
          </w:p>
        </w:tc>
        <w:tc>
          <w:tcPr>
            <w:tcW w:w="0" w:type="auto"/>
          </w:tcPr>
          <w:p w14:paraId="5AB3D077"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1.136</w:t>
            </w:r>
          </w:p>
        </w:tc>
      </w:tr>
      <w:tr w:rsidR="00C11D93" w:rsidRPr="007503E8" w14:paraId="28A877F6" w14:textId="77777777" w:rsidTr="00BC65BA">
        <w:tc>
          <w:tcPr>
            <w:tcW w:w="0" w:type="auto"/>
          </w:tcPr>
          <w:p w14:paraId="2B3823D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val="en-GB" w:eastAsia="en-GB"/>
              </w:rPr>
              <w:t>Contract variations are promptly resolved to avoid delays</w:t>
            </w:r>
          </w:p>
        </w:tc>
        <w:tc>
          <w:tcPr>
            <w:tcW w:w="0" w:type="auto"/>
          </w:tcPr>
          <w:p w14:paraId="23C41D2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359FAC3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499EE9FD"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70835C3C"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2.14</w:t>
            </w:r>
          </w:p>
        </w:tc>
        <w:tc>
          <w:tcPr>
            <w:tcW w:w="0" w:type="auto"/>
          </w:tcPr>
          <w:p w14:paraId="7A76550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1.222</w:t>
            </w:r>
          </w:p>
        </w:tc>
      </w:tr>
      <w:tr w:rsidR="00C11D93" w:rsidRPr="007503E8" w14:paraId="59C8D450" w14:textId="77777777" w:rsidTr="00BC65BA">
        <w:tc>
          <w:tcPr>
            <w:tcW w:w="0" w:type="auto"/>
          </w:tcPr>
          <w:p w14:paraId="620ED56F"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lang w:val="en-GB" w:eastAsia="en-GB"/>
              </w:rPr>
              <w:t>UPF Management always takes prompt action on contract monitoring reports</w:t>
            </w:r>
          </w:p>
        </w:tc>
        <w:tc>
          <w:tcPr>
            <w:tcW w:w="0" w:type="auto"/>
          </w:tcPr>
          <w:p w14:paraId="6E1EDE96"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71</w:t>
            </w:r>
          </w:p>
        </w:tc>
        <w:tc>
          <w:tcPr>
            <w:tcW w:w="0" w:type="auto"/>
          </w:tcPr>
          <w:p w14:paraId="314E0379"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w:t>
            </w:r>
          </w:p>
        </w:tc>
        <w:tc>
          <w:tcPr>
            <w:tcW w:w="0" w:type="auto"/>
          </w:tcPr>
          <w:p w14:paraId="18E810DA"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5</w:t>
            </w:r>
          </w:p>
        </w:tc>
        <w:tc>
          <w:tcPr>
            <w:tcW w:w="0" w:type="auto"/>
          </w:tcPr>
          <w:p w14:paraId="19DB3125"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2.15</w:t>
            </w:r>
          </w:p>
        </w:tc>
        <w:tc>
          <w:tcPr>
            <w:tcW w:w="0" w:type="auto"/>
          </w:tcPr>
          <w:p w14:paraId="08F929E4" w14:textId="77777777" w:rsidR="00C11D93" w:rsidRPr="007503E8" w:rsidRDefault="00C11D93" w:rsidP="007503E8">
            <w:pPr>
              <w:pStyle w:val="NoSpacing"/>
              <w:spacing w:line="276" w:lineRule="auto"/>
              <w:rPr>
                <w:rFonts w:ascii="Times New Roman" w:hAnsi="Times New Roman"/>
              </w:rPr>
            </w:pPr>
            <w:r w:rsidRPr="007503E8">
              <w:rPr>
                <w:rFonts w:ascii="Times New Roman" w:hAnsi="Times New Roman"/>
              </w:rPr>
              <w:t>1.167</w:t>
            </w:r>
          </w:p>
        </w:tc>
      </w:tr>
    </w:tbl>
    <w:p w14:paraId="1248604D" w14:textId="77777777" w:rsidR="00C11D93" w:rsidRPr="00897BEC" w:rsidRDefault="00C11D93" w:rsidP="007E137E">
      <w:pPr>
        <w:spacing w:line="480" w:lineRule="auto"/>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p>
    <w:p w14:paraId="7DA31A26" w14:textId="1B7FCA28" w:rsidR="00B07D2A" w:rsidRPr="00897BEC" w:rsidRDefault="00B07D2A" w:rsidP="007E137E">
      <w:pPr>
        <w:spacing w:line="480" w:lineRule="auto"/>
        <w:jc w:val="both"/>
        <w:rPr>
          <w:rFonts w:ascii="Times New Roman" w:hAnsi="Times New Roman"/>
          <w:lang w:eastAsia="en-GB"/>
        </w:rPr>
      </w:pPr>
      <w:r w:rsidRPr="00897BEC">
        <w:rPr>
          <w:rFonts w:ascii="Times New Roman" w:hAnsi="Times New Roman"/>
          <w:kern w:val="1"/>
          <w:u w:color="0000FF"/>
        </w:rPr>
        <w:lastRenderedPageBreak/>
        <w:t xml:space="preserve">Table 4.4 shows that </w:t>
      </w:r>
      <w:r w:rsidR="00D065F3" w:rsidRPr="00897BEC">
        <w:rPr>
          <w:rFonts w:ascii="Times New Roman" w:hAnsi="Times New Roman"/>
          <w:kern w:val="1"/>
          <w:u w:color="0000FF"/>
        </w:rPr>
        <w:t>the</w:t>
      </w:r>
      <w:r w:rsidRPr="00897BEC">
        <w:rPr>
          <w:rFonts w:ascii="Times New Roman" w:hAnsi="Times New Roman"/>
          <w:kern w:val="1"/>
          <w:u w:color="0000FF"/>
        </w:rPr>
        <w:t xml:space="preserve"> respondents disagreed with; - efforts</w:t>
      </w:r>
      <w:r w:rsidRPr="00897BEC">
        <w:rPr>
          <w:rFonts w:ascii="Times New Roman" w:hAnsi="Times New Roman"/>
          <w:b/>
          <w:kern w:val="1"/>
          <w:u w:color="0000FF"/>
        </w:rPr>
        <w:t xml:space="preserve"> </w:t>
      </w:r>
      <w:r w:rsidRPr="00897BEC">
        <w:rPr>
          <w:rFonts w:ascii="Times New Roman" w:hAnsi="Times New Roman"/>
        </w:rPr>
        <w:t>to use ICT to share information during contract performance</w:t>
      </w:r>
      <w:r w:rsidRPr="00897BEC">
        <w:rPr>
          <w:rFonts w:ascii="Times New Roman" w:hAnsi="Times New Roman"/>
          <w:kern w:val="1"/>
          <w:u w:color="0000FF"/>
        </w:rPr>
        <w:t xml:space="preserve"> (mean = </w:t>
      </w:r>
      <w:r w:rsidRPr="00897BEC">
        <w:rPr>
          <w:rFonts w:ascii="Times New Roman" w:hAnsi="Times New Roman"/>
        </w:rPr>
        <w:t xml:space="preserve">2.30), </w:t>
      </w:r>
      <w:r w:rsidRPr="00897BEC">
        <w:rPr>
          <w:rFonts w:ascii="Times New Roman" w:hAnsi="Times New Roman"/>
          <w:lang w:eastAsia="en-GB"/>
        </w:rPr>
        <w:t xml:space="preserve">regular communication between user departments and suppliers (mean = mean of </w:t>
      </w:r>
      <w:r w:rsidRPr="00897BEC">
        <w:rPr>
          <w:rFonts w:ascii="Times New Roman" w:hAnsi="Times New Roman"/>
        </w:rPr>
        <w:t xml:space="preserve">2.39), </w:t>
      </w:r>
      <w:r w:rsidRPr="00897BEC">
        <w:rPr>
          <w:rFonts w:ascii="Times New Roman" w:hAnsi="Times New Roman"/>
          <w:lang w:eastAsia="en-GB"/>
        </w:rPr>
        <w:t xml:space="preserve">regular communication between user departments and procurement unit (mean = </w:t>
      </w:r>
      <w:r w:rsidRPr="00897BEC">
        <w:rPr>
          <w:rFonts w:ascii="Times New Roman" w:hAnsi="Times New Roman"/>
        </w:rPr>
        <w:t xml:space="preserve">2.17), and </w:t>
      </w:r>
      <w:r w:rsidRPr="00897BEC">
        <w:rPr>
          <w:rFonts w:ascii="Times New Roman" w:hAnsi="Times New Roman"/>
          <w:lang w:eastAsia="en-GB"/>
        </w:rPr>
        <w:t>regular communication between user departments and management (</w:t>
      </w:r>
      <w:r w:rsidRPr="00897BEC">
        <w:rPr>
          <w:rFonts w:ascii="Times New Roman" w:hAnsi="Times New Roman"/>
        </w:rPr>
        <w:t xml:space="preserve">mean = 2.23) </w:t>
      </w:r>
      <w:r w:rsidRPr="00897BEC">
        <w:rPr>
          <w:rFonts w:ascii="Times New Roman" w:hAnsi="Times New Roman"/>
          <w:lang w:eastAsia="en-GB"/>
        </w:rPr>
        <w:t>during contract performance. These findings reveal a significant communication challenge during contract management which adversely affects effective contract implementation for lack of necessary information to act at their level. The</w:t>
      </w:r>
      <w:r w:rsidR="00D065F3" w:rsidRPr="00897BEC">
        <w:rPr>
          <w:rFonts w:ascii="Times New Roman" w:hAnsi="Times New Roman"/>
          <w:lang w:eastAsia="en-GB"/>
        </w:rPr>
        <w:t>re</w:t>
      </w:r>
      <w:r w:rsidRPr="00897BEC">
        <w:rPr>
          <w:rFonts w:ascii="Times New Roman" w:hAnsi="Times New Roman"/>
          <w:lang w:eastAsia="en-GB"/>
        </w:rPr>
        <w:t xml:space="preserve"> is need t</w:t>
      </w:r>
      <w:r w:rsidR="00D065F3" w:rsidRPr="00897BEC">
        <w:rPr>
          <w:rFonts w:ascii="Times New Roman" w:hAnsi="Times New Roman"/>
          <w:lang w:eastAsia="en-GB"/>
        </w:rPr>
        <w:t>o</w:t>
      </w:r>
      <w:r w:rsidRPr="00897BEC">
        <w:rPr>
          <w:rFonts w:ascii="Times New Roman" w:hAnsi="Times New Roman"/>
          <w:lang w:eastAsia="en-GB"/>
        </w:rPr>
        <w:t xml:space="preserve"> enhance information flow between the contractor, user department, PDU using traditional interpersonal meeting and modern ICT platforms to strengthen contract monitoring.</w:t>
      </w:r>
    </w:p>
    <w:p w14:paraId="752F1C23" w14:textId="77777777" w:rsidR="00B07D2A" w:rsidRPr="00897BEC" w:rsidRDefault="00B07D2A" w:rsidP="007E137E">
      <w:pPr>
        <w:spacing w:before="240" w:line="480" w:lineRule="auto"/>
        <w:jc w:val="both"/>
        <w:rPr>
          <w:rFonts w:ascii="Times New Roman" w:hAnsi="Times New Roman"/>
          <w:kern w:val="1"/>
          <w:u w:color="0000FF"/>
        </w:rPr>
      </w:pPr>
      <w:proofErr w:type="gramStart"/>
      <w:r w:rsidRPr="00897BEC">
        <w:rPr>
          <w:rFonts w:ascii="Times New Roman" w:hAnsi="Times New Roman"/>
          <w:kern w:val="1"/>
          <w:u w:color="0000FF"/>
        </w:rPr>
        <w:t>In an interview.</w:t>
      </w:r>
      <w:proofErr w:type="gramEnd"/>
      <w:r w:rsidRPr="00897BEC">
        <w:rPr>
          <w:rFonts w:ascii="Times New Roman" w:hAnsi="Times New Roman"/>
          <w:kern w:val="1"/>
          <w:u w:color="0000FF"/>
        </w:rPr>
        <w:t xml:space="preserve"> Interviewee </w:t>
      </w:r>
      <w:r w:rsidR="000019C4" w:rsidRPr="00897BEC">
        <w:rPr>
          <w:rFonts w:ascii="Times New Roman" w:hAnsi="Times New Roman"/>
          <w:kern w:val="1"/>
          <w:u w:color="0000FF"/>
        </w:rPr>
        <w:t>P</w:t>
      </w:r>
      <w:r w:rsidRPr="00897BEC">
        <w:rPr>
          <w:rFonts w:ascii="Times New Roman" w:hAnsi="Times New Roman"/>
          <w:kern w:val="1"/>
          <w:u w:color="0000FF"/>
        </w:rPr>
        <w:t>II noted:</w:t>
      </w:r>
    </w:p>
    <w:p w14:paraId="2B576021" w14:textId="0DF521E9" w:rsidR="00B07D2A" w:rsidRPr="00897BEC" w:rsidRDefault="00B07D2A" w:rsidP="007E137E">
      <w:pPr>
        <w:pStyle w:val="ListParagraph"/>
        <w:spacing w:after="0" w:line="480" w:lineRule="auto"/>
        <w:ind w:right="720"/>
        <w:jc w:val="both"/>
        <w:rPr>
          <w:rFonts w:ascii="Times New Roman" w:hAnsi="Times New Roman" w:cs="Times New Roman"/>
          <w:i/>
          <w:sz w:val="24"/>
          <w:szCs w:val="24"/>
        </w:rPr>
      </w:pPr>
      <w:r w:rsidRPr="00897BEC">
        <w:rPr>
          <w:rFonts w:ascii="Times New Roman" w:hAnsi="Times New Roman" w:cs="Times New Roman"/>
          <w:i/>
          <w:sz w:val="24"/>
          <w:szCs w:val="24"/>
        </w:rPr>
        <w:t xml:space="preserve">The ICT Directorate has not done much to transform the procurement process and Contract management as far as ICT is concerned. For example, the procurement office is not connected to the IFMS to ease the monitoring of the procurement process as highlighted in the Auditor General’s report 2015/16. There is no regular communication between user department and suppliers. This affects service level measurement and also value for money in situations where specifications </w:t>
      </w:r>
      <w:r w:rsidR="001835CE" w:rsidRPr="00897BEC">
        <w:rPr>
          <w:rFonts w:ascii="Times New Roman" w:hAnsi="Times New Roman" w:cs="Times New Roman"/>
          <w:i/>
          <w:sz w:val="24"/>
          <w:szCs w:val="24"/>
        </w:rPr>
        <w:t>and</w:t>
      </w:r>
      <w:r w:rsidRPr="00897BEC">
        <w:rPr>
          <w:rFonts w:ascii="Times New Roman" w:hAnsi="Times New Roman" w:cs="Times New Roman"/>
          <w:i/>
          <w:sz w:val="24"/>
          <w:szCs w:val="24"/>
        </w:rPr>
        <w:t xml:space="preserve"> scope of work is not adhered to. </w:t>
      </w:r>
    </w:p>
    <w:p w14:paraId="520F9DBD" w14:textId="64D7AB01" w:rsidR="00B07D2A" w:rsidRPr="00897BEC" w:rsidRDefault="00B07D2A" w:rsidP="007E137E">
      <w:pPr>
        <w:spacing w:before="240" w:line="480" w:lineRule="auto"/>
        <w:jc w:val="both"/>
        <w:rPr>
          <w:rFonts w:ascii="Times New Roman" w:hAnsi="Times New Roman"/>
          <w:kern w:val="1"/>
          <w:u w:color="0000FF"/>
        </w:rPr>
      </w:pPr>
      <w:r w:rsidRPr="00897BEC">
        <w:rPr>
          <w:rFonts w:ascii="Times New Roman" w:hAnsi="Times New Roman"/>
          <w:kern w:val="1"/>
          <w:u w:color="0000FF"/>
        </w:rPr>
        <w:t xml:space="preserve">The findings in table 4.4 further shows that the respondents agree with use of </w:t>
      </w:r>
      <w:r w:rsidRPr="00897BEC">
        <w:rPr>
          <w:rFonts w:ascii="Times New Roman" w:hAnsi="Times New Roman"/>
          <w:lang w:val="en-GB" w:eastAsia="en-GB"/>
        </w:rPr>
        <w:t>meetings (mean = 4.14</w:t>
      </w:r>
      <w:r w:rsidRPr="00897BEC">
        <w:rPr>
          <w:rFonts w:ascii="Times New Roman" w:hAnsi="Times New Roman"/>
        </w:rPr>
        <w:t xml:space="preserve">) </w:t>
      </w:r>
      <w:r w:rsidRPr="00897BEC">
        <w:rPr>
          <w:rFonts w:ascii="Times New Roman" w:hAnsi="Times New Roman"/>
          <w:lang w:val="en-GB" w:eastAsia="en-GB"/>
        </w:rPr>
        <w:t>to decide on action points on the contractor performance</w:t>
      </w:r>
      <w:r w:rsidR="001835CE" w:rsidRPr="00897BEC">
        <w:rPr>
          <w:rFonts w:ascii="Times New Roman" w:hAnsi="Times New Roman"/>
          <w:lang w:val="en-GB" w:eastAsia="en-GB"/>
        </w:rPr>
        <w:t>,</w:t>
      </w:r>
      <w:r w:rsidRPr="00897BEC">
        <w:rPr>
          <w:rFonts w:ascii="Times New Roman" w:hAnsi="Times New Roman"/>
          <w:lang w:val="en-GB" w:eastAsia="en-GB"/>
        </w:rPr>
        <w:t xml:space="preserve"> majority while they agreed with the contract manager always ensuring timely submission of all required documentation or records in accordance with terms and conditions of a contract (</w:t>
      </w:r>
      <w:r w:rsidRPr="00897BEC">
        <w:rPr>
          <w:rFonts w:ascii="Times New Roman" w:hAnsi="Times New Roman"/>
        </w:rPr>
        <w:t>mean = 3.75). The use of meeting</w:t>
      </w:r>
      <w:r w:rsidR="007B0769" w:rsidRPr="00897BEC">
        <w:rPr>
          <w:rFonts w:ascii="Times New Roman" w:hAnsi="Times New Roman"/>
        </w:rPr>
        <w:t>s</w:t>
      </w:r>
      <w:r w:rsidRPr="00897BEC">
        <w:rPr>
          <w:rFonts w:ascii="Times New Roman" w:hAnsi="Times New Roman"/>
        </w:rPr>
        <w:t xml:space="preserve"> and contract documentation suggest good contract monitoring practices which foster the attainment of procurement performance in the PDE. </w:t>
      </w:r>
    </w:p>
    <w:p w14:paraId="3C234E00" w14:textId="77777777" w:rsidR="00B07D2A" w:rsidRPr="00897BEC" w:rsidRDefault="00B07D2A" w:rsidP="00697916">
      <w:pPr>
        <w:spacing w:line="480" w:lineRule="auto"/>
        <w:jc w:val="both"/>
        <w:rPr>
          <w:rFonts w:ascii="Times New Roman" w:hAnsi="Times New Roman"/>
          <w:lang w:val="en-GB" w:eastAsia="en-GB"/>
        </w:rPr>
      </w:pPr>
      <w:r w:rsidRPr="00897BEC">
        <w:rPr>
          <w:rFonts w:ascii="Times New Roman" w:hAnsi="Times New Roman"/>
          <w:kern w:val="1"/>
          <w:u w:color="0000FF"/>
        </w:rPr>
        <w:lastRenderedPageBreak/>
        <w:t xml:space="preserve">However, the respondents disagree with; - regular contract performance data collection </w:t>
      </w:r>
      <w:r w:rsidRPr="00897BEC">
        <w:rPr>
          <w:rFonts w:ascii="Times New Roman" w:hAnsi="Times New Roman"/>
          <w:lang w:eastAsia="en-GB"/>
        </w:rPr>
        <w:t>(</w:t>
      </w:r>
      <w:r w:rsidRPr="00897BEC">
        <w:rPr>
          <w:rFonts w:ascii="Times New Roman" w:hAnsi="Times New Roman"/>
          <w:kern w:val="1"/>
          <w:u w:color="0000FF"/>
        </w:rPr>
        <w:t xml:space="preserve">mean = </w:t>
      </w:r>
      <w:r w:rsidRPr="00897BEC">
        <w:rPr>
          <w:rFonts w:ascii="Times New Roman" w:hAnsi="Times New Roman"/>
        </w:rPr>
        <w:t xml:space="preserve">2.31), prompt production of </w:t>
      </w:r>
      <w:r w:rsidRPr="00897BEC">
        <w:rPr>
          <w:rFonts w:ascii="Times New Roman" w:hAnsi="Times New Roman"/>
          <w:lang w:val="en-GB" w:eastAsia="en-GB"/>
        </w:rPr>
        <w:t xml:space="preserve">Staged/phased reports (mean = </w:t>
      </w:r>
      <w:r w:rsidRPr="00897BEC">
        <w:rPr>
          <w:rFonts w:ascii="Times New Roman" w:hAnsi="Times New Roman"/>
        </w:rPr>
        <w:t xml:space="preserve">2.45), </w:t>
      </w:r>
      <w:r w:rsidRPr="00897BEC">
        <w:rPr>
          <w:rFonts w:ascii="Times New Roman" w:hAnsi="Times New Roman"/>
          <w:lang w:val="en-GB" w:eastAsia="en-GB"/>
        </w:rPr>
        <w:t xml:space="preserve">contractor/supplier payments being based on fulfilment of performance expectations (mean = 2.10), prompt settle of supplier payment claims (mean = 2.10), resolution of contract variations (mean = </w:t>
      </w:r>
      <w:r w:rsidRPr="00897BEC">
        <w:rPr>
          <w:rFonts w:ascii="Times New Roman" w:hAnsi="Times New Roman"/>
        </w:rPr>
        <w:t xml:space="preserve">2.14). The respondents also felt that </w:t>
      </w:r>
      <w:r w:rsidRPr="00897BEC">
        <w:rPr>
          <w:rFonts w:ascii="Times New Roman" w:hAnsi="Times New Roman"/>
          <w:lang w:val="en-GB" w:eastAsia="en-GB"/>
        </w:rPr>
        <w:t xml:space="preserve">UPF Management delayed to act </w:t>
      </w:r>
      <w:r w:rsidR="000019C4" w:rsidRPr="00897BEC">
        <w:rPr>
          <w:rFonts w:ascii="Times New Roman" w:hAnsi="Times New Roman"/>
          <w:lang w:val="en-GB" w:eastAsia="en-GB"/>
        </w:rPr>
        <w:t>on contract</w:t>
      </w:r>
      <w:r w:rsidRPr="00897BEC">
        <w:rPr>
          <w:rFonts w:ascii="Times New Roman" w:hAnsi="Times New Roman"/>
          <w:lang w:val="en-GB" w:eastAsia="en-GB"/>
        </w:rPr>
        <w:t xml:space="preserve"> monitoring reports (</w:t>
      </w:r>
      <w:r w:rsidRPr="00897BEC">
        <w:rPr>
          <w:rFonts w:ascii="Times New Roman" w:hAnsi="Times New Roman"/>
        </w:rPr>
        <w:t>mean 2.15). These findings suggest that contract management in many UPF contracts was constrained by ir</w:t>
      </w:r>
      <w:r w:rsidRPr="00897BEC">
        <w:rPr>
          <w:rFonts w:ascii="Times New Roman" w:hAnsi="Times New Roman"/>
          <w:kern w:val="1"/>
          <w:u w:color="0000FF"/>
        </w:rPr>
        <w:t xml:space="preserve">regular collection of contract performance data, delayed </w:t>
      </w:r>
      <w:r w:rsidRPr="00897BEC">
        <w:rPr>
          <w:rFonts w:ascii="Times New Roman" w:hAnsi="Times New Roman"/>
          <w:lang w:val="en-GB" w:eastAsia="en-GB"/>
        </w:rPr>
        <w:t>staged/phased reports, delayed contractor/supplier payments, delays to resolve contract variations and delayed management action on contract monitoring reports. These need to be addressed if the PDE is to gain value for money in its procurements from contract management.</w:t>
      </w:r>
    </w:p>
    <w:p w14:paraId="317436E2" w14:textId="77777777" w:rsidR="00B07D2A" w:rsidRPr="00897BEC" w:rsidRDefault="00B07D2A" w:rsidP="00697916">
      <w:pPr>
        <w:spacing w:line="480" w:lineRule="auto"/>
        <w:jc w:val="both"/>
        <w:rPr>
          <w:rFonts w:ascii="Times New Roman" w:hAnsi="Times New Roman"/>
          <w:kern w:val="1"/>
          <w:u w:color="0000FF"/>
        </w:rPr>
      </w:pPr>
      <w:r w:rsidRPr="00897BEC">
        <w:rPr>
          <w:rFonts w:ascii="Times New Roman" w:hAnsi="Times New Roman"/>
          <w:kern w:val="1"/>
          <w:u w:color="0000FF"/>
        </w:rPr>
        <w:t xml:space="preserve">Asked to give experiences on contract monitoring, interviewee </w:t>
      </w:r>
      <w:r w:rsidR="004379B0" w:rsidRPr="00897BEC">
        <w:rPr>
          <w:rFonts w:ascii="Times New Roman" w:hAnsi="Times New Roman"/>
          <w:kern w:val="1"/>
          <w:u w:color="0000FF"/>
        </w:rPr>
        <w:t>P</w:t>
      </w:r>
      <w:r w:rsidRPr="00897BEC">
        <w:rPr>
          <w:rFonts w:ascii="Times New Roman" w:hAnsi="Times New Roman"/>
          <w:kern w:val="1"/>
          <w:u w:color="0000FF"/>
        </w:rPr>
        <w:t>I noted:</w:t>
      </w:r>
    </w:p>
    <w:p w14:paraId="526A509F" w14:textId="77777777" w:rsidR="00B07D2A" w:rsidRPr="00897BEC" w:rsidRDefault="00B07D2A" w:rsidP="00697916">
      <w:pPr>
        <w:spacing w:line="480" w:lineRule="auto"/>
        <w:ind w:left="720" w:right="720"/>
        <w:jc w:val="both"/>
        <w:rPr>
          <w:rFonts w:ascii="Times New Roman" w:hAnsi="Times New Roman"/>
          <w:i/>
        </w:rPr>
      </w:pPr>
      <w:r w:rsidRPr="00897BEC">
        <w:rPr>
          <w:rFonts w:ascii="Times New Roman" w:hAnsi="Times New Roman"/>
          <w:i/>
        </w:rPr>
        <w:t xml:space="preserve">As a requirement the contract manager is supposed to collect data and report </w:t>
      </w:r>
      <w:r w:rsidR="004379B0" w:rsidRPr="00897BEC">
        <w:rPr>
          <w:rFonts w:ascii="Times New Roman" w:hAnsi="Times New Roman"/>
          <w:i/>
        </w:rPr>
        <w:t>regularly on</w:t>
      </w:r>
      <w:r w:rsidRPr="00897BEC">
        <w:rPr>
          <w:rFonts w:ascii="Times New Roman" w:hAnsi="Times New Roman"/>
          <w:i/>
        </w:rPr>
        <w:t xml:space="preserve"> the performance of the contract which is not the case in UPF. However, the contract managers who are always the end users ensure timely submission of required documents for action usually from the contractors’ submissions. This may be regarding performance reports for payments. </w:t>
      </w:r>
    </w:p>
    <w:p w14:paraId="53A3B967" w14:textId="77777777" w:rsidR="00B07D2A" w:rsidRPr="00897BEC" w:rsidRDefault="00B07D2A" w:rsidP="00697916">
      <w:pPr>
        <w:spacing w:after="160" w:line="480" w:lineRule="auto"/>
        <w:jc w:val="both"/>
        <w:rPr>
          <w:rFonts w:ascii="Times New Roman" w:hAnsi="Times New Roman"/>
        </w:rPr>
      </w:pPr>
      <w:r w:rsidRPr="00897BEC">
        <w:rPr>
          <w:rFonts w:ascii="Times New Roman" w:hAnsi="Times New Roman"/>
        </w:rPr>
        <w:t xml:space="preserve">Interviewee </w:t>
      </w:r>
      <w:r w:rsidR="004379B0" w:rsidRPr="00897BEC">
        <w:rPr>
          <w:rFonts w:ascii="Times New Roman" w:hAnsi="Times New Roman"/>
        </w:rPr>
        <w:t>P</w:t>
      </w:r>
      <w:r w:rsidRPr="00897BEC">
        <w:rPr>
          <w:rFonts w:ascii="Times New Roman" w:hAnsi="Times New Roman"/>
        </w:rPr>
        <w:t>II had this to say on contract reporting:</w:t>
      </w:r>
    </w:p>
    <w:p w14:paraId="4B0C95DC" w14:textId="1108C390" w:rsidR="00E84A2B" w:rsidRPr="00897BEC" w:rsidRDefault="00B07D2A" w:rsidP="00697916">
      <w:pPr>
        <w:spacing w:after="160" w:line="480" w:lineRule="auto"/>
        <w:ind w:left="720" w:right="720"/>
        <w:jc w:val="both"/>
        <w:rPr>
          <w:rFonts w:ascii="Times New Roman" w:hAnsi="Times New Roman"/>
          <w:i/>
        </w:rPr>
      </w:pPr>
      <w:r w:rsidRPr="00897BEC">
        <w:rPr>
          <w:rFonts w:ascii="Times New Roman" w:hAnsi="Times New Roman"/>
          <w:i/>
        </w:rPr>
        <w:t xml:space="preserve">In most cases suppliers raise variations but management takes time to respond and this brings in delays as they wait for responses to their variations. Many payments to providers are not based on </w:t>
      </w:r>
      <w:r w:rsidR="00362427" w:rsidRPr="00897BEC">
        <w:rPr>
          <w:rFonts w:ascii="Times New Roman" w:hAnsi="Times New Roman"/>
          <w:i/>
        </w:rPr>
        <w:t>fulfillment</w:t>
      </w:r>
      <w:r w:rsidRPr="00897BEC">
        <w:rPr>
          <w:rFonts w:ascii="Times New Roman" w:hAnsi="Times New Roman"/>
          <w:i/>
        </w:rPr>
        <w:t xml:space="preserve"> of performance expectations. In certain cases where shoddy work was done or </w:t>
      </w:r>
      <w:r w:rsidR="007B0769" w:rsidRPr="00897BEC">
        <w:rPr>
          <w:rFonts w:ascii="Times New Roman" w:hAnsi="Times New Roman"/>
          <w:i/>
        </w:rPr>
        <w:t xml:space="preserve">contract </w:t>
      </w:r>
      <w:r w:rsidRPr="00897BEC">
        <w:rPr>
          <w:rFonts w:ascii="Times New Roman" w:hAnsi="Times New Roman"/>
          <w:i/>
        </w:rPr>
        <w:t xml:space="preserve">not performed you get providers were fully paid </w:t>
      </w:r>
      <w:r w:rsidR="00471656" w:rsidRPr="00897BEC">
        <w:rPr>
          <w:rFonts w:ascii="Times New Roman" w:hAnsi="Times New Roman"/>
          <w:i/>
        </w:rPr>
        <w:t>,</w:t>
      </w:r>
      <w:r w:rsidR="00B80FBE" w:rsidRPr="00897BEC">
        <w:rPr>
          <w:rFonts w:ascii="Times New Roman" w:hAnsi="Times New Roman"/>
          <w:i/>
        </w:rPr>
        <w:t>for example the</w:t>
      </w:r>
      <w:r w:rsidRPr="00897BEC">
        <w:rPr>
          <w:rFonts w:ascii="Times New Roman" w:hAnsi="Times New Roman"/>
          <w:i/>
        </w:rPr>
        <w:t xml:space="preserve"> payment of 480,000,000 for acquisition </w:t>
      </w:r>
      <w:r w:rsidRPr="00897BEC">
        <w:rPr>
          <w:rFonts w:ascii="Times New Roman" w:hAnsi="Times New Roman"/>
          <w:i/>
        </w:rPr>
        <w:lastRenderedPageBreak/>
        <w:t>of land 30km outside Kampala for PPP projects but land since then has never been acquired</w:t>
      </w:r>
      <w:r w:rsidR="00B80FBE" w:rsidRPr="00897BEC">
        <w:rPr>
          <w:rFonts w:ascii="Times New Roman" w:hAnsi="Times New Roman"/>
          <w:i/>
        </w:rPr>
        <w:t xml:space="preserve"> and this was clearly highlighted in Auditor General’s report 2016.</w:t>
      </w:r>
    </w:p>
    <w:p w14:paraId="29BCB441" w14:textId="77777777" w:rsidR="00C11D93" w:rsidRPr="00897BEC" w:rsidRDefault="00C11D93" w:rsidP="00697916">
      <w:pPr>
        <w:pStyle w:val="Heading1"/>
        <w:spacing w:line="480" w:lineRule="auto"/>
        <w:rPr>
          <w:rFonts w:ascii="Times New Roman" w:hAnsi="Times New Roman" w:cs="Times New Roman"/>
          <w:color w:val="auto"/>
          <w:kern w:val="1"/>
          <w:sz w:val="24"/>
          <w:szCs w:val="24"/>
          <w:u w:color="0000FF"/>
        </w:rPr>
      </w:pPr>
      <w:bookmarkStart w:id="504" w:name="_Toc1052054"/>
      <w:r w:rsidRPr="00897BEC">
        <w:rPr>
          <w:rFonts w:ascii="Times New Roman" w:hAnsi="Times New Roman" w:cs="Times New Roman"/>
          <w:color w:val="auto"/>
          <w:kern w:val="1"/>
          <w:sz w:val="24"/>
          <w:szCs w:val="24"/>
          <w:u w:color="0000FF"/>
        </w:rPr>
        <w:t xml:space="preserve">4.5.1. Correlation between </w:t>
      </w:r>
      <w:r w:rsidRPr="00897BEC">
        <w:rPr>
          <w:rFonts w:ascii="Times New Roman" w:hAnsi="Times New Roman" w:cs="Times New Roman"/>
          <w:color w:val="auto"/>
          <w:sz w:val="24"/>
          <w:szCs w:val="24"/>
        </w:rPr>
        <w:t>contract monitoring and procurement performance in Uganda Police Force</w:t>
      </w:r>
      <w:bookmarkEnd w:id="504"/>
    </w:p>
    <w:p w14:paraId="2D55A3A3" w14:textId="22B76605" w:rsidR="00F51275" w:rsidRPr="00897BEC" w:rsidRDefault="00C11D93" w:rsidP="00697916">
      <w:pPr>
        <w:spacing w:line="480" w:lineRule="auto"/>
        <w:jc w:val="both"/>
        <w:rPr>
          <w:rFonts w:ascii="Times New Roman" w:hAnsi="Times New Roman"/>
          <w:kern w:val="1"/>
          <w:u w:color="0000FF"/>
        </w:rPr>
      </w:pPr>
      <w:r w:rsidRPr="00897BEC">
        <w:rPr>
          <w:rFonts w:ascii="Times New Roman" w:hAnsi="Times New Roman"/>
          <w:kern w:val="1"/>
          <w:u w:color="0000FF"/>
        </w:rPr>
        <w:t xml:space="preserve">The relationship between </w:t>
      </w:r>
      <w:r w:rsidRPr="00897BEC">
        <w:rPr>
          <w:rFonts w:ascii="Times New Roman" w:hAnsi="Times New Roman"/>
        </w:rPr>
        <w:t>contract monitoring and procurement performance in Uganda Police Force</w:t>
      </w:r>
      <w:r w:rsidRPr="00897BEC">
        <w:rPr>
          <w:rFonts w:ascii="Times New Roman" w:hAnsi="Times New Roman"/>
          <w:kern w:val="1"/>
          <w:u w:color="0000FF"/>
        </w:rPr>
        <w:t xml:space="preserve"> was tested using Pearson’s coefficient statistics and the results are tabulated below. </w:t>
      </w:r>
    </w:p>
    <w:p w14:paraId="49736D58" w14:textId="3D71EDC2" w:rsidR="00C11D93" w:rsidRPr="00024434" w:rsidRDefault="00024434" w:rsidP="006E059E">
      <w:pPr>
        <w:pStyle w:val="Caption"/>
        <w:spacing w:after="0" w:line="480" w:lineRule="auto"/>
        <w:rPr>
          <w:rFonts w:ascii="Times New Roman" w:hAnsi="Times New Roman"/>
          <w:color w:val="000000" w:themeColor="text1"/>
          <w:sz w:val="24"/>
          <w:szCs w:val="24"/>
        </w:rPr>
      </w:pPr>
      <w:bookmarkStart w:id="505" w:name="_Toc1049684"/>
      <w:proofErr w:type="gramStart"/>
      <w:r w:rsidRPr="00024434">
        <w:rPr>
          <w:rFonts w:ascii="Times New Roman" w:hAnsi="Times New Roman"/>
          <w:color w:val="000000" w:themeColor="text1"/>
          <w:sz w:val="24"/>
          <w:szCs w:val="24"/>
        </w:rPr>
        <w:t>Table 4.</w:t>
      </w:r>
      <w:proofErr w:type="gramEnd"/>
      <w:r w:rsidRPr="00024434">
        <w:rPr>
          <w:rFonts w:ascii="Times New Roman" w:hAnsi="Times New Roman"/>
          <w:color w:val="000000" w:themeColor="text1"/>
          <w:sz w:val="24"/>
          <w:szCs w:val="24"/>
        </w:rPr>
        <w:t xml:space="preserve"> </w:t>
      </w:r>
      <w:r w:rsidRPr="00024434">
        <w:rPr>
          <w:rFonts w:ascii="Times New Roman" w:hAnsi="Times New Roman"/>
          <w:color w:val="000000" w:themeColor="text1"/>
          <w:sz w:val="24"/>
          <w:szCs w:val="24"/>
        </w:rPr>
        <w:fldChar w:fldCharType="begin"/>
      </w:r>
      <w:r w:rsidRPr="00024434">
        <w:rPr>
          <w:rFonts w:ascii="Times New Roman" w:hAnsi="Times New Roman"/>
          <w:color w:val="000000" w:themeColor="text1"/>
          <w:sz w:val="24"/>
          <w:szCs w:val="24"/>
        </w:rPr>
        <w:instrText xml:space="preserve"> SEQ Table_4. \* ARABIC </w:instrText>
      </w:r>
      <w:r w:rsidRPr="00024434">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5</w:t>
      </w:r>
      <w:r w:rsidRPr="00024434">
        <w:rPr>
          <w:rFonts w:ascii="Times New Roman" w:hAnsi="Times New Roman"/>
          <w:color w:val="000000" w:themeColor="text1"/>
          <w:sz w:val="24"/>
          <w:szCs w:val="24"/>
        </w:rPr>
        <w:fldChar w:fldCharType="end"/>
      </w:r>
      <w:r w:rsidRPr="00024434">
        <w:rPr>
          <w:rFonts w:ascii="Times New Roman" w:hAnsi="Times New Roman"/>
          <w:color w:val="000000" w:themeColor="text1"/>
          <w:sz w:val="24"/>
          <w:szCs w:val="24"/>
        </w:rPr>
        <w:t>: Correlation matrix between contract monitoring and procurement performance in Uganda Police Force</w:t>
      </w:r>
      <w:bookmarkEnd w:id="505"/>
    </w:p>
    <w:p w14:paraId="2CB36546" w14:textId="77777777" w:rsidR="00024434" w:rsidRPr="007241FC" w:rsidRDefault="00024434" w:rsidP="00024434">
      <w:pPr>
        <w:rPr>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7"/>
        <w:gridCol w:w="2090"/>
        <w:gridCol w:w="2151"/>
        <w:gridCol w:w="2627"/>
      </w:tblGrid>
      <w:tr w:rsidR="00C11D93" w:rsidRPr="0022349F" w14:paraId="34D67B9D" w14:textId="77777777" w:rsidTr="00BC65BA">
        <w:tc>
          <w:tcPr>
            <w:tcW w:w="0" w:type="auto"/>
            <w:gridSpan w:val="2"/>
          </w:tcPr>
          <w:p w14:paraId="08AE9E40" w14:textId="77777777" w:rsidR="00C11D93" w:rsidRPr="0022349F" w:rsidRDefault="00C11D93" w:rsidP="00BC65BA">
            <w:pPr>
              <w:autoSpaceDE w:val="0"/>
              <w:autoSpaceDN w:val="0"/>
              <w:adjustRightInd w:val="0"/>
              <w:rPr>
                <w:rFonts w:ascii="Times New Roman" w:eastAsiaTheme="minorHAnsi" w:hAnsi="Times New Roman"/>
                <w:sz w:val="22"/>
                <w:szCs w:val="22"/>
              </w:rPr>
            </w:pPr>
          </w:p>
        </w:tc>
        <w:tc>
          <w:tcPr>
            <w:tcW w:w="0" w:type="auto"/>
          </w:tcPr>
          <w:p w14:paraId="2DF9C4CF" w14:textId="77777777" w:rsidR="00C11D93" w:rsidRPr="0022349F" w:rsidRDefault="00C11D93" w:rsidP="00BC65BA">
            <w:pPr>
              <w:autoSpaceDE w:val="0"/>
              <w:autoSpaceDN w:val="0"/>
              <w:adjustRightInd w:val="0"/>
              <w:ind w:left="60" w:right="60"/>
              <w:jc w:val="center"/>
              <w:rPr>
                <w:rFonts w:ascii="Times New Roman" w:eastAsiaTheme="minorHAnsi" w:hAnsi="Times New Roman"/>
                <w:sz w:val="22"/>
                <w:szCs w:val="22"/>
              </w:rPr>
            </w:pPr>
            <w:r w:rsidRPr="0022349F">
              <w:rPr>
                <w:rFonts w:ascii="Times New Roman" w:hAnsi="Times New Roman"/>
                <w:sz w:val="22"/>
                <w:szCs w:val="22"/>
              </w:rPr>
              <w:t xml:space="preserve">Contract Monitoring </w:t>
            </w:r>
          </w:p>
        </w:tc>
        <w:tc>
          <w:tcPr>
            <w:tcW w:w="0" w:type="auto"/>
          </w:tcPr>
          <w:p w14:paraId="61FFFE95"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hAnsi="Times New Roman"/>
                <w:sz w:val="22"/>
                <w:szCs w:val="22"/>
              </w:rPr>
              <w:t>Procurement performance</w:t>
            </w:r>
          </w:p>
        </w:tc>
      </w:tr>
      <w:tr w:rsidR="00C11D93" w:rsidRPr="0022349F" w14:paraId="6863D9DF" w14:textId="77777777" w:rsidTr="00BC65BA">
        <w:tc>
          <w:tcPr>
            <w:tcW w:w="0" w:type="auto"/>
            <w:vMerge w:val="restart"/>
          </w:tcPr>
          <w:p w14:paraId="2350F594"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hAnsi="Times New Roman"/>
                <w:sz w:val="22"/>
                <w:szCs w:val="22"/>
              </w:rPr>
              <w:t>Contract Monitoring</w:t>
            </w:r>
          </w:p>
        </w:tc>
        <w:tc>
          <w:tcPr>
            <w:tcW w:w="0" w:type="auto"/>
          </w:tcPr>
          <w:p w14:paraId="73E9E370"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eastAsiaTheme="minorHAnsi" w:hAnsi="Times New Roman"/>
                <w:sz w:val="22"/>
                <w:szCs w:val="22"/>
              </w:rPr>
              <w:t>Pearson Correlation</w:t>
            </w:r>
          </w:p>
        </w:tc>
        <w:tc>
          <w:tcPr>
            <w:tcW w:w="0" w:type="auto"/>
          </w:tcPr>
          <w:p w14:paraId="6EC73420"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r w:rsidRPr="0022349F">
              <w:rPr>
                <w:rFonts w:ascii="Times New Roman" w:eastAsiaTheme="minorHAnsi" w:hAnsi="Times New Roman"/>
                <w:sz w:val="22"/>
                <w:szCs w:val="22"/>
              </w:rPr>
              <w:t>1</w:t>
            </w:r>
          </w:p>
        </w:tc>
        <w:tc>
          <w:tcPr>
            <w:tcW w:w="0" w:type="auto"/>
          </w:tcPr>
          <w:p w14:paraId="6B2793F4"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p>
        </w:tc>
      </w:tr>
      <w:tr w:rsidR="00C11D93" w:rsidRPr="0022349F" w14:paraId="1F9634A4" w14:textId="77777777" w:rsidTr="00BC65BA">
        <w:tc>
          <w:tcPr>
            <w:tcW w:w="0" w:type="auto"/>
            <w:vMerge/>
          </w:tcPr>
          <w:p w14:paraId="59AA1EF2" w14:textId="77777777" w:rsidR="00C11D93" w:rsidRPr="0022349F" w:rsidRDefault="00C11D93" w:rsidP="00BC65BA">
            <w:pPr>
              <w:autoSpaceDE w:val="0"/>
              <w:autoSpaceDN w:val="0"/>
              <w:adjustRightInd w:val="0"/>
              <w:rPr>
                <w:rFonts w:ascii="Times New Roman" w:eastAsiaTheme="minorHAnsi" w:hAnsi="Times New Roman"/>
                <w:sz w:val="22"/>
                <w:szCs w:val="22"/>
              </w:rPr>
            </w:pPr>
          </w:p>
        </w:tc>
        <w:tc>
          <w:tcPr>
            <w:tcW w:w="0" w:type="auto"/>
          </w:tcPr>
          <w:p w14:paraId="6E720912"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eastAsiaTheme="minorHAnsi" w:hAnsi="Times New Roman"/>
                <w:sz w:val="22"/>
                <w:szCs w:val="22"/>
              </w:rPr>
              <w:t>Sig. (2-tailed)</w:t>
            </w:r>
          </w:p>
        </w:tc>
        <w:tc>
          <w:tcPr>
            <w:tcW w:w="0" w:type="auto"/>
          </w:tcPr>
          <w:p w14:paraId="27D2EB9B" w14:textId="77777777" w:rsidR="00C11D93" w:rsidRPr="0022349F" w:rsidRDefault="00C11D93" w:rsidP="00BC65BA">
            <w:pPr>
              <w:autoSpaceDE w:val="0"/>
              <w:autoSpaceDN w:val="0"/>
              <w:adjustRightInd w:val="0"/>
              <w:rPr>
                <w:rFonts w:ascii="Times New Roman" w:eastAsiaTheme="minorHAnsi" w:hAnsi="Times New Roman"/>
                <w:sz w:val="22"/>
                <w:szCs w:val="22"/>
              </w:rPr>
            </w:pPr>
          </w:p>
        </w:tc>
        <w:tc>
          <w:tcPr>
            <w:tcW w:w="0" w:type="auto"/>
          </w:tcPr>
          <w:p w14:paraId="61A55AB8"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p>
        </w:tc>
      </w:tr>
      <w:tr w:rsidR="00C11D93" w:rsidRPr="0022349F" w14:paraId="00DE547B" w14:textId="77777777" w:rsidTr="00BC65BA">
        <w:tc>
          <w:tcPr>
            <w:tcW w:w="0" w:type="auto"/>
            <w:vMerge/>
          </w:tcPr>
          <w:p w14:paraId="606E2B5A" w14:textId="77777777" w:rsidR="00C11D93" w:rsidRPr="0022349F" w:rsidRDefault="00C11D93" w:rsidP="00BC65BA">
            <w:pPr>
              <w:autoSpaceDE w:val="0"/>
              <w:autoSpaceDN w:val="0"/>
              <w:adjustRightInd w:val="0"/>
              <w:rPr>
                <w:rFonts w:ascii="Times New Roman" w:eastAsiaTheme="minorHAnsi" w:hAnsi="Times New Roman"/>
                <w:sz w:val="22"/>
                <w:szCs w:val="22"/>
              </w:rPr>
            </w:pPr>
          </w:p>
        </w:tc>
        <w:tc>
          <w:tcPr>
            <w:tcW w:w="0" w:type="auto"/>
          </w:tcPr>
          <w:p w14:paraId="7D82093D"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eastAsiaTheme="minorHAnsi" w:hAnsi="Times New Roman"/>
                <w:sz w:val="22"/>
                <w:szCs w:val="22"/>
              </w:rPr>
              <w:t>N</w:t>
            </w:r>
          </w:p>
        </w:tc>
        <w:tc>
          <w:tcPr>
            <w:tcW w:w="0" w:type="auto"/>
          </w:tcPr>
          <w:p w14:paraId="00A9586F"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r w:rsidRPr="0022349F">
              <w:rPr>
                <w:rFonts w:ascii="Times New Roman" w:eastAsiaTheme="minorHAnsi" w:hAnsi="Times New Roman"/>
                <w:sz w:val="22"/>
                <w:szCs w:val="22"/>
              </w:rPr>
              <w:t>71</w:t>
            </w:r>
          </w:p>
        </w:tc>
        <w:tc>
          <w:tcPr>
            <w:tcW w:w="0" w:type="auto"/>
          </w:tcPr>
          <w:p w14:paraId="7BB243C2"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p>
        </w:tc>
      </w:tr>
      <w:tr w:rsidR="00C11D93" w:rsidRPr="0022349F" w14:paraId="4D34DE8E" w14:textId="77777777" w:rsidTr="00BC65BA">
        <w:tc>
          <w:tcPr>
            <w:tcW w:w="0" w:type="auto"/>
            <w:vMerge w:val="restart"/>
          </w:tcPr>
          <w:p w14:paraId="6C5B9A05" w14:textId="77777777" w:rsidR="00C11D93" w:rsidRPr="0022349F" w:rsidRDefault="00C11D93" w:rsidP="00BC65BA">
            <w:pPr>
              <w:autoSpaceDE w:val="0"/>
              <w:autoSpaceDN w:val="0"/>
              <w:adjustRightInd w:val="0"/>
              <w:ind w:right="60"/>
              <w:rPr>
                <w:rFonts w:ascii="Times New Roman" w:eastAsiaTheme="minorHAnsi" w:hAnsi="Times New Roman"/>
                <w:sz w:val="22"/>
                <w:szCs w:val="22"/>
              </w:rPr>
            </w:pPr>
            <w:r w:rsidRPr="0022349F">
              <w:rPr>
                <w:rFonts w:ascii="Times New Roman" w:hAnsi="Times New Roman"/>
                <w:sz w:val="22"/>
                <w:szCs w:val="22"/>
              </w:rPr>
              <w:t>Procurement performance</w:t>
            </w:r>
          </w:p>
        </w:tc>
        <w:tc>
          <w:tcPr>
            <w:tcW w:w="0" w:type="auto"/>
          </w:tcPr>
          <w:p w14:paraId="11309986"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eastAsiaTheme="minorHAnsi" w:hAnsi="Times New Roman"/>
                <w:sz w:val="22"/>
                <w:szCs w:val="22"/>
              </w:rPr>
              <w:t>Pearson Correlation</w:t>
            </w:r>
          </w:p>
        </w:tc>
        <w:tc>
          <w:tcPr>
            <w:tcW w:w="0" w:type="auto"/>
          </w:tcPr>
          <w:p w14:paraId="107E5152"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r w:rsidRPr="0022349F">
              <w:rPr>
                <w:rFonts w:ascii="Times New Roman" w:eastAsiaTheme="minorHAnsi" w:hAnsi="Times New Roman"/>
                <w:sz w:val="22"/>
                <w:szCs w:val="22"/>
              </w:rPr>
              <w:t>.515</w:t>
            </w:r>
            <w:r w:rsidRPr="0022349F">
              <w:rPr>
                <w:rFonts w:ascii="Times New Roman" w:eastAsiaTheme="minorHAnsi" w:hAnsi="Times New Roman"/>
                <w:sz w:val="22"/>
                <w:szCs w:val="22"/>
                <w:vertAlign w:val="superscript"/>
              </w:rPr>
              <w:t>**</w:t>
            </w:r>
          </w:p>
        </w:tc>
        <w:tc>
          <w:tcPr>
            <w:tcW w:w="0" w:type="auto"/>
          </w:tcPr>
          <w:p w14:paraId="59026DA3"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r w:rsidRPr="0022349F">
              <w:rPr>
                <w:rFonts w:ascii="Times New Roman" w:eastAsiaTheme="minorHAnsi" w:hAnsi="Times New Roman"/>
                <w:sz w:val="22"/>
                <w:szCs w:val="22"/>
              </w:rPr>
              <w:t>1</w:t>
            </w:r>
          </w:p>
        </w:tc>
      </w:tr>
      <w:tr w:rsidR="00C11D93" w:rsidRPr="0022349F" w14:paraId="5D885701" w14:textId="77777777" w:rsidTr="00BC65BA">
        <w:tc>
          <w:tcPr>
            <w:tcW w:w="0" w:type="auto"/>
            <w:vMerge/>
          </w:tcPr>
          <w:p w14:paraId="004ACD59" w14:textId="77777777" w:rsidR="00C11D93" w:rsidRPr="0022349F" w:rsidRDefault="00C11D93" w:rsidP="00BC65BA">
            <w:pPr>
              <w:autoSpaceDE w:val="0"/>
              <w:autoSpaceDN w:val="0"/>
              <w:adjustRightInd w:val="0"/>
              <w:rPr>
                <w:rFonts w:ascii="Times New Roman" w:eastAsiaTheme="minorHAnsi" w:hAnsi="Times New Roman"/>
                <w:sz w:val="22"/>
                <w:szCs w:val="22"/>
              </w:rPr>
            </w:pPr>
          </w:p>
        </w:tc>
        <w:tc>
          <w:tcPr>
            <w:tcW w:w="0" w:type="auto"/>
          </w:tcPr>
          <w:p w14:paraId="50B4880D"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eastAsiaTheme="minorHAnsi" w:hAnsi="Times New Roman"/>
                <w:sz w:val="22"/>
                <w:szCs w:val="22"/>
              </w:rPr>
              <w:t>Sig. (2-tailed)</w:t>
            </w:r>
          </w:p>
        </w:tc>
        <w:tc>
          <w:tcPr>
            <w:tcW w:w="0" w:type="auto"/>
          </w:tcPr>
          <w:p w14:paraId="38D447D2"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r w:rsidRPr="0022349F">
              <w:rPr>
                <w:rFonts w:ascii="Times New Roman" w:eastAsiaTheme="minorHAnsi" w:hAnsi="Times New Roman"/>
                <w:sz w:val="22"/>
                <w:szCs w:val="22"/>
              </w:rPr>
              <w:t>.000</w:t>
            </w:r>
          </w:p>
        </w:tc>
        <w:tc>
          <w:tcPr>
            <w:tcW w:w="0" w:type="auto"/>
          </w:tcPr>
          <w:p w14:paraId="42D41722" w14:textId="77777777" w:rsidR="00C11D93" w:rsidRPr="0022349F" w:rsidRDefault="00C11D93" w:rsidP="00BC65BA">
            <w:pPr>
              <w:autoSpaceDE w:val="0"/>
              <w:autoSpaceDN w:val="0"/>
              <w:adjustRightInd w:val="0"/>
              <w:rPr>
                <w:rFonts w:ascii="Times New Roman" w:eastAsiaTheme="minorHAnsi" w:hAnsi="Times New Roman"/>
                <w:sz w:val="22"/>
                <w:szCs w:val="22"/>
              </w:rPr>
            </w:pPr>
          </w:p>
        </w:tc>
      </w:tr>
      <w:tr w:rsidR="00C11D93" w:rsidRPr="0022349F" w14:paraId="01DDA41E" w14:textId="77777777" w:rsidTr="00BC65BA">
        <w:tc>
          <w:tcPr>
            <w:tcW w:w="0" w:type="auto"/>
            <w:vMerge/>
          </w:tcPr>
          <w:p w14:paraId="527EB188" w14:textId="77777777" w:rsidR="00C11D93" w:rsidRPr="0022349F" w:rsidRDefault="00C11D93" w:rsidP="00BC65BA">
            <w:pPr>
              <w:autoSpaceDE w:val="0"/>
              <w:autoSpaceDN w:val="0"/>
              <w:adjustRightInd w:val="0"/>
              <w:rPr>
                <w:rFonts w:ascii="Times New Roman" w:eastAsiaTheme="minorHAnsi" w:hAnsi="Times New Roman"/>
                <w:sz w:val="22"/>
                <w:szCs w:val="22"/>
              </w:rPr>
            </w:pPr>
          </w:p>
        </w:tc>
        <w:tc>
          <w:tcPr>
            <w:tcW w:w="0" w:type="auto"/>
          </w:tcPr>
          <w:p w14:paraId="616D8506"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eastAsiaTheme="minorHAnsi" w:hAnsi="Times New Roman"/>
                <w:sz w:val="22"/>
                <w:szCs w:val="22"/>
              </w:rPr>
              <w:t>N</w:t>
            </w:r>
          </w:p>
        </w:tc>
        <w:tc>
          <w:tcPr>
            <w:tcW w:w="0" w:type="auto"/>
          </w:tcPr>
          <w:p w14:paraId="4195101F"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r w:rsidRPr="0022349F">
              <w:rPr>
                <w:rFonts w:ascii="Times New Roman" w:eastAsiaTheme="minorHAnsi" w:hAnsi="Times New Roman"/>
                <w:sz w:val="22"/>
                <w:szCs w:val="22"/>
              </w:rPr>
              <w:t>71</w:t>
            </w:r>
          </w:p>
        </w:tc>
        <w:tc>
          <w:tcPr>
            <w:tcW w:w="0" w:type="auto"/>
          </w:tcPr>
          <w:p w14:paraId="0E98400B" w14:textId="77777777" w:rsidR="00C11D93" w:rsidRPr="0022349F" w:rsidRDefault="00C11D93" w:rsidP="00BC65BA">
            <w:pPr>
              <w:autoSpaceDE w:val="0"/>
              <w:autoSpaceDN w:val="0"/>
              <w:adjustRightInd w:val="0"/>
              <w:ind w:left="60" w:right="60"/>
              <w:jc w:val="right"/>
              <w:rPr>
                <w:rFonts w:ascii="Times New Roman" w:eastAsiaTheme="minorHAnsi" w:hAnsi="Times New Roman"/>
                <w:sz w:val="22"/>
                <w:szCs w:val="22"/>
              </w:rPr>
            </w:pPr>
            <w:r w:rsidRPr="0022349F">
              <w:rPr>
                <w:rFonts w:ascii="Times New Roman" w:eastAsiaTheme="minorHAnsi" w:hAnsi="Times New Roman"/>
                <w:sz w:val="22"/>
                <w:szCs w:val="22"/>
              </w:rPr>
              <w:t>71</w:t>
            </w:r>
          </w:p>
        </w:tc>
      </w:tr>
      <w:tr w:rsidR="00C11D93" w:rsidRPr="0022349F" w14:paraId="70761E5A" w14:textId="77777777" w:rsidTr="00BC65BA">
        <w:tc>
          <w:tcPr>
            <w:tcW w:w="0" w:type="auto"/>
            <w:gridSpan w:val="4"/>
          </w:tcPr>
          <w:p w14:paraId="2EEDB644" w14:textId="77777777" w:rsidR="00C11D93" w:rsidRPr="0022349F" w:rsidRDefault="00C11D93" w:rsidP="00BC65BA">
            <w:pPr>
              <w:autoSpaceDE w:val="0"/>
              <w:autoSpaceDN w:val="0"/>
              <w:adjustRightInd w:val="0"/>
              <w:ind w:left="60" w:right="60"/>
              <w:rPr>
                <w:rFonts w:ascii="Times New Roman" w:eastAsiaTheme="minorHAnsi" w:hAnsi="Times New Roman"/>
                <w:sz w:val="22"/>
                <w:szCs w:val="22"/>
              </w:rPr>
            </w:pPr>
            <w:r w:rsidRPr="0022349F">
              <w:rPr>
                <w:rFonts w:ascii="Times New Roman" w:eastAsiaTheme="minorHAnsi" w:hAnsi="Times New Roman"/>
                <w:sz w:val="22"/>
                <w:szCs w:val="22"/>
              </w:rPr>
              <w:t>**. Correlation is significant at the 0.01 level (2-tailed).</w:t>
            </w:r>
          </w:p>
        </w:tc>
      </w:tr>
    </w:tbl>
    <w:p w14:paraId="7E7756C1" w14:textId="2792FA58" w:rsidR="00C11D93" w:rsidRPr="00897BEC" w:rsidRDefault="0022349F" w:rsidP="006E059E">
      <w:pPr>
        <w:spacing w:line="480" w:lineRule="auto"/>
        <w:rPr>
          <w:rFonts w:ascii="Times New Roman" w:eastAsiaTheme="minorHAnsi"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r>
        <w:rPr>
          <w:rFonts w:ascii="Times New Roman" w:hAnsi="Times New Roman"/>
        </w:rPr>
        <w:t xml:space="preserve">           </w:t>
      </w:r>
      <w:r w:rsidR="00C11D93" w:rsidRPr="00897BEC">
        <w:rPr>
          <w:rFonts w:ascii="Times New Roman" w:eastAsiaTheme="minorHAnsi" w:hAnsi="Times New Roman"/>
        </w:rPr>
        <w:t xml:space="preserve">P </w:t>
      </w:r>
      <w:r w:rsidR="00C11D93" w:rsidRPr="00897BEC">
        <w:rPr>
          <w:rFonts w:ascii="Times New Roman" w:eastAsiaTheme="minorHAnsi" w:hAnsi="Times New Roman"/>
          <w:u w:val="single"/>
        </w:rPr>
        <w:t>&lt;</w:t>
      </w:r>
      <w:r w:rsidR="00C11D93" w:rsidRPr="00897BEC">
        <w:rPr>
          <w:rFonts w:ascii="Times New Roman" w:eastAsiaTheme="minorHAnsi" w:hAnsi="Times New Roman"/>
        </w:rPr>
        <w:t>0.05</w:t>
      </w:r>
    </w:p>
    <w:p w14:paraId="37566302" w14:textId="77777777" w:rsidR="00C11D93" w:rsidRPr="00897BEC" w:rsidRDefault="00C11D93" w:rsidP="006E059E">
      <w:pPr>
        <w:autoSpaceDE w:val="0"/>
        <w:autoSpaceDN w:val="0"/>
        <w:adjustRightInd w:val="0"/>
        <w:spacing w:line="480" w:lineRule="auto"/>
        <w:ind w:left="60" w:right="60"/>
        <w:jc w:val="both"/>
        <w:rPr>
          <w:rFonts w:ascii="Times New Roman" w:hAnsi="Times New Roman"/>
          <w:kern w:val="1"/>
          <w:u w:color="0000FF"/>
        </w:rPr>
      </w:pPr>
      <w:r w:rsidRPr="00897BEC">
        <w:rPr>
          <w:rFonts w:ascii="Times New Roman" w:hAnsi="Times New Roman"/>
          <w:kern w:val="1"/>
          <w:u w:color="0000FF"/>
        </w:rPr>
        <w:t>According to table 4.5 shows that contract monitoring has a high positive significant relationship (r = 0.515</w:t>
      </w:r>
      <w:r w:rsidRPr="00897BEC">
        <w:rPr>
          <w:rFonts w:ascii="Times New Roman" w:hAnsi="Times New Roman"/>
          <w:kern w:val="1"/>
          <w:u w:color="0000FF"/>
          <w:vertAlign w:val="superscript"/>
        </w:rPr>
        <w:t>**</w:t>
      </w:r>
      <w:r w:rsidRPr="00897BEC">
        <w:rPr>
          <w:rFonts w:ascii="Times New Roman" w:hAnsi="Times New Roman"/>
          <w:kern w:val="1"/>
          <w:u w:color="0000FF"/>
          <w:vertAlign w:val="subscript"/>
        </w:rPr>
        <w:t xml:space="preserve">, </w:t>
      </w:r>
      <w:r w:rsidRPr="00897BEC">
        <w:rPr>
          <w:rFonts w:ascii="Times New Roman" w:hAnsi="Times New Roman"/>
          <w:kern w:val="1"/>
          <w:u w:color="0000FF"/>
        </w:rPr>
        <w:t xml:space="preserve">p = 0.000) with   </w:t>
      </w:r>
      <w:r w:rsidRPr="00897BEC">
        <w:rPr>
          <w:rFonts w:ascii="Times New Roman" w:hAnsi="Times New Roman"/>
        </w:rPr>
        <w:t>procurement performance in UPF</w:t>
      </w:r>
      <w:r w:rsidRPr="00897BEC">
        <w:rPr>
          <w:rFonts w:ascii="Times New Roman" w:eastAsiaTheme="minorHAnsi" w:hAnsi="Times New Roman"/>
        </w:rPr>
        <w:t xml:space="preserve">. </w:t>
      </w:r>
      <w:r w:rsidRPr="00897BEC">
        <w:rPr>
          <w:rFonts w:ascii="Times New Roman" w:hAnsi="Times New Roman"/>
          <w:kern w:val="1"/>
          <w:u w:color="0000FF"/>
        </w:rPr>
        <w:t xml:space="preserve">The finding </w:t>
      </w:r>
      <w:r w:rsidR="00316A3D" w:rsidRPr="00897BEC">
        <w:rPr>
          <w:rFonts w:ascii="Times New Roman" w:hAnsi="Times New Roman"/>
          <w:kern w:val="1"/>
          <w:u w:color="0000FF"/>
        </w:rPr>
        <w:t>suggests</w:t>
      </w:r>
      <w:r w:rsidRPr="00897BEC">
        <w:rPr>
          <w:rFonts w:ascii="Times New Roman" w:hAnsi="Times New Roman"/>
          <w:kern w:val="1"/>
          <w:u w:color="0000FF"/>
        </w:rPr>
        <w:t xml:space="preserve"> that contract monitoring significantly affects </w:t>
      </w:r>
      <w:r w:rsidRPr="00897BEC">
        <w:rPr>
          <w:rFonts w:ascii="Times New Roman" w:hAnsi="Times New Roman"/>
        </w:rPr>
        <w:t>procurement performance in UPF</w:t>
      </w:r>
      <w:r w:rsidRPr="00897BEC">
        <w:rPr>
          <w:rFonts w:ascii="Times New Roman" w:hAnsi="Times New Roman"/>
          <w:kern w:val="1"/>
          <w:u w:color="0000FF"/>
        </w:rPr>
        <w:t xml:space="preserve">. The managerial implications </w:t>
      </w:r>
      <w:r w:rsidR="004D1924" w:rsidRPr="00897BEC">
        <w:rPr>
          <w:rFonts w:ascii="Times New Roman" w:hAnsi="Times New Roman"/>
          <w:kern w:val="1"/>
          <w:u w:color="0000FF"/>
        </w:rPr>
        <w:t>were</w:t>
      </w:r>
      <w:r w:rsidRPr="00897BEC">
        <w:rPr>
          <w:rFonts w:ascii="Times New Roman" w:hAnsi="Times New Roman"/>
          <w:kern w:val="1"/>
          <w:u w:color="0000FF"/>
        </w:rPr>
        <w:t xml:space="preserve"> that the attainment of procurement efficiency, effectiveness and </w:t>
      </w:r>
      <w:r w:rsidR="004D1924" w:rsidRPr="00897BEC">
        <w:rPr>
          <w:rFonts w:ascii="Times New Roman" w:hAnsi="Times New Roman"/>
          <w:kern w:val="1"/>
          <w:u w:color="0000FF"/>
        </w:rPr>
        <w:t>economy indicators</w:t>
      </w:r>
      <w:r w:rsidRPr="00897BEC">
        <w:rPr>
          <w:rFonts w:ascii="Times New Roman" w:hAnsi="Times New Roman"/>
          <w:kern w:val="1"/>
          <w:u w:color="0000FF"/>
        </w:rPr>
        <w:t xml:space="preserve"> of procurement performance depends on communication between contract stakeholders and contract performance reporting. The finding also suggests that poor communication between the contract stakeholders and poor contract reporting adversely affects the level of attainment of procurement efficiency, effectiveness and economy indicators of procurement performance. </w:t>
      </w:r>
    </w:p>
    <w:p w14:paraId="082106CB" w14:textId="77777777" w:rsidR="00C11D93" w:rsidRPr="00897BEC" w:rsidRDefault="00C11D93" w:rsidP="006E059E">
      <w:pPr>
        <w:autoSpaceDE w:val="0"/>
        <w:autoSpaceDN w:val="0"/>
        <w:adjustRightInd w:val="0"/>
        <w:spacing w:line="480" w:lineRule="auto"/>
        <w:ind w:right="60"/>
        <w:jc w:val="both"/>
        <w:rPr>
          <w:rFonts w:ascii="Times New Roman" w:hAnsi="Times New Roman"/>
        </w:rPr>
      </w:pPr>
      <w:r w:rsidRPr="00897BEC">
        <w:rPr>
          <w:rFonts w:ascii="Times New Roman" w:hAnsi="Times New Roman"/>
          <w:kern w:val="1"/>
          <w:u w:color="0000FF"/>
        </w:rPr>
        <w:lastRenderedPageBreak/>
        <w:t xml:space="preserve">On the basis of the study findings on the relationship between the variables, the study confirms the hypothesis that there is a </w:t>
      </w:r>
      <w:r w:rsidRPr="00897BEC">
        <w:rPr>
          <w:rFonts w:ascii="Times New Roman" w:hAnsi="Times New Roman"/>
        </w:rPr>
        <w:t>positive relationship between contract monitoring and procurement performance in the Uganda Police Force.</w:t>
      </w:r>
    </w:p>
    <w:p w14:paraId="760E3CA9" w14:textId="77777777" w:rsidR="00C11D93" w:rsidRPr="00897BEC" w:rsidRDefault="00C11D93" w:rsidP="006E059E">
      <w:pPr>
        <w:pStyle w:val="Heading1"/>
        <w:spacing w:line="480" w:lineRule="auto"/>
        <w:rPr>
          <w:rFonts w:ascii="Times New Roman" w:hAnsi="Times New Roman" w:cs="Times New Roman"/>
          <w:color w:val="auto"/>
          <w:sz w:val="24"/>
          <w:szCs w:val="24"/>
        </w:rPr>
      </w:pPr>
      <w:bookmarkStart w:id="506" w:name="_Toc1052055"/>
      <w:r w:rsidRPr="00897BEC">
        <w:rPr>
          <w:rFonts w:ascii="Times New Roman" w:hAnsi="Times New Roman" w:cs="Times New Roman"/>
          <w:color w:val="auto"/>
          <w:kern w:val="1"/>
          <w:sz w:val="24"/>
          <w:szCs w:val="24"/>
        </w:rPr>
        <w:t>4.6.</w:t>
      </w:r>
      <w:r w:rsidRPr="00897BEC">
        <w:rPr>
          <w:rFonts w:ascii="Times New Roman" w:hAnsi="Times New Roman" w:cs="Times New Roman"/>
          <w:color w:val="auto"/>
          <w:sz w:val="24"/>
          <w:szCs w:val="24"/>
        </w:rPr>
        <w:t xml:space="preserve"> Contract closeout and Procurement performance</w:t>
      </w:r>
      <w:bookmarkEnd w:id="506"/>
    </w:p>
    <w:p w14:paraId="1DCFD9DE" w14:textId="77777777" w:rsidR="004D1924" w:rsidRPr="00897BEC" w:rsidRDefault="00C11D93" w:rsidP="006E059E">
      <w:pPr>
        <w:spacing w:line="480" w:lineRule="auto"/>
        <w:jc w:val="both"/>
        <w:rPr>
          <w:rFonts w:ascii="Times New Roman" w:hAnsi="Times New Roman"/>
        </w:rPr>
      </w:pPr>
      <w:r w:rsidRPr="00897BEC">
        <w:rPr>
          <w:rFonts w:ascii="Times New Roman" w:hAnsi="Times New Roman"/>
        </w:rPr>
        <w:t xml:space="preserve">The third objective of the study was to establish the relationship between contract closeout and procurement performance in Uganda Police Force.  Contract closeout was conceptualized to include two indicators of vendor appraisal and contract audit measured using 8 items scored on 5-point </w:t>
      </w:r>
      <w:proofErr w:type="spellStart"/>
      <w:r w:rsidRPr="00897BEC">
        <w:rPr>
          <w:rFonts w:ascii="Times New Roman" w:hAnsi="Times New Roman"/>
        </w:rPr>
        <w:t>Likert</w:t>
      </w:r>
      <w:proofErr w:type="spellEnd"/>
      <w:r w:rsidRPr="00897BEC">
        <w:rPr>
          <w:rFonts w:ascii="Times New Roman" w:hAnsi="Times New Roman"/>
        </w:rPr>
        <w:t xml:space="preserve"> scale ranging from 5= strongly agree to 1 = strongly disagree</w:t>
      </w:r>
      <w:r w:rsidRPr="00897BEC">
        <w:rPr>
          <w:rFonts w:ascii="Times New Roman" w:hAnsi="Times New Roman"/>
          <w:kern w:val="1"/>
        </w:rPr>
        <w:t xml:space="preserve">. This subsection presents the study findings on </w:t>
      </w:r>
      <w:r w:rsidRPr="00897BEC">
        <w:rPr>
          <w:rFonts w:ascii="Times New Roman" w:hAnsi="Times New Roman"/>
        </w:rPr>
        <w:t xml:space="preserve">contract closeout consideration gained from the questionnaire and interview findings. </w:t>
      </w:r>
      <w:r w:rsidRPr="00897BEC">
        <w:rPr>
          <w:rFonts w:ascii="Times New Roman" w:hAnsi="Times New Roman"/>
          <w:kern w:val="1"/>
        </w:rPr>
        <w:t xml:space="preserve">Table 4.6 below tabulates the mean and standard deviation results with respect to contract closeout. A mean result of above 3 denoted agree thus compliance with contract closeout requirement at the level while a mean result below 3 denoted disagree with that item and inadequate compliance with contract closeout requirement at that level.    </w:t>
      </w:r>
    </w:p>
    <w:p w14:paraId="49E5E8C6" w14:textId="2AB96DD2" w:rsidR="00C11D93" w:rsidRPr="004E05F7" w:rsidRDefault="004E05F7" w:rsidP="006E059E">
      <w:pPr>
        <w:pStyle w:val="Caption"/>
        <w:spacing w:line="480" w:lineRule="auto"/>
        <w:rPr>
          <w:rFonts w:ascii="Times New Roman" w:hAnsi="Times New Roman"/>
          <w:color w:val="000000" w:themeColor="text1"/>
          <w:sz w:val="24"/>
          <w:szCs w:val="24"/>
        </w:rPr>
      </w:pPr>
      <w:bookmarkStart w:id="507" w:name="_Toc1049685"/>
      <w:proofErr w:type="gramStart"/>
      <w:r w:rsidRPr="004E05F7">
        <w:rPr>
          <w:rFonts w:ascii="Times New Roman" w:hAnsi="Times New Roman"/>
          <w:color w:val="000000" w:themeColor="text1"/>
          <w:sz w:val="24"/>
          <w:szCs w:val="24"/>
        </w:rPr>
        <w:t>Table 4.</w:t>
      </w:r>
      <w:proofErr w:type="gramEnd"/>
      <w:r w:rsidRPr="004E05F7">
        <w:rPr>
          <w:rFonts w:ascii="Times New Roman" w:hAnsi="Times New Roman"/>
          <w:color w:val="000000" w:themeColor="text1"/>
          <w:sz w:val="24"/>
          <w:szCs w:val="24"/>
        </w:rPr>
        <w:t xml:space="preserve"> </w:t>
      </w:r>
      <w:r w:rsidRPr="004E05F7">
        <w:rPr>
          <w:rFonts w:ascii="Times New Roman" w:hAnsi="Times New Roman"/>
          <w:color w:val="000000" w:themeColor="text1"/>
          <w:sz w:val="24"/>
          <w:szCs w:val="24"/>
        </w:rPr>
        <w:fldChar w:fldCharType="begin"/>
      </w:r>
      <w:r w:rsidRPr="004E05F7">
        <w:rPr>
          <w:rFonts w:ascii="Times New Roman" w:hAnsi="Times New Roman"/>
          <w:color w:val="000000" w:themeColor="text1"/>
          <w:sz w:val="24"/>
          <w:szCs w:val="24"/>
        </w:rPr>
        <w:instrText xml:space="preserve"> SEQ Table_4. \* ARABIC </w:instrText>
      </w:r>
      <w:r w:rsidRPr="004E05F7">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6</w:t>
      </w:r>
      <w:r w:rsidRPr="004E05F7">
        <w:rPr>
          <w:rFonts w:ascii="Times New Roman" w:hAnsi="Times New Roman"/>
          <w:color w:val="000000" w:themeColor="text1"/>
          <w:sz w:val="24"/>
          <w:szCs w:val="24"/>
        </w:rPr>
        <w:fldChar w:fldCharType="end"/>
      </w:r>
      <w:r w:rsidRPr="004E05F7">
        <w:rPr>
          <w:rFonts w:ascii="Times New Roman" w:hAnsi="Times New Roman"/>
          <w:color w:val="000000" w:themeColor="text1"/>
          <w:sz w:val="24"/>
          <w:szCs w:val="24"/>
        </w:rPr>
        <w:t>: Contract closeout results</w:t>
      </w:r>
      <w:bookmarkEnd w:id="5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8"/>
        <w:gridCol w:w="436"/>
        <w:gridCol w:w="583"/>
        <w:gridCol w:w="620"/>
        <w:gridCol w:w="717"/>
        <w:gridCol w:w="986"/>
      </w:tblGrid>
      <w:tr w:rsidR="00C11D93" w:rsidRPr="00362427" w14:paraId="35AF21CF" w14:textId="77777777" w:rsidTr="0022349F">
        <w:tc>
          <w:tcPr>
            <w:tcW w:w="5778" w:type="dxa"/>
          </w:tcPr>
          <w:p w14:paraId="141FC694"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Vendor appraisal</w:t>
            </w:r>
          </w:p>
        </w:tc>
        <w:tc>
          <w:tcPr>
            <w:tcW w:w="0" w:type="auto"/>
          </w:tcPr>
          <w:p w14:paraId="2211DCA8"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N</w:t>
            </w:r>
          </w:p>
        </w:tc>
        <w:tc>
          <w:tcPr>
            <w:tcW w:w="0" w:type="auto"/>
          </w:tcPr>
          <w:p w14:paraId="224AD80C"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Min</w:t>
            </w:r>
          </w:p>
        </w:tc>
        <w:tc>
          <w:tcPr>
            <w:tcW w:w="0" w:type="auto"/>
          </w:tcPr>
          <w:p w14:paraId="2C4F14FC"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Max</w:t>
            </w:r>
          </w:p>
        </w:tc>
        <w:tc>
          <w:tcPr>
            <w:tcW w:w="0" w:type="auto"/>
          </w:tcPr>
          <w:p w14:paraId="70E4CC1B"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Mean</w:t>
            </w:r>
          </w:p>
        </w:tc>
        <w:tc>
          <w:tcPr>
            <w:tcW w:w="0" w:type="auto"/>
          </w:tcPr>
          <w:p w14:paraId="1477095E"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 xml:space="preserve">Std. </w:t>
            </w:r>
            <w:proofErr w:type="spellStart"/>
            <w:r w:rsidRPr="00362427">
              <w:rPr>
                <w:rFonts w:ascii="Times New Roman" w:hAnsi="Times New Roman"/>
                <w:szCs w:val="24"/>
              </w:rPr>
              <w:t>Dev</w:t>
            </w:r>
            <w:proofErr w:type="spellEnd"/>
          </w:p>
        </w:tc>
      </w:tr>
      <w:tr w:rsidR="00C11D93" w:rsidRPr="00362427" w14:paraId="48A49404" w14:textId="77777777" w:rsidTr="0022349F">
        <w:tc>
          <w:tcPr>
            <w:tcW w:w="5778" w:type="dxa"/>
          </w:tcPr>
          <w:p w14:paraId="1AB0C0B1"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UPF always conduct a vendor appraisal on fulfillment of time expectations</w:t>
            </w:r>
          </w:p>
        </w:tc>
        <w:tc>
          <w:tcPr>
            <w:tcW w:w="0" w:type="auto"/>
          </w:tcPr>
          <w:p w14:paraId="09DD0C83"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0035B8A3"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27F8FDCA"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4</w:t>
            </w:r>
          </w:p>
        </w:tc>
        <w:tc>
          <w:tcPr>
            <w:tcW w:w="0" w:type="auto"/>
          </w:tcPr>
          <w:p w14:paraId="162CE72F"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2.23</w:t>
            </w:r>
          </w:p>
        </w:tc>
        <w:tc>
          <w:tcPr>
            <w:tcW w:w="0" w:type="auto"/>
          </w:tcPr>
          <w:p w14:paraId="53ADABCC"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1.267</w:t>
            </w:r>
          </w:p>
        </w:tc>
      </w:tr>
      <w:tr w:rsidR="00C11D93" w:rsidRPr="00362427" w14:paraId="027AFAC7" w14:textId="77777777" w:rsidTr="0022349F">
        <w:tc>
          <w:tcPr>
            <w:tcW w:w="5778" w:type="dxa"/>
          </w:tcPr>
          <w:p w14:paraId="6CCF2E4C"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 xml:space="preserve"> UPF always conduct a vendor appraisal on fulfillment of quality expectations</w:t>
            </w:r>
          </w:p>
        </w:tc>
        <w:tc>
          <w:tcPr>
            <w:tcW w:w="0" w:type="auto"/>
          </w:tcPr>
          <w:p w14:paraId="6330196F"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474CB308"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647D0F79"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5</w:t>
            </w:r>
          </w:p>
        </w:tc>
        <w:tc>
          <w:tcPr>
            <w:tcW w:w="0" w:type="auto"/>
          </w:tcPr>
          <w:p w14:paraId="2CC77F6E"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2.39</w:t>
            </w:r>
          </w:p>
        </w:tc>
        <w:tc>
          <w:tcPr>
            <w:tcW w:w="0" w:type="auto"/>
          </w:tcPr>
          <w:p w14:paraId="7C707D11"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1.115</w:t>
            </w:r>
          </w:p>
        </w:tc>
      </w:tr>
      <w:tr w:rsidR="00C11D93" w:rsidRPr="00362427" w14:paraId="43A4A601" w14:textId="77777777" w:rsidTr="0022349F">
        <w:tc>
          <w:tcPr>
            <w:tcW w:w="5778" w:type="dxa"/>
          </w:tcPr>
          <w:p w14:paraId="42F352AC"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UPF always conduct a vendor appraisal on fulfillment of quantity expectations</w:t>
            </w:r>
          </w:p>
        </w:tc>
        <w:tc>
          <w:tcPr>
            <w:tcW w:w="0" w:type="auto"/>
          </w:tcPr>
          <w:p w14:paraId="0BB77B0A"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18F7DDFD"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780C04F4"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5</w:t>
            </w:r>
          </w:p>
        </w:tc>
        <w:tc>
          <w:tcPr>
            <w:tcW w:w="0" w:type="auto"/>
          </w:tcPr>
          <w:p w14:paraId="002700E0"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3.75</w:t>
            </w:r>
          </w:p>
        </w:tc>
        <w:tc>
          <w:tcPr>
            <w:tcW w:w="0" w:type="auto"/>
          </w:tcPr>
          <w:p w14:paraId="73594B24"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1.143</w:t>
            </w:r>
          </w:p>
        </w:tc>
      </w:tr>
      <w:tr w:rsidR="00C11D93" w:rsidRPr="00362427" w14:paraId="6F1C8632" w14:textId="77777777" w:rsidTr="0022349F">
        <w:tc>
          <w:tcPr>
            <w:tcW w:w="5778" w:type="dxa"/>
          </w:tcPr>
          <w:p w14:paraId="1E815B3E"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 xml:space="preserve">  UPF always conduct a vendor appraisal on fulfillment of place expectations</w:t>
            </w:r>
          </w:p>
        </w:tc>
        <w:tc>
          <w:tcPr>
            <w:tcW w:w="0" w:type="auto"/>
          </w:tcPr>
          <w:p w14:paraId="63961C0F"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10BF50AE"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1686E5E6"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5</w:t>
            </w:r>
          </w:p>
        </w:tc>
        <w:tc>
          <w:tcPr>
            <w:tcW w:w="0" w:type="auto"/>
          </w:tcPr>
          <w:p w14:paraId="502E755B"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2.45</w:t>
            </w:r>
          </w:p>
        </w:tc>
        <w:tc>
          <w:tcPr>
            <w:tcW w:w="0" w:type="auto"/>
          </w:tcPr>
          <w:p w14:paraId="215904DE"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1.263</w:t>
            </w:r>
          </w:p>
        </w:tc>
      </w:tr>
      <w:tr w:rsidR="00C11D93" w:rsidRPr="00362427" w14:paraId="06BE8316" w14:textId="77777777" w:rsidTr="0022349F">
        <w:tc>
          <w:tcPr>
            <w:tcW w:w="5778" w:type="dxa"/>
          </w:tcPr>
          <w:p w14:paraId="34552C4B" w14:textId="50E78E48" w:rsidR="00C11D93" w:rsidRPr="00362427" w:rsidRDefault="00C11D93" w:rsidP="00362427">
            <w:pPr>
              <w:pStyle w:val="NoSpacing"/>
              <w:rPr>
                <w:rFonts w:ascii="Times New Roman" w:hAnsi="Times New Roman"/>
                <w:szCs w:val="24"/>
              </w:rPr>
            </w:pPr>
            <w:r w:rsidRPr="00362427">
              <w:rPr>
                <w:rFonts w:ascii="Times New Roman" w:hAnsi="Times New Roman"/>
                <w:szCs w:val="24"/>
              </w:rPr>
              <w:t xml:space="preserve">Contract audits are undertaken at the end of the contract on </w:t>
            </w:r>
            <w:r w:rsidR="00362427" w:rsidRPr="00362427">
              <w:rPr>
                <w:rFonts w:ascii="Times New Roman" w:hAnsi="Times New Roman"/>
                <w:szCs w:val="24"/>
              </w:rPr>
              <w:t>fulfillment</w:t>
            </w:r>
            <w:r w:rsidRPr="00362427">
              <w:rPr>
                <w:rFonts w:ascii="Times New Roman" w:hAnsi="Times New Roman"/>
                <w:szCs w:val="24"/>
              </w:rPr>
              <w:t xml:space="preserve"> of the objectives of</w:t>
            </w:r>
            <w:r w:rsidR="006248FA" w:rsidRPr="00362427">
              <w:rPr>
                <w:rFonts w:ascii="Times New Roman" w:hAnsi="Times New Roman"/>
                <w:szCs w:val="24"/>
              </w:rPr>
              <w:t xml:space="preserve"> the</w:t>
            </w:r>
            <w:r w:rsidRPr="00362427">
              <w:rPr>
                <w:rFonts w:ascii="Times New Roman" w:hAnsi="Times New Roman"/>
                <w:szCs w:val="24"/>
              </w:rPr>
              <w:t xml:space="preserve"> procurement </w:t>
            </w:r>
          </w:p>
        </w:tc>
        <w:tc>
          <w:tcPr>
            <w:tcW w:w="0" w:type="auto"/>
          </w:tcPr>
          <w:p w14:paraId="4291041A"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50571E87"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393B0D04"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5</w:t>
            </w:r>
          </w:p>
        </w:tc>
        <w:tc>
          <w:tcPr>
            <w:tcW w:w="0" w:type="auto"/>
          </w:tcPr>
          <w:p w14:paraId="296F227A"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2.56</w:t>
            </w:r>
          </w:p>
        </w:tc>
        <w:tc>
          <w:tcPr>
            <w:tcW w:w="0" w:type="auto"/>
          </w:tcPr>
          <w:p w14:paraId="278A7BDD"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1.339</w:t>
            </w:r>
          </w:p>
        </w:tc>
      </w:tr>
      <w:tr w:rsidR="00C11D93" w:rsidRPr="00362427" w14:paraId="7774CDB1" w14:textId="77777777" w:rsidTr="0022349F">
        <w:tc>
          <w:tcPr>
            <w:tcW w:w="5778" w:type="dxa"/>
          </w:tcPr>
          <w:p w14:paraId="55B7A680"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Contract audit</w:t>
            </w:r>
          </w:p>
        </w:tc>
        <w:tc>
          <w:tcPr>
            <w:tcW w:w="0" w:type="auto"/>
            <w:gridSpan w:val="5"/>
          </w:tcPr>
          <w:p w14:paraId="017B6F98" w14:textId="77777777" w:rsidR="00C11D93" w:rsidRPr="00362427" w:rsidRDefault="00C11D93" w:rsidP="00362427">
            <w:pPr>
              <w:pStyle w:val="NoSpacing"/>
              <w:rPr>
                <w:rFonts w:ascii="Times New Roman" w:hAnsi="Times New Roman"/>
                <w:szCs w:val="24"/>
              </w:rPr>
            </w:pPr>
          </w:p>
        </w:tc>
      </w:tr>
      <w:tr w:rsidR="00C11D93" w:rsidRPr="00362427" w14:paraId="1A833A9A" w14:textId="77777777" w:rsidTr="0022349F">
        <w:tc>
          <w:tcPr>
            <w:tcW w:w="5778" w:type="dxa"/>
          </w:tcPr>
          <w:p w14:paraId="5703F756"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Contract audits are undertaken on contractor payment</w:t>
            </w:r>
          </w:p>
        </w:tc>
        <w:tc>
          <w:tcPr>
            <w:tcW w:w="0" w:type="auto"/>
          </w:tcPr>
          <w:p w14:paraId="4E34832C"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4F98FC29"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3B0E8E2E"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5</w:t>
            </w:r>
          </w:p>
        </w:tc>
        <w:tc>
          <w:tcPr>
            <w:tcW w:w="0" w:type="auto"/>
          </w:tcPr>
          <w:p w14:paraId="38715A05"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2.59</w:t>
            </w:r>
          </w:p>
        </w:tc>
        <w:tc>
          <w:tcPr>
            <w:tcW w:w="0" w:type="auto"/>
          </w:tcPr>
          <w:p w14:paraId="6F974D73"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1.283</w:t>
            </w:r>
          </w:p>
        </w:tc>
      </w:tr>
      <w:tr w:rsidR="00C11D93" w:rsidRPr="00362427" w14:paraId="284E248A" w14:textId="77777777" w:rsidTr="0022349F">
        <w:tc>
          <w:tcPr>
            <w:tcW w:w="5778" w:type="dxa"/>
          </w:tcPr>
          <w:p w14:paraId="376BE94F"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Contract audits are undertaken on  all transferred assets to the vendor</w:t>
            </w:r>
          </w:p>
        </w:tc>
        <w:tc>
          <w:tcPr>
            <w:tcW w:w="0" w:type="auto"/>
          </w:tcPr>
          <w:p w14:paraId="41E23A7D"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1EEAAF7E"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2C5B45B3"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5</w:t>
            </w:r>
          </w:p>
        </w:tc>
        <w:tc>
          <w:tcPr>
            <w:tcW w:w="0" w:type="auto"/>
          </w:tcPr>
          <w:p w14:paraId="448D9E19"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2.55</w:t>
            </w:r>
          </w:p>
        </w:tc>
        <w:tc>
          <w:tcPr>
            <w:tcW w:w="0" w:type="auto"/>
          </w:tcPr>
          <w:p w14:paraId="07F6F628"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1.169</w:t>
            </w:r>
          </w:p>
        </w:tc>
      </w:tr>
      <w:tr w:rsidR="00C11D93" w:rsidRPr="00362427" w14:paraId="57559A64" w14:textId="77777777" w:rsidTr="0022349F">
        <w:tc>
          <w:tcPr>
            <w:tcW w:w="5778" w:type="dxa"/>
          </w:tcPr>
          <w:p w14:paraId="58DC8AF6"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 xml:space="preserve">Contract audits are undertaken to ascertain the adequacy of contract record keeping </w:t>
            </w:r>
          </w:p>
        </w:tc>
        <w:tc>
          <w:tcPr>
            <w:tcW w:w="0" w:type="auto"/>
          </w:tcPr>
          <w:p w14:paraId="1FCBEE7D"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71</w:t>
            </w:r>
          </w:p>
        </w:tc>
        <w:tc>
          <w:tcPr>
            <w:tcW w:w="0" w:type="auto"/>
          </w:tcPr>
          <w:p w14:paraId="6D88F332"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w:t>
            </w:r>
          </w:p>
        </w:tc>
        <w:tc>
          <w:tcPr>
            <w:tcW w:w="0" w:type="auto"/>
          </w:tcPr>
          <w:p w14:paraId="39E6B170"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5</w:t>
            </w:r>
          </w:p>
        </w:tc>
        <w:tc>
          <w:tcPr>
            <w:tcW w:w="0" w:type="auto"/>
          </w:tcPr>
          <w:p w14:paraId="6231DB4B"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2.44</w:t>
            </w:r>
          </w:p>
        </w:tc>
        <w:tc>
          <w:tcPr>
            <w:tcW w:w="0" w:type="auto"/>
          </w:tcPr>
          <w:p w14:paraId="2DB6C2A2" w14:textId="77777777" w:rsidR="00C11D93" w:rsidRPr="00362427" w:rsidRDefault="00C11D93" w:rsidP="00362427">
            <w:pPr>
              <w:pStyle w:val="NoSpacing"/>
              <w:rPr>
                <w:rFonts w:ascii="Times New Roman" w:hAnsi="Times New Roman"/>
                <w:szCs w:val="24"/>
              </w:rPr>
            </w:pPr>
            <w:r w:rsidRPr="00362427">
              <w:rPr>
                <w:rFonts w:ascii="Times New Roman" w:hAnsi="Times New Roman"/>
                <w:szCs w:val="24"/>
              </w:rPr>
              <w:t>1.251</w:t>
            </w:r>
          </w:p>
        </w:tc>
      </w:tr>
    </w:tbl>
    <w:p w14:paraId="07445C1A" w14:textId="77777777" w:rsidR="0068395B" w:rsidRDefault="0068395B" w:rsidP="00974B78">
      <w:pPr>
        <w:rPr>
          <w:rFonts w:ascii="Times New Roman" w:hAnsi="Times New Roman"/>
          <w:b/>
        </w:rPr>
      </w:pPr>
    </w:p>
    <w:p w14:paraId="0A10CA7E" w14:textId="77777777" w:rsidR="00BC65BA" w:rsidRPr="00897BEC" w:rsidRDefault="00C11D93" w:rsidP="00974B78">
      <w:pPr>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p>
    <w:p w14:paraId="648DFDE0" w14:textId="6D31C472" w:rsidR="0068395B" w:rsidRPr="0068395B" w:rsidRDefault="0068395B" w:rsidP="0068395B">
      <w:pPr>
        <w:spacing w:line="480" w:lineRule="auto"/>
        <w:jc w:val="both"/>
        <w:rPr>
          <w:rFonts w:ascii="Times New Roman" w:hAnsi="Times New Roman"/>
          <w:sz w:val="12"/>
        </w:rPr>
      </w:pPr>
    </w:p>
    <w:p w14:paraId="41350749" w14:textId="4EAEB4C6" w:rsidR="006E5423" w:rsidRPr="00897BEC" w:rsidRDefault="00EF259C" w:rsidP="0068395B">
      <w:pPr>
        <w:spacing w:line="480" w:lineRule="auto"/>
        <w:jc w:val="both"/>
        <w:rPr>
          <w:rFonts w:ascii="Times New Roman" w:hAnsi="Times New Roman"/>
        </w:rPr>
      </w:pPr>
      <w:r w:rsidRPr="00897BEC">
        <w:rPr>
          <w:rFonts w:ascii="Times New Roman" w:hAnsi="Times New Roman"/>
        </w:rPr>
        <w:t xml:space="preserve">Table </w:t>
      </w:r>
      <w:r w:rsidR="0068395B">
        <w:rPr>
          <w:rFonts w:ascii="Times New Roman" w:hAnsi="Times New Roman"/>
        </w:rPr>
        <w:t>4</w:t>
      </w:r>
      <w:r w:rsidRPr="00897BEC">
        <w:rPr>
          <w:rFonts w:ascii="Times New Roman" w:hAnsi="Times New Roman"/>
        </w:rPr>
        <w:t>.</w:t>
      </w:r>
      <w:r w:rsidR="0068395B">
        <w:rPr>
          <w:rFonts w:ascii="Times New Roman" w:hAnsi="Times New Roman"/>
        </w:rPr>
        <w:t>6</w:t>
      </w:r>
      <w:r w:rsidRPr="00897BEC">
        <w:rPr>
          <w:rFonts w:ascii="Times New Roman" w:hAnsi="Times New Roman"/>
        </w:rPr>
        <w:t xml:space="preserve"> above reveals that majority of the respondents </w:t>
      </w:r>
      <w:r w:rsidR="00F531ED" w:rsidRPr="00897BEC">
        <w:rPr>
          <w:rFonts w:ascii="Times New Roman" w:hAnsi="Times New Roman"/>
        </w:rPr>
        <w:t xml:space="preserve">disagreed (mean =2.23) with </w:t>
      </w:r>
      <w:r w:rsidR="00F62424" w:rsidRPr="00897BEC">
        <w:rPr>
          <w:rFonts w:ascii="Times New Roman" w:hAnsi="Times New Roman"/>
        </w:rPr>
        <w:t>conduct</w:t>
      </w:r>
      <w:r w:rsidR="00F531ED" w:rsidRPr="00897BEC">
        <w:rPr>
          <w:rFonts w:ascii="Times New Roman" w:hAnsi="Times New Roman"/>
        </w:rPr>
        <w:t>ing</w:t>
      </w:r>
      <w:r w:rsidR="00F62424" w:rsidRPr="00897BEC">
        <w:rPr>
          <w:rFonts w:ascii="Times New Roman" w:hAnsi="Times New Roman"/>
        </w:rPr>
        <w:t xml:space="preserve"> a vendor appraisal on fulfillment of time expectations</w:t>
      </w:r>
      <w:r w:rsidR="000C4021" w:rsidRPr="00897BEC">
        <w:rPr>
          <w:rFonts w:ascii="Times New Roman" w:hAnsi="Times New Roman"/>
        </w:rPr>
        <w:t xml:space="preserve">; </w:t>
      </w:r>
      <w:r w:rsidR="00F531ED" w:rsidRPr="00897BEC">
        <w:rPr>
          <w:rFonts w:ascii="Times New Roman" w:hAnsi="Times New Roman"/>
        </w:rPr>
        <w:t>also disagreed (mean =</w:t>
      </w:r>
      <w:r w:rsidR="000C4021" w:rsidRPr="00897BEC">
        <w:rPr>
          <w:rFonts w:ascii="Times New Roman" w:hAnsi="Times New Roman"/>
        </w:rPr>
        <w:t>2.</w:t>
      </w:r>
      <w:r w:rsidR="00F531ED" w:rsidRPr="00897BEC">
        <w:rPr>
          <w:rFonts w:ascii="Times New Roman" w:hAnsi="Times New Roman"/>
        </w:rPr>
        <w:t>39 conducting</w:t>
      </w:r>
      <w:r w:rsidR="000C4021" w:rsidRPr="00897BEC">
        <w:rPr>
          <w:rFonts w:ascii="Times New Roman" w:hAnsi="Times New Roman"/>
        </w:rPr>
        <w:t xml:space="preserve"> a vendor appraisal on fulfillment of quality expectations</w:t>
      </w:r>
      <w:r w:rsidR="00F531ED" w:rsidRPr="00897BEC">
        <w:rPr>
          <w:rFonts w:ascii="Times New Roman" w:hAnsi="Times New Roman"/>
        </w:rPr>
        <w:t>; Moreover,</w:t>
      </w:r>
      <w:r w:rsidR="000C4021" w:rsidRPr="00897BEC">
        <w:rPr>
          <w:rFonts w:ascii="Times New Roman" w:hAnsi="Times New Roman"/>
        </w:rPr>
        <w:t xml:space="preserve"> with a </w:t>
      </w:r>
      <w:r w:rsidR="00F531ED" w:rsidRPr="00897BEC">
        <w:rPr>
          <w:rFonts w:ascii="Times New Roman" w:hAnsi="Times New Roman"/>
        </w:rPr>
        <w:t>(</w:t>
      </w:r>
      <w:r w:rsidR="000C4021" w:rsidRPr="00897BEC">
        <w:rPr>
          <w:rFonts w:ascii="Times New Roman" w:hAnsi="Times New Roman"/>
        </w:rPr>
        <w:t xml:space="preserve">mean </w:t>
      </w:r>
      <w:r w:rsidR="00F531ED" w:rsidRPr="00897BEC">
        <w:rPr>
          <w:rFonts w:ascii="Times New Roman" w:hAnsi="Times New Roman"/>
        </w:rPr>
        <w:t xml:space="preserve">=2.56) </w:t>
      </w:r>
      <w:r w:rsidR="000C4021" w:rsidRPr="00897BEC">
        <w:rPr>
          <w:rFonts w:ascii="Times New Roman" w:hAnsi="Times New Roman"/>
        </w:rPr>
        <w:t xml:space="preserve">majority </w:t>
      </w:r>
      <w:r w:rsidR="00F531ED" w:rsidRPr="00897BEC">
        <w:rPr>
          <w:rFonts w:ascii="Times New Roman" w:hAnsi="Times New Roman"/>
        </w:rPr>
        <w:t xml:space="preserve">of the respondents </w:t>
      </w:r>
      <w:r w:rsidR="000C4021" w:rsidRPr="00897BEC">
        <w:rPr>
          <w:rFonts w:ascii="Times New Roman" w:hAnsi="Times New Roman"/>
        </w:rPr>
        <w:t xml:space="preserve">still disagreed that   Contract audits are undertaken at the end of the contract on fulfillment of the objectives of </w:t>
      </w:r>
      <w:r w:rsidR="00AA0E54" w:rsidRPr="00897BEC">
        <w:rPr>
          <w:rFonts w:ascii="Times New Roman" w:hAnsi="Times New Roman"/>
        </w:rPr>
        <w:t xml:space="preserve">the </w:t>
      </w:r>
      <w:r w:rsidR="000C4021" w:rsidRPr="00897BEC">
        <w:rPr>
          <w:rFonts w:ascii="Times New Roman" w:hAnsi="Times New Roman"/>
        </w:rPr>
        <w:t>procurement.</w:t>
      </w:r>
      <w:r w:rsidR="00F531ED" w:rsidRPr="00897BEC">
        <w:rPr>
          <w:rFonts w:ascii="Times New Roman" w:hAnsi="Times New Roman"/>
        </w:rPr>
        <w:t xml:space="preserve"> This implies that at UPF there is always time overruns in most of the contracts, more so failure to conduct supplier appraisal on quality expectation compromises on delivery of service</w:t>
      </w:r>
      <w:r w:rsidR="00FB331F" w:rsidRPr="00897BEC">
        <w:rPr>
          <w:rFonts w:ascii="Times New Roman" w:hAnsi="Times New Roman"/>
        </w:rPr>
        <w:t>s</w:t>
      </w:r>
      <w:r w:rsidR="00F531ED" w:rsidRPr="00897BEC">
        <w:rPr>
          <w:rFonts w:ascii="Times New Roman" w:hAnsi="Times New Roman"/>
        </w:rPr>
        <w:t xml:space="preserve"> and value for money. </w:t>
      </w:r>
      <w:r w:rsidR="006E5423" w:rsidRPr="00897BEC">
        <w:rPr>
          <w:rFonts w:ascii="Times New Roman" w:hAnsi="Times New Roman"/>
        </w:rPr>
        <w:t xml:space="preserve">Additionally, failure to conduct audits can lead to acceptance of shoddy works. All the above may be attributed to poor manpower and budgetary constraints. This view is supported by P11 who notes that </w:t>
      </w:r>
    </w:p>
    <w:p w14:paraId="2A65483F" w14:textId="749C7A37" w:rsidR="006E5423" w:rsidRPr="00897BEC" w:rsidRDefault="006E5423" w:rsidP="0068395B">
      <w:pPr>
        <w:spacing w:after="160" w:line="480" w:lineRule="auto"/>
        <w:ind w:left="720"/>
        <w:jc w:val="both"/>
        <w:rPr>
          <w:rFonts w:ascii="Times New Roman" w:hAnsi="Times New Roman"/>
          <w:i/>
        </w:rPr>
      </w:pPr>
      <w:r w:rsidRPr="00897BEC">
        <w:rPr>
          <w:rFonts w:ascii="Times New Roman" w:hAnsi="Times New Roman"/>
          <w:i/>
        </w:rPr>
        <w:t>No vendor appraisal on timeliness is done because most of the delays are on the side of Police due to poor planning and implementation</w:t>
      </w:r>
      <w:r w:rsidR="00AA0E54" w:rsidRPr="00897BEC">
        <w:rPr>
          <w:rFonts w:ascii="Times New Roman" w:hAnsi="Times New Roman"/>
          <w:i/>
        </w:rPr>
        <w:t xml:space="preserve"> of contracts</w:t>
      </w:r>
    </w:p>
    <w:p w14:paraId="0A9172BB" w14:textId="77FB7E4D" w:rsidR="006E5423" w:rsidRPr="00897BEC" w:rsidRDefault="004C43AC" w:rsidP="0068395B">
      <w:pPr>
        <w:spacing w:line="480" w:lineRule="auto"/>
        <w:jc w:val="both"/>
        <w:rPr>
          <w:rFonts w:ascii="Times New Roman" w:hAnsi="Times New Roman"/>
        </w:rPr>
      </w:pPr>
      <w:r w:rsidRPr="00897BEC">
        <w:rPr>
          <w:rFonts w:ascii="Times New Roman" w:hAnsi="Times New Roman"/>
        </w:rPr>
        <w:t>Interviewee P</w:t>
      </w:r>
      <w:r w:rsidR="007502F4" w:rsidRPr="00897BEC">
        <w:rPr>
          <w:rFonts w:ascii="Times New Roman" w:hAnsi="Times New Roman"/>
        </w:rPr>
        <w:t>III</w:t>
      </w:r>
      <w:r w:rsidRPr="00897BEC">
        <w:rPr>
          <w:rFonts w:ascii="Times New Roman" w:hAnsi="Times New Roman"/>
        </w:rPr>
        <w:t xml:space="preserve"> narrated that</w:t>
      </w:r>
      <w:r w:rsidR="007502F4" w:rsidRPr="00897BEC">
        <w:rPr>
          <w:rFonts w:ascii="Times New Roman" w:hAnsi="Times New Roman"/>
        </w:rPr>
        <w:t>:</w:t>
      </w:r>
      <w:r w:rsidRPr="00897BEC">
        <w:rPr>
          <w:rFonts w:ascii="Times New Roman" w:hAnsi="Times New Roman"/>
        </w:rPr>
        <w:t xml:space="preserve"> </w:t>
      </w:r>
    </w:p>
    <w:p w14:paraId="08EB1B3F" w14:textId="6DC2CDF4" w:rsidR="004C43AC" w:rsidRPr="00897BEC" w:rsidRDefault="004C43AC" w:rsidP="0068395B">
      <w:pPr>
        <w:spacing w:line="480" w:lineRule="auto"/>
        <w:ind w:left="720" w:right="720"/>
        <w:jc w:val="both"/>
        <w:rPr>
          <w:rFonts w:ascii="Times New Roman" w:hAnsi="Times New Roman"/>
          <w:i/>
        </w:rPr>
      </w:pPr>
      <w:r w:rsidRPr="00897BEC">
        <w:rPr>
          <w:rFonts w:ascii="Times New Roman" w:hAnsi="Times New Roman"/>
          <w:i/>
        </w:rPr>
        <w:t xml:space="preserve">Vendor appraisal on quality is not done for goods, services and works. This is evident because police have limited technical people in all fields as far as contracts are concerned. There is therefore a mismatch of actual deliverables with the initial specifications and the </w:t>
      </w:r>
      <w:r w:rsidR="007241FC" w:rsidRPr="00897BEC">
        <w:rPr>
          <w:rFonts w:ascii="Times New Roman" w:hAnsi="Times New Roman"/>
          <w:i/>
        </w:rPr>
        <w:t>internal</w:t>
      </w:r>
      <w:r w:rsidRPr="00897BEC">
        <w:rPr>
          <w:rFonts w:ascii="Times New Roman" w:hAnsi="Times New Roman"/>
          <w:i/>
        </w:rPr>
        <w:t xml:space="preserve"> audit done ensures quality assurance.</w:t>
      </w:r>
    </w:p>
    <w:p w14:paraId="3E80F2EA" w14:textId="320992F5" w:rsidR="000C4021" w:rsidRPr="00897BEC" w:rsidRDefault="00974B78" w:rsidP="0068395B">
      <w:pPr>
        <w:spacing w:line="480" w:lineRule="auto"/>
        <w:jc w:val="both"/>
        <w:rPr>
          <w:rFonts w:ascii="Times New Roman" w:hAnsi="Times New Roman"/>
        </w:rPr>
      </w:pPr>
      <w:r w:rsidRPr="00897BEC">
        <w:rPr>
          <w:rFonts w:ascii="Times New Roman" w:hAnsi="Times New Roman"/>
        </w:rPr>
        <w:t>However,</w:t>
      </w:r>
      <w:r w:rsidR="000C4021" w:rsidRPr="00897BEC">
        <w:rPr>
          <w:rFonts w:ascii="Times New Roman" w:hAnsi="Times New Roman"/>
        </w:rPr>
        <w:t xml:space="preserve"> majority of the respondents with a mean of 3.75 agreed that UPF always conducts a vendor appraisal on fulfillment of quantity expectations</w:t>
      </w:r>
      <w:r w:rsidR="006E5423" w:rsidRPr="00897BEC">
        <w:rPr>
          <w:rFonts w:ascii="Times New Roman" w:hAnsi="Times New Roman"/>
        </w:rPr>
        <w:t xml:space="preserve"> which means that receiving committee</w:t>
      </w:r>
      <w:r w:rsidR="00FB331F" w:rsidRPr="00897BEC">
        <w:rPr>
          <w:rFonts w:ascii="Times New Roman" w:hAnsi="Times New Roman"/>
        </w:rPr>
        <w:t>s</w:t>
      </w:r>
      <w:r w:rsidR="006E5423" w:rsidRPr="00897BEC">
        <w:rPr>
          <w:rFonts w:ascii="Times New Roman" w:hAnsi="Times New Roman"/>
        </w:rPr>
        <w:t xml:space="preserve"> are in place.  </w:t>
      </w:r>
      <w:r w:rsidRPr="00897BEC">
        <w:rPr>
          <w:rFonts w:ascii="Times New Roman" w:hAnsi="Times New Roman"/>
        </w:rPr>
        <w:t>Finding</w:t>
      </w:r>
      <w:r w:rsidR="00AA0E54" w:rsidRPr="00897BEC">
        <w:rPr>
          <w:rFonts w:ascii="Times New Roman" w:hAnsi="Times New Roman"/>
        </w:rPr>
        <w:t>s</w:t>
      </w:r>
      <w:r w:rsidRPr="00897BEC">
        <w:rPr>
          <w:rFonts w:ascii="Times New Roman" w:hAnsi="Times New Roman"/>
        </w:rPr>
        <w:t xml:space="preserve"> on contract audit revels that majority respondents disagreed with a mean=2.59 o</w:t>
      </w:r>
      <w:r w:rsidR="000C4021" w:rsidRPr="00897BEC">
        <w:rPr>
          <w:rFonts w:ascii="Times New Roman" w:hAnsi="Times New Roman"/>
        </w:rPr>
        <w:t xml:space="preserve">n whether Contract audits are undertaken on contractor </w:t>
      </w:r>
      <w:r w:rsidRPr="00897BEC">
        <w:rPr>
          <w:rFonts w:ascii="Times New Roman" w:hAnsi="Times New Roman"/>
        </w:rPr>
        <w:t>payment; Additionally,</w:t>
      </w:r>
      <w:r w:rsidR="000C4021" w:rsidRPr="00897BEC">
        <w:rPr>
          <w:rFonts w:ascii="Times New Roman" w:hAnsi="Times New Roman"/>
        </w:rPr>
        <w:t xml:space="preserve"> on whether Contract audits are undertaken </w:t>
      </w:r>
      <w:r w:rsidR="004C43AC" w:rsidRPr="00897BEC">
        <w:rPr>
          <w:rFonts w:ascii="Times New Roman" w:hAnsi="Times New Roman"/>
        </w:rPr>
        <w:t>on all</w:t>
      </w:r>
      <w:r w:rsidR="000C4021" w:rsidRPr="00897BEC">
        <w:rPr>
          <w:rFonts w:ascii="Times New Roman" w:hAnsi="Times New Roman"/>
        </w:rPr>
        <w:t xml:space="preserve"> transferred assets to the vendor respondents did not </w:t>
      </w:r>
      <w:r w:rsidR="000C4021" w:rsidRPr="00897BEC">
        <w:rPr>
          <w:rFonts w:ascii="Times New Roman" w:hAnsi="Times New Roman"/>
        </w:rPr>
        <w:lastRenderedPageBreak/>
        <w:t>consent</w:t>
      </w:r>
      <w:r w:rsidR="00833042" w:rsidRPr="00897BEC">
        <w:rPr>
          <w:rFonts w:ascii="Times New Roman" w:hAnsi="Times New Roman"/>
        </w:rPr>
        <w:t xml:space="preserve"> with a mean </w:t>
      </w:r>
      <w:r w:rsidR="004C43AC" w:rsidRPr="00897BEC">
        <w:rPr>
          <w:rFonts w:ascii="Times New Roman" w:hAnsi="Times New Roman"/>
        </w:rPr>
        <w:t>of 2.55.</w:t>
      </w:r>
      <w:r w:rsidR="00833042" w:rsidRPr="00897BEC">
        <w:rPr>
          <w:rFonts w:ascii="Times New Roman" w:hAnsi="Times New Roman"/>
        </w:rPr>
        <w:t xml:space="preserve"> Further a</w:t>
      </w:r>
      <w:r w:rsidR="004D1924" w:rsidRPr="00897BEC">
        <w:rPr>
          <w:rFonts w:ascii="Times New Roman" w:hAnsi="Times New Roman"/>
        </w:rPr>
        <w:t>s</w:t>
      </w:r>
      <w:r w:rsidR="00833042" w:rsidRPr="00897BEC">
        <w:rPr>
          <w:rFonts w:ascii="Times New Roman" w:hAnsi="Times New Roman"/>
        </w:rPr>
        <w:t>ked whether Contract audits are undertaken to ascertain the adequacy of contract record keeping majority disagreed with a mean of 2.44</w:t>
      </w:r>
    </w:p>
    <w:p w14:paraId="73F3C93B" w14:textId="294A4D3E" w:rsidR="005416E2" w:rsidRPr="00897BEC" w:rsidRDefault="004C43AC" w:rsidP="0068395B">
      <w:pPr>
        <w:spacing w:line="480" w:lineRule="auto"/>
        <w:jc w:val="both"/>
        <w:rPr>
          <w:rFonts w:ascii="Times New Roman" w:hAnsi="Times New Roman"/>
        </w:rPr>
      </w:pPr>
      <w:r w:rsidRPr="00897BEC">
        <w:rPr>
          <w:rFonts w:ascii="Times New Roman" w:hAnsi="Times New Roman"/>
        </w:rPr>
        <w:t xml:space="preserve">The above implies that there are always overpayments for contracts which finally </w:t>
      </w:r>
      <w:proofErr w:type="gramStart"/>
      <w:r w:rsidRPr="00897BEC">
        <w:rPr>
          <w:rFonts w:ascii="Times New Roman" w:hAnsi="Times New Roman"/>
        </w:rPr>
        <w:t>leads</w:t>
      </w:r>
      <w:proofErr w:type="gramEnd"/>
      <w:r w:rsidRPr="00897BEC">
        <w:rPr>
          <w:rFonts w:ascii="Times New Roman" w:hAnsi="Times New Roman"/>
        </w:rPr>
        <w:t xml:space="preserve"> to cost overruns. More so on asset transfer there is a likelihood of misuse of assets whose status in terms of value is unknown. On failure of adequacy of </w:t>
      </w:r>
      <w:r w:rsidR="001C0145" w:rsidRPr="00897BEC">
        <w:rPr>
          <w:rFonts w:ascii="Times New Roman" w:hAnsi="Times New Roman"/>
        </w:rPr>
        <w:t>records,</w:t>
      </w:r>
      <w:r w:rsidRPr="00897BEC">
        <w:rPr>
          <w:rFonts w:ascii="Times New Roman" w:hAnsi="Times New Roman"/>
        </w:rPr>
        <w:t xml:space="preserve"> it implies that there will always </w:t>
      </w:r>
      <w:r w:rsidR="001C0145" w:rsidRPr="00897BEC">
        <w:rPr>
          <w:rFonts w:ascii="Times New Roman" w:hAnsi="Times New Roman"/>
        </w:rPr>
        <w:t>be lack</w:t>
      </w:r>
      <w:r w:rsidRPr="00897BEC">
        <w:rPr>
          <w:rFonts w:ascii="Times New Roman" w:hAnsi="Times New Roman"/>
        </w:rPr>
        <w:t xml:space="preserve"> of reference materials on performance and</w:t>
      </w:r>
      <w:r w:rsidR="001C0145" w:rsidRPr="00897BEC">
        <w:rPr>
          <w:rFonts w:ascii="Times New Roman" w:hAnsi="Times New Roman"/>
        </w:rPr>
        <w:t xml:space="preserve"> mistakes of previous projects/contracts will always reoccur</w:t>
      </w:r>
      <w:r w:rsidRPr="00897BEC">
        <w:rPr>
          <w:rFonts w:ascii="Times New Roman" w:hAnsi="Times New Roman"/>
        </w:rPr>
        <w:t xml:space="preserve">.  </w:t>
      </w:r>
      <w:r w:rsidR="005416E2" w:rsidRPr="00897BEC">
        <w:rPr>
          <w:rFonts w:ascii="Times New Roman" w:hAnsi="Times New Roman"/>
        </w:rPr>
        <w:t>These ideas are shared by the interviews carried out for instance on auditing contractor payments interview P1 noted</w:t>
      </w:r>
      <w:r w:rsidR="00362427">
        <w:rPr>
          <w:rFonts w:ascii="Times New Roman" w:hAnsi="Times New Roman"/>
        </w:rPr>
        <w:t>.</w:t>
      </w:r>
      <w:r w:rsidR="005416E2" w:rsidRPr="00897BEC">
        <w:rPr>
          <w:rFonts w:ascii="Times New Roman" w:hAnsi="Times New Roman"/>
        </w:rPr>
        <w:t xml:space="preserve"> </w:t>
      </w:r>
    </w:p>
    <w:p w14:paraId="6A7BCE8C" w14:textId="72A40EE7" w:rsidR="005416E2" w:rsidRPr="00897BEC" w:rsidRDefault="005416E2" w:rsidP="0068395B">
      <w:pPr>
        <w:spacing w:line="480" w:lineRule="auto"/>
        <w:ind w:left="720" w:right="720"/>
        <w:jc w:val="both"/>
        <w:rPr>
          <w:rFonts w:ascii="Times New Roman" w:hAnsi="Times New Roman"/>
          <w:i/>
        </w:rPr>
      </w:pPr>
      <w:r w:rsidRPr="00897BEC">
        <w:rPr>
          <w:rFonts w:ascii="Times New Roman" w:hAnsi="Times New Roman"/>
          <w:i/>
        </w:rPr>
        <w:t xml:space="preserve">Contract audits are not undertaken on contractor payments by matching the delivery notes with the placed Call off orders and Goods received Notes to ascertain compliance. However, the </w:t>
      </w:r>
      <w:r w:rsidR="001E3BD7" w:rsidRPr="00897BEC">
        <w:rPr>
          <w:rFonts w:ascii="Times New Roman" w:hAnsi="Times New Roman"/>
          <w:i/>
        </w:rPr>
        <w:t xml:space="preserve">Auditor General’s </w:t>
      </w:r>
      <w:r w:rsidRPr="00897BEC">
        <w:rPr>
          <w:rFonts w:ascii="Times New Roman" w:hAnsi="Times New Roman"/>
          <w:i/>
        </w:rPr>
        <w:t>report 2016 revealed that during FY 2015/2016, the Entity’s internal audit department did not conduct any procurement audits since there was no evidence in form of report on file.</w:t>
      </w:r>
    </w:p>
    <w:p w14:paraId="2AAFC347" w14:textId="77777777" w:rsidR="005416E2" w:rsidRPr="00897BEC" w:rsidRDefault="005416E2" w:rsidP="0068395B">
      <w:pPr>
        <w:spacing w:after="160" w:line="480" w:lineRule="auto"/>
        <w:jc w:val="both"/>
        <w:rPr>
          <w:rFonts w:ascii="Times New Roman" w:hAnsi="Times New Roman"/>
        </w:rPr>
      </w:pPr>
      <w:r w:rsidRPr="00897BEC">
        <w:rPr>
          <w:rFonts w:ascii="Times New Roman" w:hAnsi="Times New Roman"/>
        </w:rPr>
        <w:t xml:space="preserve">Interviewee P3 had this to say on transfer of assets </w:t>
      </w:r>
    </w:p>
    <w:p w14:paraId="33E33C48" w14:textId="77777777" w:rsidR="005416E2" w:rsidRPr="00897BEC" w:rsidRDefault="005416E2" w:rsidP="00362427">
      <w:pPr>
        <w:spacing w:line="480" w:lineRule="auto"/>
        <w:ind w:left="720" w:right="720"/>
        <w:jc w:val="both"/>
        <w:rPr>
          <w:rFonts w:ascii="Times New Roman" w:hAnsi="Times New Roman"/>
          <w:i/>
        </w:rPr>
      </w:pPr>
      <w:proofErr w:type="gramStart"/>
      <w:r w:rsidRPr="00897BEC">
        <w:rPr>
          <w:rFonts w:ascii="Times New Roman" w:hAnsi="Times New Roman"/>
          <w:i/>
        </w:rPr>
        <w:t>In disagreement with audits on the transferred Assets to the vendor.</w:t>
      </w:r>
      <w:proofErr w:type="gramEnd"/>
      <w:r w:rsidRPr="00897BEC">
        <w:rPr>
          <w:rFonts w:ascii="Times New Roman" w:hAnsi="Times New Roman"/>
          <w:i/>
        </w:rPr>
        <w:t xml:space="preserve"> In most cases during construction projects, equipment owned by police are not accounted for anywhere in reports.</w:t>
      </w:r>
    </w:p>
    <w:p w14:paraId="2F8C668E" w14:textId="77777777" w:rsidR="005416E2" w:rsidRPr="00897BEC" w:rsidRDefault="005416E2" w:rsidP="00362427">
      <w:pPr>
        <w:spacing w:line="480" w:lineRule="auto"/>
        <w:jc w:val="both"/>
        <w:rPr>
          <w:rFonts w:ascii="Times New Roman" w:hAnsi="Times New Roman"/>
        </w:rPr>
      </w:pPr>
      <w:r w:rsidRPr="00897BEC">
        <w:rPr>
          <w:rFonts w:ascii="Times New Roman" w:hAnsi="Times New Roman"/>
        </w:rPr>
        <w:t xml:space="preserve">Lastly interviewee P2 on auditing of records observed that </w:t>
      </w:r>
    </w:p>
    <w:p w14:paraId="38472B9B" w14:textId="55B0DC1F" w:rsidR="005416E2" w:rsidRPr="00897BEC" w:rsidRDefault="005416E2" w:rsidP="00362427">
      <w:pPr>
        <w:spacing w:line="480" w:lineRule="auto"/>
        <w:ind w:left="720" w:right="720"/>
        <w:jc w:val="both"/>
        <w:rPr>
          <w:rFonts w:ascii="Times New Roman" w:hAnsi="Times New Roman"/>
          <w:i/>
        </w:rPr>
      </w:pPr>
      <w:r w:rsidRPr="00897BEC">
        <w:rPr>
          <w:rFonts w:ascii="Times New Roman" w:hAnsi="Times New Roman"/>
          <w:i/>
        </w:rPr>
        <w:t>Contract audits are rarely undertaken in UPF to check compliance on many aspects records</w:t>
      </w:r>
      <w:r w:rsidR="00820D25" w:rsidRPr="00897BEC">
        <w:rPr>
          <w:rFonts w:ascii="Times New Roman" w:hAnsi="Times New Roman"/>
          <w:i/>
        </w:rPr>
        <w:t xml:space="preserve"> keeping</w:t>
      </w:r>
      <w:r w:rsidRPr="00897BEC">
        <w:rPr>
          <w:rFonts w:ascii="Times New Roman" w:hAnsi="Times New Roman"/>
          <w:i/>
        </w:rPr>
        <w:t xml:space="preserve"> being unexceptional </w:t>
      </w:r>
    </w:p>
    <w:p w14:paraId="738DD763" w14:textId="77777777" w:rsidR="00362427" w:rsidRDefault="00362427">
      <w:pPr>
        <w:rPr>
          <w:rFonts w:ascii="Times New Roman" w:eastAsiaTheme="minorHAnsi" w:hAnsi="Times New Roman"/>
          <w:b/>
          <w:bCs/>
          <w:kern w:val="1"/>
          <w:u w:color="0000FF"/>
        </w:rPr>
      </w:pPr>
      <w:bookmarkStart w:id="508" w:name="_Toc1052056"/>
      <w:r>
        <w:rPr>
          <w:rFonts w:ascii="Times New Roman" w:hAnsi="Times New Roman"/>
          <w:kern w:val="1"/>
          <w:u w:color="0000FF"/>
        </w:rPr>
        <w:br w:type="page"/>
      </w:r>
    </w:p>
    <w:p w14:paraId="1D60A0DE" w14:textId="228215DF" w:rsidR="00C11D93" w:rsidRPr="00897BEC" w:rsidRDefault="00C11D93" w:rsidP="0068395B">
      <w:pPr>
        <w:pStyle w:val="Heading1"/>
        <w:spacing w:line="480" w:lineRule="auto"/>
        <w:rPr>
          <w:rFonts w:ascii="Times New Roman" w:hAnsi="Times New Roman" w:cs="Times New Roman"/>
          <w:color w:val="auto"/>
          <w:kern w:val="1"/>
          <w:sz w:val="24"/>
          <w:szCs w:val="24"/>
          <w:u w:color="0000FF"/>
        </w:rPr>
      </w:pPr>
      <w:r w:rsidRPr="00897BEC">
        <w:rPr>
          <w:rFonts w:ascii="Times New Roman" w:hAnsi="Times New Roman" w:cs="Times New Roman"/>
          <w:color w:val="auto"/>
          <w:kern w:val="1"/>
          <w:sz w:val="24"/>
          <w:szCs w:val="24"/>
          <w:u w:color="0000FF"/>
        </w:rPr>
        <w:lastRenderedPageBreak/>
        <w:t xml:space="preserve">4.6.1. Correlation between </w:t>
      </w:r>
      <w:r w:rsidRPr="00897BEC">
        <w:rPr>
          <w:rFonts w:ascii="Times New Roman" w:hAnsi="Times New Roman" w:cs="Times New Roman"/>
          <w:color w:val="auto"/>
          <w:sz w:val="24"/>
          <w:szCs w:val="24"/>
        </w:rPr>
        <w:t>contract closeout and procurement performance in Uganda Police Force</w:t>
      </w:r>
      <w:bookmarkEnd w:id="508"/>
    </w:p>
    <w:p w14:paraId="1F082A09" w14:textId="77777777" w:rsidR="003B630A" w:rsidRPr="00897BEC" w:rsidRDefault="00C11D93" w:rsidP="00362427">
      <w:pPr>
        <w:spacing w:line="480" w:lineRule="auto"/>
        <w:jc w:val="both"/>
        <w:rPr>
          <w:rFonts w:ascii="Times New Roman" w:hAnsi="Times New Roman"/>
          <w:kern w:val="1"/>
          <w:u w:color="0000FF"/>
        </w:rPr>
      </w:pPr>
      <w:r w:rsidRPr="00897BEC">
        <w:rPr>
          <w:rFonts w:ascii="Times New Roman" w:hAnsi="Times New Roman"/>
          <w:kern w:val="1"/>
          <w:u w:color="0000FF"/>
        </w:rPr>
        <w:t xml:space="preserve">The relationship between </w:t>
      </w:r>
      <w:r w:rsidRPr="00897BEC">
        <w:rPr>
          <w:rFonts w:ascii="Times New Roman" w:hAnsi="Times New Roman"/>
        </w:rPr>
        <w:t>contract closeout and procurement performance in Uganda Police Force</w:t>
      </w:r>
      <w:r w:rsidRPr="00897BEC">
        <w:rPr>
          <w:rFonts w:ascii="Times New Roman" w:hAnsi="Times New Roman"/>
          <w:kern w:val="1"/>
          <w:u w:color="0000FF"/>
        </w:rPr>
        <w:t xml:space="preserve"> was tested using Pearson’s coefficient statistics and the results are tabulated below. </w:t>
      </w:r>
    </w:p>
    <w:p w14:paraId="17415664" w14:textId="483C5BCE" w:rsidR="00C11D93" w:rsidRPr="004E05F7" w:rsidRDefault="004E05F7" w:rsidP="0068395B">
      <w:pPr>
        <w:pStyle w:val="Caption"/>
        <w:spacing w:after="0" w:line="480" w:lineRule="auto"/>
        <w:rPr>
          <w:rFonts w:ascii="Times New Roman" w:hAnsi="Times New Roman"/>
          <w:color w:val="000000" w:themeColor="text1"/>
          <w:sz w:val="24"/>
          <w:szCs w:val="24"/>
        </w:rPr>
      </w:pPr>
      <w:bookmarkStart w:id="509" w:name="_Toc1049686"/>
      <w:proofErr w:type="gramStart"/>
      <w:r w:rsidRPr="004E05F7">
        <w:rPr>
          <w:rFonts w:ascii="Times New Roman" w:hAnsi="Times New Roman"/>
          <w:color w:val="000000" w:themeColor="text1"/>
          <w:sz w:val="24"/>
          <w:szCs w:val="24"/>
        </w:rPr>
        <w:t>Table 4.</w:t>
      </w:r>
      <w:proofErr w:type="gramEnd"/>
      <w:r w:rsidRPr="004E05F7">
        <w:rPr>
          <w:rFonts w:ascii="Times New Roman" w:hAnsi="Times New Roman"/>
          <w:color w:val="000000" w:themeColor="text1"/>
          <w:sz w:val="24"/>
          <w:szCs w:val="24"/>
        </w:rPr>
        <w:t xml:space="preserve"> </w:t>
      </w:r>
      <w:r w:rsidRPr="004E05F7">
        <w:rPr>
          <w:rFonts w:ascii="Times New Roman" w:hAnsi="Times New Roman"/>
          <w:color w:val="000000" w:themeColor="text1"/>
          <w:sz w:val="24"/>
          <w:szCs w:val="24"/>
        </w:rPr>
        <w:fldChar w:fldCharType="begin"/>
      </w:r>
      <w:r w:rsidRPr="004E05F7">
        <w:rPr>
          <w:rFonts w:ascii="Times New Roman" w:hAnsi="Times New Roman"/>
          <w:color w:val="000000" w:themeColor="text1"/>
          <w:sz w:val="24"/>
          <w:szCs w:val="24"/>
        </w:rPr>
        <w:instrText xml:space="preserve"> SEQ Table_4. \* ARABIC </w:instrText>
      </w:r>
      <w:r w:rsidRPr="004E05F7">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7</w:t>
      </w:r>
      <w:r w:rsidRPr="004E05F7">
        <w:rPr>
          <w:rFonts w:ascii="Times New Roman" w:hAnsi="Times New Roman"/>
          <w:color w:val="000000" w:themeColor="text1"/>
          <w:sz w:val="24"/>
          <w:szCs w:val="24"/>
        </w:rPr>
        <w:fldChar w:fldCharType="end"/>
      </w:r>
      <w:r w:rsidRPr="004E05F7">
        <w:rPr>
          <w:rFonts w:ascii="Times New Roman" w:hAnsi="Times New Roman"/>
          <w:color w:val="000000" w:themeColor="text1"/>
          <w:sz w:val="24"/>
          <w:szCs w:val="24"/>
        </w:rPr>
        <w:t>: Correlation matrix between contract closeout and procurement performance in Uganda Police Force</w:t>
      </w:r>
      <w:bookmarkEnd w:id="509"/>
    </w:p>
    <w:tbl>
      <w:tblPr>
        <w:tblW w:w="8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1843"/>
        <w:gridCol w:w="2212"/>
        <w:gridCol w:w="2551"/>
      </w:tblGrid>
      <w:tr w:rsidR="00C11D93" w:rsidRPr="00CC4A9B" w14:paraId="26CA4145" w14:textId="77777777" w:rsidTr="00811349">
        <w:tc>
          <w:tcPr>
            <w:tcW w:w="4106" w:type="dxa"/>
            <w:gridSpan w:val="2"/>
          </w:tcPr>
          <w:p w14:paraId="409BF9DE" w14:textId="77777777" w:rsidR="00C11D93" w:rsidRPr="00CC4A9B" w:rsidRDefault="00C11D93" w:rsidP="00BC65BA">
            <w:pPr>
              <w:autoSpaceDE w:val="0"/>
              <w:autoSpaceDN w:val="0"/>
              <w:adjustRightInd w:val="0"/>
              <w:rPr>
                <w:rFonts w:ascii="Times New Roman" w:eastAsiaTheme="minorHAnsi" w:hAnsi="Times New Roman"/>
                <w:sz w:val="22"/>
              </w:rPr>
            </w:pPr>
          </w:p>
        </w:tc>
        <w:tc>
          <w:tcPr>
            <w:tcW w:w="2212" w:type="dxa"/>
          </w:tcPr>
          <w:p w14:paraId="3ACD94B0" w14:textId="77777777" w:rsidR="00C11D93" w:rsidRPr="00CC4A9B" w:rsidRDefault="00C11D93" w:rsidP="00BC65BA">
            <w:pPr>
              <w:autoSpaceDE w:val="0"/>
              <w:autoSpaceDN w:val="0"/>
              <w:adjustRightInd w:val="0"/>
              <w:ind w:left="60" w:right="60"/>
              <w:jc w:val="center"/>
              <w:rPr>
                <w:rFonts w:ascii="Times New Roman" w:eastAsiaTheme="minorHAnsi" w:hAnsi="Times New Roman"/>
                <w:sz w:val="22"/>
              </w:rPr>
            </w:pPr>
            <w:r w:rsidRPr="00CC4A9B">
              <w:rPr>
                <w:rFonts w:ascii="Times New Roman" w:hAnsi="Times New Roman"/>
                <w:sz w:val="22"/>
              </w:rPr>
              <w:t xml:space="preserve">Contract closeout </w:t>
            </w:r>
          </w:p>
        </w:tc>
        <w:tc>
          <w:tcPr>
            <w:tcW w:w="2551" w:type="dxa"/>
          </w:tcPr>
          <w:p w14:paraId="7BCDF202"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hAnsi="Times New Roman"/>
                <w:sz w:val="22"/>
              </w:rPr>
              <w:t>Procurement performance</w:t>
            </w:r>
          </w:p>
        </w:tc>
      </w:tr>
      <w:tr w:rsidR="00C11D93" w:rsidRPr="00CC4A9B" w14:paraId="186C7FCD" w14:textId="77777777" w:rsidTr="00811349">
        <w:tc>
          <w:tcPr>
            <w:tcW w:w="2263" w:type="dxa"/>
            <w:vMerge w:val="restart"/>
          </w:tcPr>
          <w:p w14:paraId="3836C85D"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hAnsi="Times New Roman"/>
                <w:sz w:val="22"/>
              </w:rPr>
              <w:t>Contract closeout</w:t>
            </w:r>
          </w:p>
        </w:tc>
        <w:tc>
          <w:tcPr>
            <w:tcW w:w="1843" w:type="dxa"/>
          </w:tcPr>
          <w:p w14:paraId="28B15886"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eastAsiaTheme="minorHAnsi" w:hAnsi="Times New Roman"/>
                <w:sz w:val="22"/>
              </w:rPr>
              <w:t>Pearson Correlation</w:t>
            </w:r>
          </w:p>
        </w:tc>
        <w:tc>
          <w:tcPr>
            <w:tcW w:w="2212" w:type="dxa"/>
          </w:tcPr>
          <w:p w14:paraId="369DE41F"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r w:rsidRPr="00CC4A9B">
              <w:rPr>
                <w:rFonts w:ascii="Times New Roman" w:eastAsiaTheme="minorHAnsi" w:hAnsi="Times New Roman"/>
                <w:sz w:val="22"/>
              </w:rPr>
              <w:t>1</w:t>
            </w:r>
          </w:p>
        </w:tc>
        <w:tc>
          <w:tcPr>
            <w:tcW w:w="2551" w:type="dxa"/>
          </w:tcPr>
          <w:p w14:paraId="62455220"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p>
        </w:tc>
      </w:tr>
      <w:tr w:rsidR="00C11D93" w:rsidRPr="00CC4A9B" w14:paraId="3C974385" w14:textId="77777777" w:rsidTr="00811349">
        <w:tc>
          <w:tcPr>
            <w:tcW w:w="2263" w:type="dxa"/>
            <w:vMerge/>
          </w:tcPr>
          <w:p w14:paraId="156F9DB6" w14:textId="77777777" w:rsidR="00C11D93" w:rsidRPr="00CC4A9B" w:rsidRDefault="00C11D93" w:rsidP="00BC65BA">
            <w:pPr>
              <w:autoSpaceDE w:val="0"/>
              <w:autoSpaceDN w:val="0"/>
              <w:adjustRightInd w:val="0"/>
              <w:rPr>
                <w:rFonts w:ascii="Times New Roman" w:eastAsiaTheme="minorHAnsi" w:hAnsi="Times New Roman"/>
                <w:sz w:val="22"/>
              </w:rPr>
            </w:pPr>
          </w:p>
        </w:tc>
        <w:tc>
          <w:tcPr>
            <w:tcW w:w="1843" w:type="dxa"/>
          </w:tcPr>
          <w:p w14:paraId="76021878"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eastAsiaTheme="minorHAnsi" w:hAnsi="Times New Roman"/>
                <w:sz w:val="22"/>
              </w:rPr>
              <w:t>Sig. (2-tailed)</w:t>
            </w:r>
          </w:p>
        </w:tc>
        <w:tc>
          <w:tcPr>
            <w:tcW w:w="2212" w:type="dxa"/>
          </w:tcPr>
          <w:p w14:paraId="4971AD21" w14:textId="77777777" w:rsidR="00C11D93" w:rsidRPr="00CC4A9B" w:rsidRDefault="00C11D93" w:rsidP="00BC65BA">
            <w:pPr>
              <w:autoSpaceDE w:val="0"/>
              <w:autoSpaceDN w:val="0"/>
              <w:adjustRightInd w:val="0"/>
              <w:rPr>
                <w:rFonts w:ascii="Times New Roman" w:eastAsiaTheme="minorHAnsi" w:hAnsi="Times New Roman"/>
                <w:sz w:val="22"/>
              </w:rPr>
            </w:pPr>
          </w:p>
        </w:tc>
        <w:tc>
          <w:tcPr>
            <w:tcW w:w="2551" w:type="dxa"/>
          </w:tcPr>
          <w:p w14:paraId="290B9671"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p>
        </w:tc>
      </w:tr>
      <w:tr w:rsidR="00C11D93" w:rsidRPr="00CC4A9B" w14:paraId="6676434A" w14:textId="77777777" w:rsidTr="00811349">
        <w:tc>
          <w:tcPr>
            <w:tcW w:w="2263" w:type="dxa"/>
            <w:vMerge/>
          </w:tcPr>
          <w:p w14:paraId="12061053" w14:textId="77777777" w:rsidR="00C11D93" w:rsidRPr="00CC4A9B" w:rsidRDefault="00C11D93" w:rsidP="00BC65BA">
            <w:pPr>
              <w:autoSpaceDE w:val="0"/>
              <w:autoSpaceDN w:val="0"/>
              <w:adjustRightInd w:val="0"/>
              <w:rPr>
                <w:rFonts w:ascii="Times New Roman" w:eastAsiaTheme="minorHAnsi" w:hAnsi="Times New Roman"/>
                <w:sz w:val="22"/>
              </w:rPr>
            </w:pPr>
          </w:p>
        </w:tc>
        <w:tc>
          <w:tcPr>
            <w:tcW w:w="1843" w:type="dxa"/>
          </w:tcPr>
          <w:p w14:paraId="0DACECD0"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eastAsiaTheme="minorHAnsi" w:hAnsi="Times New Roman"/>
                <w:sz w:val="22"/>
              </w:rPr>
              <w:t>N</w:t>
            </w:r>
          </w:p>
        </w:tc>
        <w:tc>
          <w:tcPr>
            <w:tcW w:w="2212" w:type="dxa"/>
          </w:tcPr>
          <w:p w14:paraId="3E05A4EE"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r w:rsidRPr="00CC4A9B">
              <w:rPr>
                <w:rFonts w:ascii="Times New Roman" w:eastAsiaTheme="minorHAnsi" w:hAnsi="Times New Roman"/>
                <w:sz w:val="22"/>
              </w:rPr>
              <w:t>71</w:t>
            </w:r>
          </w:p>
        </w:tc>
        <w:tc>
          <w:tcPr>
            <w:tcW w:w="2551" w:type="dxa"/>
          </w:tcPr>
          <w:p w14:paraId="79950F3B"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p>
        </w:tc>
      </w:tr>
      <w:tr w:rsidR="00C11D93" w:rsidRPr="00CC4A9B" w14:paraId="04F3FC73" w14:textId="77777777" w:rsidTr="00811349">
        <w:tc>
          <w:tcPr>
            <w:tcW w:w="2263" w:type="dxa"/>
            <w:vMerge w:val="restart"/>
          </w:tcPr>
          <w:p w14:paraId="62006DA2" w14:textId="77777777" w:rsidR="00C11D93" w:rsidRPr="00CC4A9B" w:rsidRDefault="00C11D93" w:rsidP="00BC65BA">
            <w:pPr>
              <w:autoSpaceDE w:val="0"/>
              <w:autoSpaceDN w:val="0"/>
              <w:adjustRightInd w:val="0"/>
              <w:ind w:right="60"/>
              <w:rPr>
                <w:rFonts w:ascii="Times New Roman" w:eastAsiaTheme="minorHAnsi" w:hAnsi="Times New Roman"/>
                <w:sz w:val="22"/>
              </w:rPr>
            </w:pPr>
            <w:r w:rsidRPr="00CC4A9B">
              <w:rPr>
                <w:rFonts w:ascii="Times New Roman" w:hAnsi="Times New Roman"/>
                <w:sz w:val="22"/>
              </w:rPr>
              <w:t>Procurement performance</w:t>
            </w:r>
          </w:p>
        </w:tc>
        <w:tc>
          <w:tcPr>
            <w:tcW w:w="1843" w:type="dxa"/>
          </w:tcPr>
          <w:p w14:paraId="457AD471"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eastAsiaTheme="minorHAnsi" w:hAnsi="Times New Roman"/>
                <w:sz w:val="22"/>
              </w:rPr>
              <w:t>Pearson Correlation</w:t>
            </w:r>
          </w:p>
        </w:tc>
        <w:tc>
          <w:tcPr>
            <w:tcW w:w="2212" w:type="dxa"/>
          </w:tcPr>
          <w:p w14:paraId="1434BECE"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r w:rsidRPr="00CC4A9B">
              <w:rPr>
                <w:rFonts w:ascii="Times New Roman" w:eastAsiaTheme="minorHAnsi" w:hAnsi="Times New Roman"/>
                <w:sz w:val="22"/>
              </w:rPr>
              <w:t>.482</w:t>
            </w:r>
            <w:r w:rsidRPr="00CC4A9B">
              <w:rPr>
                <w:rFonts w:ascii="Times New Roman" w:eastAsiaTheme="minorHAnsi" w:hAnsi="Times New Roman"/>
                <w:sz w:val="22"/>
                <w:vertAlign w:val="superscript"/>
              </w:rPr>
              <w:t>**</w:t>
            </w:r>
          </w:p>
        </w:tc>
        <w:tc>
          <w:tcPr>
            <w:tcW w:w="2551" w:type="dxa"/>
          </w:tcPr>
          <w:p w14:paraId="4688B0D0" w14:textId="736011F0" w:rsidR="00C11D93" w:rsidRPr="00CC4A9B" w:rsidRDefault="00811349" w:rsidP="00811349">
            <w:pPr>
              <w:tabs>
                <w:tab w:val="center" w:pos="1167"/>
                <w:tab w:val="right" w:pos="2275"/>
              </w:tabs>
              <w:autoSpaceDE w:val="0"/>
              <w:autoSpaceDN w:val="0"/>
              <w:adjustRightInd w:val="0"/>
              <w:ind w:left="60" w:right="60"/>
              <w:rPr>
                <w:rFonts w:ascii="Times New Roman" w:eastAsiaTheme="minorHAnsi" w:hAnsi="Times New Roman"/>
                <w:sz w:val="22"/>
              </w:rPr>
            </w:pPr>
            <w:r>
              <w:rPr>
                <w:rFonts w:ascii="Times New Roman" w:eastAsiaTheme="minorHAnsi" w:hAnsi="Times New Roman"/>
                <w:sz w:val="22"/>
              </w:rPr>
              <w:tab/>
            </w:r>
            <w:r>
              <w:rPr>
                <w:rFonts w:ascii="Times New Roman" w:eastAsiaTheme="minorHAnsi" w:hAnsi="Times New Roman"/>
                <w:sz w:val="22"/>
              </w:rPr>
              <w:tab/>
            </w:r>
            <w:r w:rsidR="00C11D93" w:rsidRPr="00CC4A9B">
              <w:rPr>
                <w:rFonts w:ascii="Times New Roman" w:eastAsiaTheme="minorHAnsi" w:hAnsi="Times New Roman"/>
                <w:sz w:val="22"/>
              </w:rPr>
              <w:t>1</w:t>
            </w:r>
          </w:p>
        </w:tc>
      </w:tr>
      <w:tr w:rsidR="00C11D93" w:rsidRPr="00CC4A9B" w14:paraId="24021A4F" w14:textId="77777777" w:rsidTr="00811349">
        <w:tc>
          <w:tcPr>
            <w:tcW w:w="2263" w:type="dxa"/>
            <w:vMerge/>
          </w:tcPr>
          <w:p w14:paraId="1F2875EF" w14:textId="77777777" w:rsidR="00C11D93" w:rsidRPr="00CC4A9B" w:rsidRDefault="00C11D93" w:rsidP="00BC65BA">
            <w:pPr>
              <w:autoSpaceDE w:val="0"/>
              <w:autoSpaceDN w:val="0"/>
              <w:adjustRightInd w:val="0"/>
              <w:rPr>
                <w:rFonts w:ascii="Times New Roman" w:eastAsiaTheme="minorHAnsi" w:hAnsi="Times New Roman"/>
                <w:sz w:val="22"/>
              </w:rPr>
            </w:pPr>
          </w:p>
        </w:tc>
        <w:tc>
          <w:tcPr>
            <w:tcW w:w="1843" w:type="dxa"/>
          </w:tcPr>
          <w:p w14:paraId="6E412777"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eastAsiaTheme="minorHAnsi" w:hAnsi="Times New Roman"/>
                <w:sz w:val="22"/>
              </w:rPr>
              <w:t>Sig. (2-tailed)</w:t>
            </w:r>
          </w:p>
        </w:tc>
        <w:tc>
          <w:tcPr>
            <w:tcW w:w="2212" w:type="dxa"/>
          </w:tcPr>
          <w:p w14:paraId="5493F1AC"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r w:rsidRPr="00CC4A9B">
              <w:rPr>
                <w:rFonts w:ascii="Times New Roman" w:eastAsiaTheme="minorHAnsi" w:hAnsi="Times New Roman"/>
                <w:sz w:val="22"/>
              </w:rPr>
              <w:t>.000</w:t>
            </w:r>
          </w:p>
        </w:tc>
        <w:tc>
          <w:tcPr>
            <w:tcW w:w="2551" w:type="dxa"/>
          </w:tcPr>
          <w:p w14:paraId="4AAB2D9F" w14:textId="77777777" w:rsidR="00C11D93" w:rsidRPr="00CC4A9B" w:rsidRDefault="00C11D93" w:rsidP="00BC65BA">
            <w:pPr>
              <w:autoSpaceDE w:val="0"/>
              <w:autoSpaceDN w:val="0"/>
              <w:adjustRightInd w:val="0"/>
              <w:rPr>
                <w:rFonts w:ascii="Times New Roman" w:eastAsiaTheme="minorHAnsi" w:hAnsi="Times New Roman"/>
                <w:sz w:val="22"/>
              </w:rPr>
            </w:pPr>
          </w:p>
        </w:tc>
      </w:tr>
      <w:tr w:rsidR="00C11D93" w:rsidRPr="00CC4A9B" w14:paraId="27CFE5F8" w14:textId="77777777" w:rsidTr="00811349">
        <w:tc>
          <w:tcPr>
            <w:tcW w:w="2263" w:type="dxa"/>
            <w:vMerge/>
          </w:tcPr>
          <w:p w14:paraId="7FB8119A" w14:textId="77777777" w:rsidR="00C11D93" w:rsidRPr="00CC4A9B" w:rsidRDefault="00C11D93" w:rsidP="00BC65BA">
            <w:pPr>
              <w:autoSpaceDE w:val="0"/>
              <w:autoSpaceDN w:val="0"/>
              <w:adjustRightInd w:val="0"/>
              <w:rPr>
                <w:rFonts w:ascii="Times New Roman" w:eastAsiaTheme="minorHAnsi" w:hAnsi="Times New Roman"/>
                <w:sz w:val="22"/>
              </w:rPr>
            </w:pPr>
          </w:p>
        </w:tc>
        <w:tc>
          <w:tcPr>
            <w:tcW w:w="1843" w:type="dxa"/>
          </w:tcPr>
          <w:p w14:paraId="53883708"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eastAsiaTheme="minorHAnsi" w:hAnsi="Times New Roman"/>
                <w:sz w:val="22"/>
              </w:rPr>
              <w:t>N</w:t>
            </w:r>
          </w:p>
        </w:tc>
        <w:tc>
          <w:tcPr>
            <w:tcW w:w="2212" w:type="dxa"/>
          </w:tcPr>
          <w:p w14:paraId="2BB411F0"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r w:rsidRPr="00CC4A9B">
              <w:rPr>
                <w:rFonts w:ascii="Times New Roman" w:eastAsiaTheme="minorHAnsi" w:hAnsi="Times New Roman"/>
                <w:sz w:val="22"/>
              </w:rPr>
              <w:t>71</w:t>
            </w:r>
          </w:p>
        </w:tc>
        <w:tc>
          <w:tcPr>
            <w:tcW w:w="2551" w:type="dxa"/>
          </w:tcPr>
          <w:p w14:paraId="3620EA79" w14:textId="77777777" w:rsidR="00C11D93" w:rsidRPr="00CC4A9B" w:rsidRDefault="00C11D93" w:rsidP="00BC65BA">
            <w:pPr>
              <w:autoSpaceDE w:val="0"/>
              <w:autoSpaceDN w:val="0"/>
              <w:adjustRightInd w:val="0"/>
              <w:ind w:left="60" w:right="60"/>
              <w:jc w:val="right"/>
              <w:rPr>
                <w:rFonts w:ascii="Times New Roman" w:eastAsiaTheme="minorHAnsi" w:hAnsi="Times New Roman"/>
                <w:sz w:val="22"/>
              </w:rPr>
            </w:pPr>
            <w:r w:rsidRPr="00CC4A9B">
              <w:rPr>
                <w:rFonts w:ascii="Times New Roman" w:eastAsiaTheme="minorHAnsi" w:hAnsi="Times New Roman"/>
                <w:sz w:val="22"/>
              </w:rPr>
              <w:t>71</w:t>
            </w:r>
          </w:p>
        </w:tc>
      </w:tr>
      <w:tr w:rsidR="00C11D93" w:rsidRPr="00CC4A9B" w14:paraId="023EE4D2" w14:textId="77777777" w:rsidTr="00811349">
        <w:tc>
          <w:tcPr>
            <w:tcW w:w="8869" w:type="dxa"/>
            <w:gridSpan w:val="4"/>
          </w:tcPr>
          <w:p w14:paraId="6DB635E8" w14:textId="77777777" w:rsidR="00C11D93" w:rsidRPr="00CC4A9B" w:rsidRDefault="00C11D93" w:rsidP="00BC65BA">
            <w:pPr>
              <w:autoSpaceDE w:val="0"/>
              <w:autoSpaceDN w:val="0"/>
              <w:adjustRightInd w:val="0"/>
              <w:ind w:left="60" w:right="60"/>
              <w:rPr>
                <w:rFonts w:ascii="Times New Roman" w:eastAsiaTheme="minorHAnsi" w:hAnsi="Times New Roman"/>
                <w:sz w:val="22"/>
              </w:rPr>
            </w:pPr>
            <w:r w:rsidRPr="00CC4A9B">
              <w:rPr>
                <w:rFonts w:ascii="Times New Roman" w:eastAsiaTheme="minorHAnsi" w:hAnsi="Times New Roman"/>
                <w:sz w:val="22"/>
              </w:rPr>
              <w:t>**. Correlation is significant at the 0.01 level (2-tailed).</w:t>
            </w:r>
          </w:p>
        </w:tc>
      </w:tr>
    </w:tbl>
    <w:p w14:paraId="41DCF02E" w14:textId="14DC16DC" w:rsidR="00C11D93" w:rsidRPr="00897BEC" w:rsidRDefault="00CC4A9B" w:rsidP="00CC4A9B">
      <w:pPr>
        <w:spacing w:before="240"/>
        <w:rPr>
          <w:rFonts w:ascii="Times New Roman" w:eastAsiaTheme="minorHAnsi"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r>
        <w:rPr>
          <w:rFonts w:ascii="Times New Roman" w:hAnsi="Times New Roman"/>
        </w:rPr>
        <w:t xml:space="preserve">                </w:t>
      </w:r>
      <w:r w:rsidR="00C11D93" w:rsidRPr="00897BEC">
        <w:rPr>
          <w:rFonts w:ascii="Times New Roman" w:eastAsiaTheme="minorHAnsi" w:hAnsi="Times New Roman"/>
        </w:rPr>
        <w:t xml:space="preserve">P </w:t>
      </w:r>
      <w:r w:rsidR="00C11D93" w:rsidRPr="00897BEC">
        <w:rPr>
          <w:rFonts w:ascii="Times New Roman" w:eastAsiaTheme="minorHAnsi" w:hAnsi="Times New Roman"/>
          <w:u w:val="single"/>
        </w:rPr>
        <w:t>&lt;</w:t>
      </w:r>
      <w:r w:rsidR="00C11D93" w:rsidRPr="00897BEC">
        <w:rPr>
          <w:rFonts w:ascii="Times New Roman" w:eastAsiaTheme="minorHAnsi" w:hAnsi="Times New Roman"/>
        </w:rPr>
        <w:t>0.05</w:t>
      </w:r>
    </w:p>
    <w:p w14:paraId="43331F82" w14:textId="7865CE94" w:rsidR="00C11D93" w:rsidRPr="00897BEC" w:rsidRDefault="00C11D93" w:rsidP="00596404">
      <w:pPr>
        <w:autoSpaceDE w:val="0"/>
        <w:autoSpaceDN w:val="0"/>
        <w:adjustRightInd w:val="0"/>
        <w:spacing w:before="240" w:line="480" w:lineRule="auto"/>
        <w:ind w:left="60" w:right="60"/>
        <w:jc w:val="both"/>
        <w:rPr>
          <w:rFonts w:ascii="Times New Roman" w:hAnsi="Times New Roman"/>
          <w:kern w:val="1"/>
          <w:u w:color="0000FF"/>
        </w:rPr>
      </w:pPr>
      <w:r w:rsidRPr="00897BEC">
        <w:rPr>
          <w:rFonts w:ascii="Times New Roman" w:hAnsi="Times New Roman"/>
          <w:kern w:val="1"/>
          <w:u w:color="0000FF"/>
        </w:rPr>
        <w:t>According to table 4.7 shows that contract closeout has a high positive significant relationship (r = 0.</w:t>
      </w:r>
      <w:r w:rsidR="00A6340B" w:rsidRPr="00897BEC">
        <w:rPr>
          <w:rFonts w:ascii="Times New Roman" w:hAnsi="Times New Roman"/>
          <w:kern w:val="1"/>
          <w:u w:color="0000FF"/>
        </w:rPr>
        <w:t>482</w:t>
      </w:r>
      <w:r w:rsidRPr="00897BEC">
        <w:rPr>
          <w:rFonts w:ascii="Times New Roman" w:hAnsi="Times New Roman"/>
          <w:kern w:val="1"/>
          <w:u w:color="0000FF"/>
          <w:vertAlign w:val="superscript"/>
        </w:rPr>
        <w:t>**</w:t>
      </w:r>
      <w:r w:rsidRPr="00897BEC">
        <w:rPr>
          <w:rFonts w:ascii="Times New Roman" w:hAnsi="Times New Roman"/>
          <w:kern w:val="1"/>
          <w:u w:color="0000FF"/>
          <w:vertAlign w:val="subscript"/>
        </w:rPr>
        <w:t xml:space="preserve">, </w:t>
      </w:r>
      <w:r w:rsidRPr="00897BEC">
        <w:rPr>
          <w:rFonts w:ascii="Times New Roman" w:hAnsi="Times New Roman"/>
          <w:kern w:val="1"/>
          <w:u w:color="0000FF"/>
        </w:rPr>
        <w:t xml:space="preserve">p = 0.000) with   </w:t>
      </w:r>
      <w:r w:rsidRPr="00897BEC">
        <w:rPr>
          <w:rFonts w:ascii="Times New Roman" w:hAnsi="Times New Roman"/>
        </w:rPr>
        <w:t>procurement performance in UPF</w:t>
      </w:r>
      <w:r w:rsidRPr="00897BEC">
        <w:rPr>
          <w:rFonts w:ascii="Times New Roman" w:eastAsiaTheme="minorHAnsi" w:hAnsi="Times New Roman"/>
        </w:rPr>
        <w:t xml:space="preserve">. </w:t>
      </w:r>
      <w:r w:rsidRPr="00897BEC">
        <w:rPr>
          <w:rFonts w:ascii="Times New Roman" w:hAnsi="Times New Roman"/>
          <w:kern w:val="1"/>
          <w:u w:color="0000FF"/>
        </w:rPr>
        <w:t xml:space="preserve">The finding suggests that contract closeout considerations significantly affect </w:t>
      </w:r>
      <w:r w:rsidRPr="00897BEC">
        <w:rPr>
          <w:rFonts w:ascii="Times New Roman" w:hAnsi="Times New Roman"/>
        </w:rPr>
        <w:t>procurement performance in UPF</w:t>
      </w:r>
      <w:r w:rsidRPr="00897BEC">
        <w:rPr>
          <w:rFonts w:ascii="Times New Roman" w:hAnsi="Times New Roman"/>
          <w:kern w:val="1"/>
          <w:u w:color="0000FF"/>
        </w:rPr>
        <w:t xml:space="preserve">. The managerial implications </w:t>
      </w:r>
      <w:r w:rsidR="00775BF6" w:rsidRPr="00897BEC">
        <w:rPr>
          <w:rFonts w:ascii="Times New Roman" w:hAnsi="Times New Roman"/>
          <w:kern w:val="1"/>
          <w:u w:color="0000FF"/>
        </w:rPr>
        <w:t>were</w:t>
      </w:r>
      <w:r w:rsidRPr="00897BEC">
        <w:rPr>
          <w:rFonts w:ascii="Times New Roman" w:hAnsi="Times New Roman"/>
          <w:kern w:val="1"/>
          <w:u w:color="0000FF"/>
        </w:rPr>
        <w:t xml:space="preserve"> that the attainment of procurement efficiency, effectiveness and economy indicators of procurement performance depends on effort to apprai</w:t>
      </w:r>
      <w:r w:rsidR="00775BF6" w:rsidRPr="00897BEC">
        <w:rPr>
          <w:rFonts w:ascii="Times New Roman" w:hAnsi="Times New Roman"/>
          <w:kern w:val="1"/>
          <w:u w:color="0000FF"/>
        </w:rPr>
        <w:t>se</w:t>
      </w:r>
      <w:r w:rsidRPr="00897BEC">
        <w:rPr>
          <w:rFonts w:ascii="Times New Roman" w:hAnsi="Times New Roman"/>
          <w:kern w:val="1"/>
          <w:u w:color="0000FF"/>
        </w:rPr>
        <w:t xml:space="preserve"> the vendor and conduct contract audits before closing the contract. The finding also suggests that failure to conduct vendor appraisal and contract audits at contract </w:t>
      </w:r>
      <w:r w:rsidR="00775BF6" w:rsidRPr="00897BEC">
        <w:rPr>
          <w:rFonts w:ascii="Times New Roman" w:hAnsi="Times New Roman"/>
          <w:kern w:val="1"/>
          <w:u w:color="0000FF"/>
        </w:rPr>
        <w:t>closeout adversely</w:t>
      </w:r>
      <w:r w:rsidRPr="00897BEC">
        <w:rPr>
          <w:rFonts w:ascii="Times New Roman" w:hAnsi="Times New Roman"/>
          <w:kern w:val="1"/>
          <w:u w:color="0000FF"/>
        </w:rPr>
        <w:t xml:space="preserve"> affects the level of attainment of procurement efficiency, effectiveness and economy indicators of procurement performance. </w:t>
      </w:r>
    </w:p>
    <w:p w14:paraId="12BF99E7" w14:textId="5B7FEABD" w:rsidR="00F50328" w:rsidRPr="00897BEC" w:rsidRDefault="00C11D93" w:rsidP="00811349">
      <w:pPr>
        <w:autoSpaceDE w:val="0"/>
        <w:autoSpaceDN w:val="0"/>
        <w:adjustRightInd w:val="0"/>
        <w:spacing w:line="480" w:lineRule="auto"/>
        <w:ind w:right="60"/>
        <w:jc w:val="both"/>
        <w:rPr>
          <w:rFonts w:ascii="Times New Roman" w:hAnsi="Times New Roman"/>
        </w:rPr>
      </w:pPr>
      <w:r w:rsidRPr="00897BEC">
        <w:rPr>
          <w:rFonts w:ascii="Times New Roman" w:hAnsi="Times New Roman"/>
          <w:kern w:val="1"/>
          <w:u w:color="0000FF"/>
        </w:rPr>
        <w:lastRenderedPageBreak/>
        <w:t xml:space="preserve">On the basis of the study findings on the relationship between the variables, the study confirms </w:t>
      </w:r>
      <w:r w:rsidR="00FF48A2" w:rsidRPr="00897BEC">
        <w:rPr>
          <w:rFonts w:ascii="Times New Roman" w:hAnsi="Times New Roman"/>
          <w:kern w:val="1"/>
          <w:u w:color="0000FF"/>
        </w:rPr>
        <w:t xml:space="preserve">the acceptance of </w:t>
      </w:r>
      <w:r w:rsidRPr="00897BEC">
        <w:rPr>
          <w:rFonts w:ascii="Times New Roman" w:hAnsi="Times New Roman"/>
          <w:kern w:val="1"/>
          <w:u w:color="0000FF"/>
        </w:rPr>
        <w:t xml:space="preserve">the hypothesis that there is a </w:t>
      </w:r>
      <w:r w:rsidRPr="00897BEC">
        <w:rPr>
          <w:rFonts w:ascii="Times New Roman" w:hAnsi="Times New Roman"/>
        </w:rPr>
        <w:t>positive relationship between contract closeout and procurement performance in the Uganda Police Force</w:t>
      </w:r>
      <w:r w:rsidR="00833042" w:rsidRPr="00897BEC">
        <w:rPr>
          <w:rFonts w:ascii="Times New Roman" w:hAnsi="Times New Roman"/>
        </w:rPr>
        <w:t>.</w:t>
      </w:r>
    </w:p>
    <w:p w14:paraId="66EAF965" w14:textId="77777777" w:rsidR="00C11D93" w:rsidRPr="00897BEC" w:rsidRDefault="00C11D93" w:rsidP="00811349">
      <w:pPr>
        <w:pStyle w:val="Heading1"/>
        <w:spacing w:line="480" w:lineRule="auto"/>
        <w:rPr>
          <w:rFonts w:ascii="Times New Roman" w:hAnsi="Times New Roman" w:cs="Times New Roman"/>
          <w:color w:val="auto"/>
          <w:sz w:val="24"/>
          <w:szCs w:val="24"/>
        </w:rPr>
      </w:pPr>
      <w:bookmarkStart w:id="510" w:name="_Toc1052057"/>
      <w:r w:rsidRPr="00897BEC">
        <w:rPr>
          <w:rFonts w:ascii="Times New Roman" w:hAnsi="Times New Roman" w:cs="Times New Roman"/>
          <w:color w:val="auto"/>
          <w:kern w:val="1"/>
          <w:sz w:val="24"/>
          <w:szCs w:val="24"/>
        </w:rPr>
        <w:t>4.7.</w:t>
      </w:r>
      <w:r w:rsidRPr="00897BEC">
        <w:rPr>
          <w:rFonts w:ascii="Times New Roman" w:hAnsi="Times New Roman" w:cs="Times New Roman"/>
          <w:color w:val="auto"/>
          <w:sz w:val="24"/>
          <w:szCs w:val="24"/>
        </w:rPr>
        <w:t xml:space="preserve"> Procurement performance</w:t>
      </w:r>
      <w:bookmarkEnd w:id="510"/>
    </w:p>
    <w:p w14:paraId="5F6E7F2A" w14:textId="77777777" w:rsidR="00BC65BA" w:rsidRDefault="00C11D93" w:rsidP="00811349">
      <w:pPr>
        <w:spacing w:line="480" w:lineRule="auto"/>
        <w:jc w:val="both"/>
        <w:rPr>
          <w:rFonts w:ascii="Times New Roman" w:hAnsi="Times New Roman"/>
        </w:rPr>
      </w:pPr>
      <w:r w:rsidRPr="00897BEC">
        <w:rPr>
          <w:rFonts w:ascii="Times New Roman" w:hAnsi="Times New Roman"/>
        </w:rPr>
        <w:t xml:space="preserve">Procurement performance was the dependent variable conceptualized to </w:t>
      </w:r>
      <w:r w:rsidR="001F2035" w:rsidRPr="00897BEC">
        <w:rPr>
          <w:rFonts w:ascii="Times New Roman" w:hAnsi="Times New Roman"/>
        </w:rPr>
        <w:t>include 3</w:t>
      </w:r>
      <w:r w:rsidRPr="00897BEC">
        <w:rPr>
          <w:rFonts w:ascii="Times New Roman" w:hAnsi="Times New Roman"/>
        </w:rPr>
        <w:t xml:space="preserve">Es indicators of efficiency, effectiveness and economy measured using 11 items scored on 5-point </w:t>
      </w:r>
      <w:proofErr w:type="spellStart"/>
      <w:r w:rsidRPr="00897BEC">
        <w:rPr>
          <w:rFonts w:ascii="Times New Roman" w:hAnsi="Times New Roman"/>
        </w:rPr>
        <w:t>Likert</w:t>
      </w:r>
      <w:proofErr w:type="spellEnd"/>
      <w:r w:rsidRPr="00897BEC">
        <w:rPr>
          <w:rFonts w:ascii="Times New Roman" w:hAnsi="Times New Roman"/>
        </w:rPr>
        <w:t xml:space="preserve"> scale ranging from 5= strongly agree to 1 = strongly disagree</w:t>
      </w:r>
      <w:r w:rsidRPr="00897BEC">
        <w:rPr>
          <w:rFonts w:ascii="Times New Roman" w:hAnsi="Times New Roman"/>
          <w:kern w:val="1"/>
        </w:rPr>
        <w:t xml:space="preserve">. This subsection presents the study findings on </w:t>
      </w:r>
      <w:r w:rsidRPr="00897BEC">
        <w:rPr>
          <w:rFonts w:ascii="Times New Roman" w:hAnsi="Times New Roman"/>
        </w:rPr>
        <w:t>procurement performance.</w:t>
      </w:r>
    </w:p>
    <w:p w14:paraId="34093EE4" w14:textId="1F6E11A9" w:rsidR="003756A7" w:rsidRPr="003756A7" w:rsidRDefault="003756A7" w:rsidP="00960126">
      <w:pPr>
        <w:pStyle w:val="Caption"/>
        <w:spacing w:line="480" w:lineRule="auto"/>
        <w:rPr>
          <w:rFonts w:ascii="Times New Roman" w:hAnsi="Times New Roman"/>
          <w:color w:val="000000" w:themeColor="text1"/>
          <w:sz w:val="24"/>
          <w:szCs w:val="24"/>
        </w:rPr>
      </w:pPr>
      <w:bookmarkStart w:id="511" w:name="_Toc1049687"/>
      <w:proofErr w:type="gramStart"/>
      <w:r w:rsidRPr="003756A7">
        <w:rPr>
          <w:rFonts w:ascii="Times New Roman" w:hAnsi="Times New Roman"/>
          <w:color w:val="000000" w:themeColor="text1"/>
          <w:sz w:val="24"/>
          <w:szCs w:val="24"/>
        </w:rPr>
        <w:t>Table 4.</w:t>
      </w:r>
      <w:proofErr w:type="gramEnd"/>
      <w:r w:rsidRPr="003756A7">
        <w:rPr>
          <w:rFonts w:ascii="Times New Roman" w:hAnsi="Times New Roman"/>
          <w:color w:val="000000" w:themeColor="text1"/>
          <w:sz w:val="24"/>
          <w:szCs w:val="24"/>
        </w:rPr>
        <w:t xml:space="preserve"> </w:t>
      </w:r>
      <w:r w:rsidRPr="003756A7">
        <w:rPr>
          <w:rFonts w:ascii="Times New Roman" w:hAnsi="Times New Roman"/>
          <w:color w:val="000000" w:themeColor="text1"/>
          <w:sz w:val="24"/>
          <w:szCs w:val="24"/>
        </w:rPr>
        <w:fldChar w:fldCharType="begin"/>
      </w:r>
      <w:r w:rsidRPr="003756A7">
        <w:rPr>
          <w:rFonts w:ascii="Times New Roman" w:hAnsi="Times New Roman"/>
          <w:color w:val="000000" w:themeColor="text1"/>
          <w:sz w:val="24"/>
          <w:szCs w:val="24"/>
        </w:rPr>
        <w:instrText xml:space="preserve"> SEQ Table_4. \* ARABIC </w:instrText>
      </w:r>
      <w:r w:rsidRPr="003756A7">
        <w:rPr>
          <w:rFonts w:ascii="Times New Roman" w:hAnsi="Times New Roman"/>
          <w:color w:val="000000" w:themeColor="text1"/>
          <w:sz w:val="24"/>
          <w:szCs w:val="24"/>
        </w:rPr>
        <w:fldChar w:fldCharType="separate"/>
      </w:r>
      <w:r w:rsidR="00647337">
        <w:rPr>
          <w:rFonts w:ascii="Times New Roman" w:hAnsi="Times New Roman"/>
          <w:noProof/>
          <w:color w:val="000000" w:themeColor="text1"/>
          <w:sz w:val="24"/>
          <w:szCs w:val="24"/>
        </w:rPr>
        <w:t>8</w:t>
      </w:r>
      <w:r w:rsidRPr="003756A7">
        <w:rPr>
          <w:rFonts w:ascii="Times New Roman" w:hAnsi="Times New Roman"/>
          <w:color w:val="000000" w:themeColor="text1"/>
          <w:sz w:val="24"/>
          <w:szCs w:val="24"/>
        </w:rPr>
        <w:fldChar w:fldCharType="end"/>
      </w:r>
      <w:r w:rsidR="00960126" w:rsidRPr="003756A7">
        <w:rPr>
          <w:rFonts w:ascii="Times New Roman" w:hAnsi="Times New Roman"/>
          <w:color w:val="000000" w:themeColor="text1"/>
          <w:sz w:val="24"/>
          <w:szCs w:val="24"/>
        </w:rPr>
        <w:t>: Procurement</w:t>
      </w:r>
      <w:r w:rsidRPr="003756A7">
        <w:rPr>
          <w:rFonts w:ascii="Times New Roman" w:hAnsi="Times New Roman"/>
          <w:color w:val="000000" w:themeColor="text1"/>
          <w:sz w:val="24"/>
          <w:szCs w:val="24"/>
        </w:rPr>
        <w:t xml:space="preserve"> performance results</w:t>
      </w:r>
      <w:bookmarkEnd w:id="5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39"/>
        <w:gridCol w:w="436"/>
        <w:gridCol w:w="583"/>
        <w:gridCol w:w="620"/>
        <w:gridCol w:w="717"/>
        <w:gridCol w:w="881"/>
      </w:tblGrid>
      <w:tr w:rsidR="00C11D93" w:rsidRPr="00811349" w14:paraId="64A12A07" w14:textId="77777777" w:rsidTr="001D12F9">
        <w:trPr>
          <w:trHeight w:val="575"/>
        </w:trPr>
        <w:tc>
          <w:tcPr>
            <w:tcW w:w="0" w:type="auto"/>
          </w:tcPr>
          <w:p w14:paraId="0FE460C2" w14:textId="4AF7E171" w:rsidR="00C11D93" w:rsidRPr="00811349" w:rsidRDefault="00C11D93" w:rsidP="00811349">
            <w:pPr>
              <w:pStyle w:val="NoSpacing"/>
              <w:spacing w:line="360" w:lineRule="auto"/>
              <w:rPr>
                <w:rFonts w:ascii="Times New Roman" w:hAnsi="Times New Roman"/>
              </w:rPr>
            </w:pPr>
          </w:p>
        </w:tc>
        <w:tc>
          <w:tcPr>
            <w:tcW w:w="0" w:type="auto"/>
          </w:tcPr>
          <w:p w14:paraId="4760B829"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N</w:t>
            </w:r>
          </w:p>
        </w:tc>
        <w:tc>
          <w:tcPr>
            <w:tcW w:w="0" w:type="auto"/>
          </w:tcPr>
          <w:p w14:paraId="6485D3E2"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Min</w:t>
            </w:r>
          </w:p>
        </w:tc>
        <w:tc>
          <w:tcPr>
            <w:tcW w:w="0" w:type="auto"/>
          </w:tcPr>
          <w:p w14:paraId="7D1E80E1"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Max</w:t>
            </w:r>
          </w:p>
        </w:tc>
        <w:tc>
          <w:tcPr>
            <w:tcW w:w="0" w:type="auto"/>
          </w:tcPr>
          <w:p w14:paraId="16433AA4"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Mean</w:t>
            </w:r>
          </w:p>
        </w:tc>
        <w:tc>
          <w:tcPr>
            <w:tcW w:w="0" w:type="auto"/>
          </w:tcPr>
          <w:p w14:paraId="2C2D65A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 xml:space="preserve">Std. </w:t>
            </w:r>
            <w:proofErr w:type="spellStart"/>
            <w:r w:rsidRPr="00811349">
              <w:rPr>
                <w:rFonts w:ascii="Times New Roman" w:hAnsi="Times New Roman"/>
              </w:rPr>
              <w:t>Dev</w:t>
            </w:r>
            <w:proofErr w:type="spellEnd"/>
          </w:p>
        </w:tc>
      </w:tr>
      <w:tr w:rsidR="00C11D93" w:rsidRPr="00811349" w14:paraId="1E886444" w14:textId="77777777" w:rsidTr="00BC65BA">
        <w:tc>
          <w:tcPr>
            <w:tcW w:w="0" w:type="auto"/>
          </w:tcPr>
          <w:p w14:paraId="15D64C80"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Most contracts in UPF always commence on the planed date of initiation in the contract agreements</w:t>
            </w:r>
          </w:p>
        </w:tc>
        <w:tc>
          <w:tcPr>
            <w:tcW w:w="0" w:type="auto"/>
          </w:tcPr>
          <w:p w14:paraId="59418AF0"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427BFB1E"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295D9740"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06803491"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2.23</w:t>
            </w:r>
          </w:p>
        </w:tc>
        <w:tc>
          <w:tcPr>
            <w:tcW w:w="0" w:type="auto"/>
          </w:tcPr>
          <w:p w14:paraId="7F6D48A2"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1.267</w:t>
            </w:r>
          </w:p>
        </w:tc>
      </w:tr>
      <w:tr w:rsidR="00C11D93" w:rsidRPr="00811349" w14:paraId="09EEA565" w14:textId="77777777" w:rsidTr="00BC65BA">
        <w:tc>
          <w:tcPr>
            <w:tcW w:w="0" w:type="auto"/>
          </w:tcPr>
          <w:p w14:paraId="717B5074"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 xml:space="preserve">Running contracts in </w:t>
            </w:r>
            <w:r w:rsidR="00775BF6" w:rsidRPr="00811349">
              <w:rPr>
                <w:rFonts w:ascii="Times New Roman" w:hAnsi="Times New Roman"/>
                <w:bCs/>
                <w:szCs w:val="24"/>
              </w:rPr>
              <w:t>UPF rarely</w:t>
            </w:r>
            <w:r w:rsidRPr="00811349">
              <w:rPr>
                <w:rFonts w:ascii="Times New Roman" w:hAnsi="Times New Roman"/>
                <w:bCs/>
                <w:szCs w:val="24"/>
              </w:rPr>
              <w:t xml:space="preserve"> come to a standstill during contract performance </w:t>
            </w:r>
          </w:p>
        </w:tc>
        <w:tc>
          <w:tcPr>
            <w:tcW w:w="0" w:type="auto"/>
          </w:tcPr>
          <w:p w14:paraId="22CA647C"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497DA3B7"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73FE85EF"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06651598"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2.39</w:t>
            </w:r>
          </w:p>
        </w:tc>
        <w:tc>
          <w:tcPr>
            <w:tcW w:w="0" w:type="auto"/>
          </w:tcPr>
          <w:p w14:paraId="6EFA0DC1"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1.115</w:t>
            </w:r>
          </w:p>
        </w:tc>
      </w:tr>
      <w:tr w:rsidR="00C11D93" w:rsidRPr="00811349" w14:paraId="3C1768F9" w14:textId="77777777" w:rsidTr="00BC65BA">
        <w:tc>
          <w:tcPr>
            <w:tcW w:w="0" w:type="auto"/>
          </w:tcPr>
          <w:p w14:paraId="234BC5F8"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szCs w:val="24"/>
              </w:rPr>
              <w:t>Requirements are always procured in the expected timelines</w:t>
            </w:r>
          </w:p>
        </w:tc>
        <w:tc>
          <w:tcPr>
            <w:tcW w:w="0" w:type="auto"/>
          </w:tcPr>
          <w:p w14:paraId="2CF6905D"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0A0D0E63"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31EDB432"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0726BFE7"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3.75</w:t>
            </w:r>
          </w:p>
        </w:tc>
        <w:tc>
          <w:tcPr>
            <w:tcW w:w="0" w:type="auto"/>
          </w:tcPr>
          <w:p w14:paraId="749CBD4F"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1.143</w:t>
            </w:r>
          </w:p>
        </w:tc>
      </w:tr>
      <w:tr w:rsidR="00C11D93" w:rsidRPr="00811349" w14:paraId="407A523E" w14:textId="77777777" w:rsidTr="00BC65BA">
        <w:tc>
          <w:tcPr>
            <w:tcW w:w="0" w:type="auto"/>
          </w:tcPr>
          <w:p w14:paraId="6922FA3C"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Contracts are always completed on the planned schedule/time</w:t>
            </w:r>
          </w:p>
        </w:tc>
        <w:tc>
          <w:tcPr>
            <w:tcW w:w="0" w:type="auto"/>
          </w:tcPr>
          <w:p w14:paraId="7DE6D192"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1B02BEF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53648CA7"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4</w:t>
            </w:r>
          </w:p>
        </w:tc>
        <w:tc>
          <w:tcPr>
            <w:tcW w:w="0" w:type="auto"/>
          </w:tcPr>
          <w:p w14:paraId="5374BFBA"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2.45</w:t>
            </w:r>
          </w:p>
        </w:tc>
        <w:tc>
          <w:tcPr>
            <w:tcW w:w="0" w:type="auto"/>
          </w:tcPr>
          <w:p w14:paraId="40EC3356"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1.263</w:t>
            </w:r>
          </w:p>
        </w:tc>
      </w:tr>
      <w:tr w:rsidR="00C11D93" w:rsidRPr="00811349" w14:paraId="310CE899" w14:textId="77777777" w:rsidTr="00BC65BA">
        <w:tc>
          <w:tcPr>
            <w:tcW w:w="0" w:type="auto"/>
          </w:tcPr>
          <w:p w14:paraId="2FB1F2DC"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 xml:space="preserve">Advance payments are only </w:t>
            </w:r>
            <w:r w:rsidR="00775BF6" w:rsidRPr="00811349">
              <w:rPr>
                <w:rFonts w:ascii="Times New Roman" w:hAnsi="Times New Roman"/>
                <w:bCs/>
                <w:szCs w:val="24"/>
              </w:rPr>
              <w:t>affected</w:t>
            </w:r>
            <w:r w:rsidRPr="00811349">
              <w:rPr>
                <w:rFonts w:ascii="Times New Roman" w:hAnsi="Times New Roman"/>
                <w:bCs/>
                <w:szCs w:val="24"/>
              </w:rPr>
              <w:t xml:space="preserve"> for high value contracts </w:t>
            </w:r>
          </w:p>
        </w:tc>
        <w:tc>
          <w:tcPr>
            <w:tcW w:w="0" w:type="auto"/>
          </w:tcPr>
          <w:p w14:paraId="58BEAFB2"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26672E56"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5F69579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6751CDC3"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2.56</w:t>
            </w:r>
          </w:p>
        </w:tc>
        <w:tc>
          <w:tcPr>
            <w:tcW w:w="0" w:type="auto"/>
          </w:tcPr>
          <w:p w14:paraId="484F9B7D"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1.339</w:t>
            </w:r>
          </w:p>
        </w:tc>
      </w:tr>
      <w:tr w:rsidR="00C11D93" w:rsidRPr="00811349" w14:paraId="3BFBD432" w14:textId="77777777" w:rsidTr="00BC65BA">
        <w:tc>
          <w:tcPr>
            <w:tcW w:w="0" w:type="auto"/>
          </w:tcPr>
          <w:p w14:paraId="5743F56B"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Payment claims in UPF are always vetted in time to guide payment decisions</w:t>
            </w:r>
          </w:p>
        </w:tc>
        <w:tc>
          <w:tcPr>
            <w:tcW w:w="0" w:type="auto"/>
          </w:tcPr>
          <w:p w14:paraId="652B00C8"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3DC9DC9C"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0421325B"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08956CD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2.59</w:t>
            </w:r>
          </w:p>
        </w:tc>
        <w:tc>
          <w:tcPr>
            <w:tcW w:w="0" w:type="auto"/>
          </w:tcPr>
          <w:p w14:paraId="677CDB74"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1.283</w:t>
            </w:r>
          </w:p>
        </w:tc>
      </w:tr>
      <w:tr w:rsidR="00C11D93" w:rsidRPr="00811349" w14:paraId="3A463E69" w14:textId="77777777" w:rsidTr="00BC65BA">
        <w:tc>
          <w:tcPr>
            <w:tcW w:w="0" w:type="auto"/>
          </w:tcPr>
          <w:p w14:paraId="470860F3"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Management demonstrates commitment to pay contractors/suppliers</w:t>
            </w:r>
          </w:p>
        </w:tc>
        <w:tc>
          <w:tcPr>
            <w:tcW w:w="0" w:type="auto"/>
          </w:tcPr>
          <w:p w14:paraId="277C1B80"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5F37D371"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7BB77D00"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494358DE"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2.55</w:t>
            </w:r>
          </w:p>
        </w:tc>
        <w:tc>
          <w:tcPr>
            <w:tcW w:w="0" w:type="auto"/>
          </w:tcPr>
          <w:p w14:paraId="37B51DD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1.169</w:t>
            </w:r>
          </w:p>
        </w:tc>
      </w:tr>
      <w:tr w:rsidR="00C11D93" w:rsidRPr="00811349" w14:paraId="09EC593A" w14:textId="77777777" w:rsidTr="00BC65BA">
        <w:tc>
          <w:tcPr>
            <w:tcW w:w="0" w:type="auto"/>
          </w:tcPr>
          <w:p w14:paraId="33D5074E"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 xml:space="preserve">Contractors are paid within 30 days of submission of claims </w:t>
            </w:r>
          </w:p>
        </w:tc>
        <w:tc>
          <w:tcPr>
            <w:tcW w:w="0" w:type="auto"/>
          </w:tcPr>
          <w:p w14:paraId="0E8607EA"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46EA67E9"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29A12F8F"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27AA5997"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2.44</w:t>
            </w:r>
          </w:p>
        </w:tc>
        <w:tc>
          <w:tcPr>
            <w:tcW w:w="0" w:type="auto"/>
          </w:tcPr>
          <w:p w14:paraId="4D3BCB20"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1.251</w:t>
            </w:r>
          </w:p>
        </w:tc>
      </w:tr>
      <w:tr w:rsidR="00C11D93" w:rsidRPr="00811349" w14:paraId="6CA5D1B3" w14:textId="77777777" w:rsidTr="00BC65BA">
        <w:tc>
          <w:tcPr>
            <w:tcW w:w="0" w:type="auto"/>
          </w:tcPr>
          <w:p w14:paraId="4B27CE4D"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Most contract prices are within UPF’s budgeted prices in the contract plan</w:t>
            </w:r>
          </w:p>
        </w:tc>
        <w:tc>
          <w:tcPr>
            <w:tcW w:w="0" w:type="auto"/>
          </w:tcPr>
          <w:p w14:paraId="51223DB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29A62B83"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66E00380"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3AF3273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3.63</w:t>
            </w:r>
          </w:p>
        </w:tc>
        <w:tc>
          <w:tcPr>
            <w:tcW w:w="0" w:type="auto"/>
          </w:tcPr>
          <w:p w14:paraId="1D33F0B3"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1.031</w:t>
            </w:r>
          </w:p>
        </w:tc>
      </w:tr>
      <w:tr w:rsidR="00C11D93" w:rsidRPr="00811349" w14:paraId="08002ABA" w14:textId="77777777" w:rsidTr="00BC65BA">
        <w:tc>
          <w:tcPr>
            <w:tcW w:w="0" w:type="auto"/>
          </w:tcPr>
          <w:p w14:paraId="306AB597"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Most contracts are completed within stipulated contract award price</w:t>
            </w:r>
          </w:p>
        </w:tc>
        <w:tc>
          <w:tcPr>
            <w:tcW w:w="0" w:type="auto"/>
          </w:tcPr>
          <w:p w14:paraId="08C53B8C"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118A2D99"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7D0401D9"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1DC7D5AC"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3.61</w:t>
            </w:r>
          </w:p>
        </w:tc>
        <w:tc>
          <w:tcPr>
            <w:tcW w:w="0" w:type="auto"/>
          </w:tcPr>
          <w:p w14:paraId="165CFA6F"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1.165</w:t>
            </w:r>
          </w:p>
        </w:tc>
      </w:tr>
      <w:tr w:rsidR="00C11D93" w:rsidRPr="00811349" w14:paraId="391F0C39" w14:textId="77777777" w:rsidTr="00BC65BA">
        <w:tc>
          <w:tcPr>
            <w:tcW w:w="0" w:type="auto"/>
          </w:tcPr>
          <w:p w14:paraId="0973D01B" w14:textId="77777777" w:rsidR="00C11D93" w:rsidRPr="00811349" w:rsidRDefault="00C11D93" w:rsidP="00811349">
            <w:pPr>
              <w:pStyle w:val="NoSpacing"/>
              <w:spacing w:line="360" w:lineRule="auto"/>
              <w:rPr>
                <w:rFonts w:ascii="Times New Roman" w:hAnsi="Times New Roman"/>
                <w:szCs w:val="24"/>
              </w:rPr>
            </w:pPr>
            <w:r w:rsidRPr="00811349">
              <w:rPr>
                <w:rFonts w:ascii="Times New Roman" w:hAnsi="Times New Roman"/>
                <w:bCs/>
                <w:szCs w:val="24"/>
              </w:rPr>
              <w:t>Most contracts are finished in the estimated cost limits</w:t>
            </w:r>
          </w:p>
        </w:tc>
        <w:tc>
          <w:tcPr>
            <w:tcW w:w="0" w:type="auto"/>
          </w:tcPr>
          <w:p w14:paraId="3B034791"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71</w:t>
            </w:r>
          </w:p>
        </w:tc>
        <w:tc>
          <w:tcPr>
            <w:tcW w:w="0" w:type="auto"/>
          </w:tcPr>
          <w:p w14:paraId="07DD6284"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w:t>
            </w:r>
          </w:p>
        </w:tc>
        <w:tc>
          <w:tcPr>
            <w:tcW w:w="0" w:type="auto"/>
          </w:tcPr>
          <w:p w14:paraId="53191773"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5</w:t>
            </w:r>
          </w:p>
        </w:tc>
        <w:tc>
          <w:tcPr>
            <w:tcW w:w="0" w:type="auto"/>
          </w:tcPr>
          <w:p w14:paraId="04A58B25"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3.70</w:t>
            </w:r>
          </w:p>
        </w:tc>
        <w:tc>
          <w:tcPr>
            <w:tcW w:w="0" w:type="auto"/>
          </w:tcPr>
          <w:p w14:paraId="5DD7C14A" w14:textId="77777777" w:rsidR="00C11D93" w:rsidRPr="00811349" w:rsidRDefault="00C11D93" w:rsidP="00811349">
            <w:pPr>
              <w:pStyle w:val="NoSpacing"/>
              <w:spacing w:line="360" w:lineRule="auto"/>
              <w:rPr>
                <w:rFonts w:ascii="Times New Roman" w:hAnsi="Times New Roman"/>
              </w:rPr>
            </w:pPr>
            <w:r w:rsidRPr="00811349">
              <w:rPr>
                <w:rFonts w:ascii="Times New Roman" w:hAnsi="Times New Roman"/>
              </w:rPr>
              <w:t>1.126</w:t>
            </w:r>
          </w:p>
        </w:tc>
      </w:tr>
    </w:tbl>
    <w:p w14:paraId="7724C676" w14:textId="77777777" w:rsidR="005C52D0" w:rsidRPr="00897BEC" w:rsidRDefault="00C11D93" w:rsidP="00960126">
      <w:pPr>
        <w:spacing w:line="480" w:lineRule="auto"/>
        <w:rPr>
          <w:rFonts w:ascii="Times New Roman"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p>
    <w:p w14:paraId="58DEA250" w14:textId="480BB24F" w:rsidR="00D57DD1" w:rsidRDefault="007502F4" w:rsidP="00960126">
      <w:pPr>
        <w:spacing w:line="480" w:lineRule="auto"/>
        <w:jc w:val="both"/>
        <w:rPr>
          <w:rFonts w:ascii="Times New Roman" w:hAnsi="Times New Roman"/>
        </w:rPr>
      </w:pPr>
      <w:r w:rsidRPr="00897BEC">
        <w:rPr>
          <w:rFonts w:ascii="Times New Roman" w:hAnsi="Times New Roman"/>
        </w:rPr>
        <w:lastRenderedPageBreak/>
        <w:t>According to table 4.8 above, the r</w:t>
      </w:r>
      <w:r w:rsidR="00AB21D2" w:rsidRPr="00897BEC">
        <w:rPr>
          <w:rFonts w:ascii="Times New Roman" w:hAnsi="Times New Roman"/>
        </w:rPr>
        <w:t>espondents agreed with a mean of 3.75 that requirements are always procured in the expected timelines</w:t>
      </w:r>
      <w:r w:rsidR="004336C3" w:rsidRPr="00897BEC">
        <w:rPr>
          <w:rFonts w:ascii="Times New Roman" w:hAnsi="Times New Roman"/>
        </w:rPr>
        <w:t xml:space="preserve">. </w:t>
      </w:r>
      <w:r w:rsidR="00B24230" w:rsidRPr="00897BEC">
        <w:rPr>
          <w:rFonts w:ascii="Times New Roman" w:hAnsi="Times New Roman"/>
        </w:rPr>
        <w:t>Respondents</w:t>
      </w:r>
      <w:r w:rsidR="004336C3" w:rsidRPr="00897BEC">
        <w:rPr>
          <w:rFonts w:ascii="Times New Roman" w:hAnsi="Times New Roman"/>
        </w:rPr>
        <w:t xml:space="preserve"> agreed that </w:t>
      </w:r>
      <w:r w:rsidR="00B24230" w:rsidRPr="00897BEC">
        <w:rPr>
          <w:rFonts w:ascii="Times New Roman" w:hAnsi="Times New Roman"/>
          <w:bCs/>
        </w:rPr>
        <w:t>most</w:t>
      </w:r>
      <w:r w:rsidR="004336C3" w:rsidRPr="00897BEC">
        <w:rPr>
          <w:rFonts w:ascii="Times New Roman" w:hAnsi="Times New Roman"/>
          <w:bCs/>
        </w:rPr>
        <w:t xml:space="preserve"> contract prices are within UPF’s budgeted prices in the contract plan</w:t>
      </w:r>
      <w:r w:rsidR="00B24230" w:rsidRPr="00897BEC">
        <w:rPr>
          <w:rFonts w:ascii="Times New Roman" w:hAnsi="Times New Roman"/>
          <w:bCs/>
        </w:rPr>
        <w:t xml:space="preserve">, most contracts are completed within stipulated contract award price, and most contracts are finished in the estimated cost limits with means of </w:t>
      </w:r>
      <w:r w:rsidR="00B24230" w:rsidRPr="00897BEC">
        <w:rPr>
          <w:rFonts w:ascii="Times New Roman" w:hAnsi="Times New Roman"/>
        </w:rPr>
        <w:t>3.63, 3.61, and 3.70 respectively.</w:t>
      </w:r>
    </w:p>
    <w:p w14:paraId="7D98F037" w14:textId="77777777" w:rsidR="001D12F9" w:rsidRPr="001D12F9" w:rsidRDefault="001D12F9" w:rsidP="00960126">
      <w:pPr>
        <w:spacing w:line="480" w:lineRule="auto"/>
        <w:jc w:val="both"/>
        <w:rPr>
          <w:rFonts w:ascii="Times New Roman" w:hAnsi="Times New Roman"/>
          <w:sz w:val="6"/>
        </w:rPr>
      </w:pPr>
    </w:p>
    <w:p w14:paraId="7005C43B" w14:textId="61D60874" w:rsidR="00D9465A" w:rsidRPr="00897BEC" w:rsidRDefault="0061678A" w:rsidP="00960126">
      <w:pPr>
        <w:spacing w:line="480" w:lineRule="auto"/>
        <w:jc w:val="both"/>
        <w:rPr>
          <w:rFonts w:ascii="Times New Roman" w:hAnsi="Times New Roman"/>
          <w:bCs/>
        </w:rPr>
      </w:pPr>
      <w:r w:rsidRPr="00897BEC">
        <w:rPr>
          <w:rFonts w:ascii="Times New Roman" w:hAnsi="Times New Roman"/>
        </w:rPr>
        <w:t>However,</w:t>
      </w:r>
      <w:r w:rsidR="00D57DD1" w:rsidRPr="00897BEC">
        <w:rPr>
          <w:rFonts w:ascii="Times New Roman" w:hAnsi="Times New Roman"/>
        </w:rPr>
        <w:t xml:space="preserve"> respondents disagreed with a mean </w:t>
      </w:r>
      <w:r w:rsidRPr="00897BEC">
        <w:rPr>
          <w:rFonts w:ascii="Times New Roman" w:hAnsi="Times New Roman"/>
        </w:rPr>
        <w:t xml:space="preserve">of </w:t>
      </w:r>
      <w:r w:rsidR="00D57DD1" w:rsidRPr="00897BEC">
        <w:rPr>
          <w:rFonts w:ascii="Times New Roman" w:hAnsi="Times New Roman"/>
        </w:rPr>
        <w:t>2.23</w:t>
      </w:r>
      <w:r w:rsidR="004217B0" w:rsidRPr="00897BEC">
        <w:rPr>
          <w:rFonts w:ascii="Times New Roman" w:hAnsi="Times New Roman"/>
        </w:rPr>
        <w:t xml:space="preserve"> </w:t>
      </w:r>
      <w:r w:rsidR="00D57DD1" w:rsidRPr="00897BEC">
        <w:rPr>
          <w:rFonts w:ascii="Times New Roman" w:hAnsi="Times New Roman"/>
        </w:rPr>
        <w:t xml:space="preserve">that </w:t>
      </w:r>
      <w:r w:rsidR="00D57DD1" w:rsidRPr="00897BEC">
        <w:rPr>
          <w:rFonts w:ascii="Times New Roman" w:hAnsi="Times New Roman"/>
          <w:bCs/>
        </w:rPr>
        <w:t>most contracts in UPF always commence on the planed date of initiation in the contract agreements</w:t>
      </w:r>
      <w:r w:rsidR="00354530" w:rsidRPr="00897BEC">
        <w:rPr>
          <w:rFonts w:ascii="Times New Roman" w:hAnsi="Times New Roman"/>
          <w:bCs/>
        </w:rPr>
        <w:t>,</w:t>
      </w:r>
      <w:r w:rsidR="00D57DD1" w:rsidRPr="00897BEC">
        <w:rPr>
          <w:rFonts w:ascii="Times New Roman" w:hAnsi="Times New Roman"/>
          <w:bCs/>
        </w:rPr>
        <w:t xml:space="preserve"> on whether </w:t>
      </w:r>
      <w:r w:rsidR="005C52D0" w:rsidRPr="00897BEC">
        <w:rPr>
          <w:rFonts w:ascii="Times New Roman" w:hAnsi="Times New Roman"/>
          <w:bCs/>
        </w:rPr>
        <w:t>running</w:t>
      </w:r>
      <w:r w:rsidR="00D57DD1" w:rsidRPr="00897BEC">
        <w:rPr>
          <w:rFonts w:ascii="Times New Roman" w:hAnsi="Times New Roman"/>
          <w:bCs/>
        </w:rPr>
        <w:t xml:space="preserve"> contracts in </w:t>
      </w:r>
      <w:r w:rsidR="005C52D0" w:rsidRPr="00897BEC">
        <w:rPr>
          <w:rFonts w:ascii="Times New Roman" w:hAnsi="Times New Roman"/>
          <w:bCs/>
        </w:rPr>
        <w:t>UPF rarely</w:t>
      </w:r>
      <w:r w:rsidR="00D57DD1" w:rsidRPr="00897BEC">
        <w:rPr>
          <w:rFonts w:ascii="Times New Roman" w:hAnsi="Times New Roman"/>
          <w:bCs/>
        </w:rPr>
        <w:t xml:space="preserve"> come to a standstill during contract performance</w:t>
      </w:r>
      <w:r w:rsidR="005C52D0" w:rsidRPr="00897BEC">
        <w:rPr>
          <w:rFonts w:ascii="Times New Roman" w:hAnsi="Times New Roman"/>
          <w:bCs/>
        </w:rPr>
        <w:t xml:space="preserve"> with a mean of </w:t>
      </w:r>
      <w:r w:rsidR="00D57DD1" w:rsidRPr="00897BEC">
        <w:rPr>
          <w:rFonts w:ascii="Times New Roman" w:hAnsi="Times New Roman"/>
        </w:rPr>
        <w:t>2.39</w:t>
      </w:r>
      <w:r w:rsidR="005C52D0" w:rsidRPr="00897BEC">
        <w:rPr>
          <w:rFonts w:ascii="Times New Roman" w:hAnsi="Times New Roman"/>
        </w:rPr>
        <w:t xml:space="preserve"> respondents disagreed.</w:t>
      </w:r>
      <w:r w:rsidR="005C52D0" w:rsidRPr="00897BEC">
        <w:rPr>
          <w:rFonts w:ascii="Times New Roman" w:hAnsi="Times New Roman"/>
          <w:bCs/>
        </w:rPr>
        <w:t xml:space="preserve"> More</w:t>
      </w:r>
      <w:r w:rsidRPr="00897BEC">
        <w:rPr>
          <w:rFonts w:ascii="Times New Roman" w:hAnsi="Times New Roman"/>
          <w:bCs/>
        </w:rPr>
        <w:t xml:space="preserve"> </w:t>
      </w:r>
      <w:r w:rsidR="005C52D0" w:rsidRPr="00897BEC">
        <w:rPr>
          <w:rFonts w:ascii="Times New Roman" w:hAnsi="Times New Roman"/>
          <w:bCs/>
        </w:rPr>
        <w:t xml:space="preserve">so whether Contracts are always completed on the planned schedule/time with a mean of </w:t>
      </w:r>
      <w:r w:rsidR="005C52D0" w:rsidRPr="00897BEC">
        <w:rPr>
          <w:rFonts w:ascii="Times New Roman" w:hAnsi="Times New Roman"/>
        </w:rPr>
        <w:t>2.45 respondents did not consent.</w:t>
      </w:r>
      <w:r w:rsidR="005C52D0" w:rsidRPr="00897BEC">
        <w:rPr>
          <w:rFonts w:ascii="Times New Roman" w:hAnsi="Times New Roman"/>
          <w:bCs/>
        </w:rPr>
        <w:t xml:space="preserve"> Respondents also disagreed with a mean of </w:t>
      </w:r>
      <w:r w:rsidR="005C52D0" w:rsidRPr="00897BEC">
        <w:rPr>
          <w:rFonts w:ascii="Times New Roman" w:hAnsi="Times New Roman"/>
        </w:rPr>
        <w:t xml:space="preserve">2.56 </w:t>
      </w:r>
      <w:r w:rsidR="005C52D0" w:rsidRPr="00897BEC">
        <w:rPr>
          <w:rFonts w:ascii="Times New Roman" w:hAnsi="Times New Roman"/>
          <w:bCs/>
        </w:rPr>
        <w:t xml:space="preserve">that Advance payments are only effected for high value contracts. </w:t>
      </w:r>
      <w:r w:rsidRPr="00897BEC">
        <w:rPr>
          <w:rFonts w:ascii="Times New Roman" w:hAnsi="Times New Roman"/>
          <w:bCs/>
        </w:rPr>
        <w:t>Additionally,</w:t>
      </w:r>
      <w:r w:rsidR="005C52D0" w:rsidRPr="00897BEC">
        <w:rPr>
          <w:rFonts w:ascii="Times New Roman" w:hAnsi="Times New Roman"/>
          <w:bCs/>
        </w:rPr>
        <w:t xml:space="preserve"> majority disagreed with a mean of </w:t>
      </w:r>
      <w:r w:rsidR="005C52D0" w:rsidRPr="00897BEC">
        <w:rPr>
          <w:rFonts w:ascii="Times New Roman" w:hAnsi="Times New Roman"/>
        </w:rPr>
        <w:t xml:space="preserve">2.59 that </w:t>
      </w:r>
      <w:r w:rsidR="005C52D0" w:rsidRPr="00897BEC">
        <w:rPr>
          <w:rFonts w:ascii="Times New Roman" w:hAnsi="Times New Roman"/>
          <w:bCs/>
        </w:rPr>
        <w:t xml:space="preserve">Payment claims in UPF are always vetted in time to guide payment decisions. Asked whether Management demonstrates commitment to pay contractors/suppliers with a mean of </w:t>
      </w:r>
      <w:r w:rsidR="005C52D0" w:rsidRPr="00897BEC">
        <w:rPr>
          <w:rFonts w:ascii="Times New Roman" w:hAnsi="Times New Roman"/>
        </w:rPr>
        <w:t xml:space="preserve">2.55, respondents disagreed. </w:t>
      </w:r>
      <w:r w:rsidRPr="00897BEC">
        <w:rPr>
          <w:rFonts w:ascii="Times New Roman" w:hAnsi="Times New Roman"/>
        </w:rPr>
        <w:t>Finally,</w:t>
      </w:r>
      <w:r w:rsidR="005C52D0" w:rsidRPr="00897BEC">
        <w:rPr>
          <w:rFonts w:ascii="Times New Roman" w:hAnsi="Times New Roman"/>
        </w:rPr>
        <w:t xml:space="preserve"> with a mean of 2.44 respondents disagreed that </w:t>
      </w:r>
      <w:r w:rsidR="005C52D0" w:rsidRPr="00897BEC">
        <w:rPr>
          <w:rFonts w:ascii="Times New Roman" w:hAnsi="Times New Roman"/>
          <w:bCs/>
        </w:rPr>
        <w:t>Contractors are paid within 30 days of submission of claims.</w:t>
      </w:r>
    </w:p>
    <w:p w14:paraId="2845FE3A" w14:textId="77777777" w:rsidR="00C11D93" w:rsidRPr="00897BEC" w:rsidRDefault="00C11D93" w:rsidP="00960126">
      <w:pPr>
        <w:pStyle w:val="Heading1"/>
        <w:spacing w:line="480" w:lineRule="auto"/>
        <w:rPr>
          <w:rFonts w:ascii="Times New Roman" w:hAnsi="Times New Roman" w:cs="Times New Roman"/>
          <w:color w:val="auto"/>
          <w:sz w:val="24"/>
          <w:szCs w:val="24"/>
        </w:rPr>
      </w:pPr>
      <w:bookmarkStart w:id="512" w:name="_Toc530355676"/>
      <w:bookmarkStart w:id="513" w:name="_Toc1052058"/>
      <w:r w:rsidRPr="00897BEC">
        <w:rPr>
          <w:rFonts w:ascii="Times New Roman" w:hAnsi="Times New Roman" w:cs="Times New Roman"/>
          <w:color w:val="auto"/>
          <w:sz w:val="24"/>
          <w:szCs w:val="24"/>
        </w:rPr>
        <w:t>4.8. Multiple regression model</w:t>
      </w:r>
      <w:bookmarkStart w:id="514" w:name="_Toc397604265"/>
      <w:bookmarkEnd w:id="512"/>
      <w:bookmarkEnd w:id="513"/>
    </w:p>
    <w:p w14:paraId="2036B50A" w14:textId="54E9E573" w:rsidR="00B24230" w:rsidRPr="00897BEC" w:rsidRDefault="00C11D93" w:rsidP="00960126">
      <w:pPr>
        <w:spacing w:line="480" w:lineRule="auto"/>
        <w:jc w:val="both"/>
        <w:rPr>
          <w:rFonts w:ascii="Times New Roman" w:hAnsi="Times New Roman"/>
          <w:kern w:val="1"/>
          <w:u w:color="0000FF"/>
        </w:rPr>
      </w:pPr>
      <w:r w:rsidRPr="00897BEC">
        <w:rPr>
          <w:rFonts w:ascii="Times New Roman" w:hAnsi="Times New Roman"/>
          <w:kern w:val="1"/>
          <w:u w:color="0000FF"/>
        </w:rPr>
        <w:t xml:space="preserve">To establish </w:t>
      </w:r>
      <w:r w:rsidR="008B79EE" w:rsidRPr="00897BEC">
        <w:rPr>
          <w:rFonts w:ascii="Times New Roman" w:hAnsi="Times New Roman"/>
          <w:kern w:val="1"/>
          <w:u w:color="0000FF"/>
        </w:rPr>
        <w:t xml:space="preserve">whether </w:t>
      </w:r>
      <w:r w:rsidRPr="00897BEC">
        <w:rPr>
          <w:rFonts w:ascii="Times New Roman" w:hAnsi="Times New Roman"/>
          <w:kern w:val="1"/>
          <w:u w:color="0000FF"/>
        </w:rPr>
        <w:t>the</w:t>
      </w:r>
      <w:r w:rsidR="008033B4" w:rsidRPr="00897BEC">
        <w:rPr>
          <w:rFonts w:ascii="Times New Roman" w:hAnsi="Times New Roman"/>
          <w:kern w:val="1"/>
          <w:u w:color="0000FF"/>
        </w:rPr>
        <w:t>re is</w:t>
      </w:r>
      <w:r w:rsidRPr="00897BEC">
        <w:rPr>
          <w:rFonts w:ascii="Times New Roman" w:hAnsi="Times New Roman"/>
          <w:kern w:val="1"/>
          <w:u w:color="0000FF"/>
        </w:rPr>
        <w:t xml:space="preserve"> </w:t>
      </w:r>
      <w:r w:rsidR="008B79EE" w:rsidRPr="00897BEC">
        <w:rPr>
          <w:rFonts w:ascii="Times New Roman" w:hAnsi="Times New Roman"/>
          <w:kern w:val="1"/>
          <w:u w:color="0000FF"/>
        </w:rPr>
        <w:t xml:space="preserve">a </w:t>
      </w:r>
      <w:r w:rsidRPr="00897BEC">
        <w:rPr>
          <w:rFonts w:ascii="Times New Roman" w:hAnsi="Times New Roman"/>
          <w:kern w:val="1"/>
          <w:u w:color="0000FF"/>
        </w:rPr>
        <w:t xml:space="preserve">relationship between contract management and procurement performance in UPF and which among the dimensions of contract management </w:t>
      </w:r>
      <w:r w:rsidR="008B79EE" w:rsidRPr="00897BEC">
        <w:rPr>
          <w:rFonts w:ascii="Times New Roman" w:hAnsi="Times New Roman"/>
          <w:kern w:val="1"/>
          <w:u w:color="0000FF"/>
        </w:rPr>
        <w:t xml:space="preserve">practices </w:t>
      </w:r>
      <w:r w:rsidRPr="00897BEC">
        <w:rPr>
          <w:rFonts w:ascii="Times New Roman" w:hAnsi="Times New Roman"/>
          <w:kern w:val="1"/>
          <w:u w:color="0000FF"/>
        </w:rPr>
        <w:t>was a more significant predictor, a multiple regression was conducted and the results are tabulated below.</w:t>
      </w:r>
      <w:bookmarkStart w:id="515" w:name="_Toc530355677"/>
      <w:bookmarkEnd w:id="514"/>
    </w:p>
    <w:p w14:paraId="02B975F0" w14:textId="77777777" w:rsidR="00077FEF" w:rsidRDefault="00077FEF">
      <w:pPr>
        <w:rPr>
          <w:rFonts w:ascii="Times New Roman" w:hAnsi="Times New Roman"/>
          <w:b/>
          <w:bCs/>
          <w:color w:val="000000" w:themeColor="text1"/>
        </w:rPr>
      </w:pPr>
      <w:bookmarkStart w:id="516" w:name="_Toc1049688"/>
      <w:bookmarkEnd w:id="515"/>
      <w:r>
        <w:rPr>
          <w:rFonts w:ascii="Times New Roman" w:hAnsi="Times New Roman"/>
          <w:color w:val="000000" w:themeColor="text1"/>
        </w:rPr>
        <w:br w:type="page"/>
      </w:r>
    </w:p>
    <w:p w14:paraId="1B9BCCCD" w14:textId="07CD2D87" w:rsidR="00C11D93" w:rsidRPr="00647337" w:rsidRDefault="00647337" w:rsidP="00077FEF">
      <w:pPr>
        <w:pStyle w:val="Caption"/>
        <w:spacing w:after="0" w:line="480" w:lineRule="auto"/>
        <w:rPr>
          <w:rFonts w:ascii="Times New Roman" w:eastAsiaTheme="minorHAnsi" w:hAnsi="Times New Roman"/>
          <w:color w:val="000000" w:themeColor="text1"/>
          <w:sz w:val="24"/>
          <w:szCs w:val="24"/>
        </w:rPr>
      </w:pPr>
      <w:proofErr w:type="gramStart"/>
      <w:r w:rsidRPr="00647337">
        <w:rPr>
          <w:rFonts w:ascii="Times New Roman" w:hAnsi="Times New Roman"/>
          <w:color w:val="000000" w:themeColor="text1"/>
          <w:sz w:val="24"/>
          <w:szCs w:val="24"/>
        </w:rPr>
        <w:lastRenderedPageBreak/>
        <w:t>Table 4.</w:t>
      </w:r>
      <w:proofErr w:type="gramEnd"/>
      <w:r w:rsidRPr="00647337">
        <w:rPr>
          <w:rFonts w:ascii="Times New Roman" w:hAnsi="Times New Roman"/>
          <w:color w:val="000000" w:themeColor="text1"/>
          <w:sz w:val="24"/>
          <w:szCs w:val="24"/>
        </w:rPr>
        <w:t xml:space="preserve"> </w:t>
      </w:r>
      <w:r w:rsidRPr="00647337">
        <w:rPr>
          <w:rFonts w:ascii="Times New Roman" w:hAnsi="Times New Roman"/>
          <w:color w:val="000000" w:themeColor="text1"/>
          <w:sz w:val="24"/>
          <w:szCs w:val="24"/>
        </w:rPr>
        <w:fldChar w:fldCharType="begin"/>
      </w:r>
      <w:r w:rsidRPr="00647337">
        <w:rPr>
          <w:rFonts w:ascii="Times New Roman" w:hAnsi="Times New Roman"/>
          <w:color w:val="000000" w:themeColor="text1"/>
          <w:sz w:val="24"/>
          <w:szCs w:val="24"/>
        </w:rPr>
        <w:instrText xml:space="preserve"> SEQ Table_4. \* ARABIC </w:instrText>
      </w:r>
      <w:r w:rsidRPr="00647337">
        <w:rPr>
          <w:rFonts w:ascii="Times New Roman" w:hAnsi="Times New Roman"/>
          <w:color w:val="000000" w:themeColor="text1"/>
          <w:sz w:val="24"/>
          <w:szCs w:val="24"/>
        </w:rPr>
        <w:fldChar w:fldCharType="separate"/>
      </w:r>
      <w:r w:rsidRPr="00647337">
        <w:rPr>
          <w:rFonts w:ascii="Times New Roman" w:hAnsi="Times New Roman"/>
          <w:noProof/>
          <w:color w:val="000000" w:themeColor="text1"/>
          <w:sz w:val="24"/>
          <w:szCs w:val="24"/>
        </w:rPr>
        <w:t>9</w:t>
      </w:r>
      <w:r w:rsidRPr="00647337">
        <w:rPr>
          <w:rFonts w:ascii="Times New Roman" w:hAnsi="Times New Roman"/>
          <w:color w:val="000000" w:themeColor="text1"/>
          <w:sz w:val="24"/>
          <w:szCs w:val="24"/>
        </w:rPr>
        <w:fldChar w:fldCharType="end"/>
      </w:r>
      <w:r w:rsidRPr="00647337">
        <w:rPr>
          <w:rFonts w:ascii="Times New Roman" w:hAnsi="Times New Roman"/>
          <w:color w:val="000000" w:themeColor="text1"/>
          <w:sz w:val="24"/>
          <w:szCs w:val="24"/>
        </w:rPr>
        <w:t>:</w:t>
      </w:r>
      <w:r w:rsidR="00811349">
        <w:rPr>
          <w:rFonts w:ascii="Times New Roman" w:hAnsi="Times New Roman"/>
          <w:color w:val="000000" w:themeColor="text1"/>
          <w:sz w:val="24"/>
          <w:szCs w:val="24"/>
        </w:rPr>
        <w:t xml:space="preserve"> </w:t>
      </w:r>
      <w:r w:rsidRPr="00647337">
        <w:rPr>
          <w:rFonts w:ascii="Times New Roman" w:hAnsi="Times New Roman"/>
          <w:color w:val="000000" w:themeColor="text1"/>
          <w:sz w:val="24"/>
          <w:szCs w:val="24"/>
        </w:rPr>
        <w:t>Regression model between contract management and procurement performance in UPF</w:t>
      </w:r>
      <w:bookmarkEnd w:id="516"/>
    </w:p>
    <w:p w14:paraId="7D6E7E20" w14:textId="77777777" w:rsidR="00647337" w:rsidRPr="007241FC" w:rsidRDefault="00647337" w:rsidP="00596404">
      <w:pPr>
        <w:autoSpaceDE w:val="0"/>
        <w:autoSpaceDN w:val="0"/>
        <w:adjustRightInd w:val="0"/>
        <w:spacing w:before="240"/>
        <w:rPr>
          <w:rFonts w:ascii="Times New Roman" w:eastAsiaTheme="minorHAnsi" w:hAnsi="Times New Roman"/>
          <w:sz w:val="12"/>
        </w:rPr>
      </w:pPr>
    </w:p>
    <w:tbl>
      <w:tblPr>
        <w:tblW w:w="9209" w:type="dxa"/>
        <w:tblLayout w:type="fixed"/>
        <w:tblLook w:val="0000" w:firstRow="0" w:lastRow="0" w:firstColumn="0" w:lastColumn="0" w:noHBand="0" w:noVBand="0"/>
      </w:tblPr>
      <w:tblGrid>
        <w:gridCol w:w="2547"/>
        <w:gridCol w:w="992"/>
        <w:gridCol w:w="1701"/>
        <w:gridCol w:w="2126"/>
        <w:gridCol w:w="1843"/>
      </w:tblGrid>
      <w:tr w:rsidR="00C11D93" w:rsidRPr="00897BEC" w14:paraId="5291A968" w14:textId="77777777" w:rsidTr="00BC65BA">
        <w:tc>
          <w:tcPr>
            <w:tcW w:w="9209" w:type="dxa"/>
            <w:gridSpan w:val="5"/>
            <w:tcBorders>
              <w:top w:val="single" w:sz="4" w:space="0" w:color="auto"/>
              <w:left w:val="single" w:sz="4" w:space="0" w:color="auto"/>
              <w:bottom w:val="single" w:sz="4" w:space="0" w:color="auto"/>
              <w:right w:val="single" w:sz="4" w:space="0" w:color="auto"/>
            </w:tcBorders>
          </w:tcPr>
          <w:p w14:paraId="430C8686" w14:textId="77777777" w:rsidR="00C11D93" w:rsidRPr="00897BEC" w:rsidRDefault="00C11D93" w:rsidP="00811349">
            <w:pPr>
              <w:autoSpaceDE w:val="0"/>
              <w:autoSpaceDN w:val="0"/>
              <w:adjustRightInd w:val="0"/>
              <w:spacing w:line="276" w:lineRule="auto"/>
              <w:ind w:left="60" w:right="60"/>
              <w:jc w:val="center"/>
              <w:rPr>
                <w:rFonts w:ascii="Times New Roman" w:eastAsiaTheme="minorHAnsi" w:hAnsi="Times New Roman"/>
              </w:rPr>
            </w:pPr>
            <w:r w:rsidRPr="00897BEC">
              <w:rPr>
                <w:rFonts w:ascii="Times New Roman" w:eastAsiaTheme="minorHAnsi" w:hAnsi="Times New Roman"/>
                <w:b/>
                <w:bCs/>
              </w:rPr>
              <w:t>Model Summary</w:t>
            </w:r>
          </w:p>
        </w:tc>
      </w:tr>
      <w:tr w:rsidR="00C11D93" w:rsidRPr="00897BEC" w14:paraId="0A417BCE" w14:textId="77777777" w:rsidTr="00BC65BA">
        <w:tc>
          <w:tcPr>
            <w:tcW w:w="2547" w:type="dxa"/>
            <w:tcBorders>
              <w:top w:val="single" w:sz="4" w:space="0" w:color="auto"/>
              <w:left w:val="single" w:sz="4" w:space="0" w:color="auto"/>
              <w:bottom w:val="single" w:sz="4" w:space="0" w:color="auto"/>
              <w:right w:val="single" w:sz="4" w:space="0" w:color="auto"/>
            </w:tcBorders>
          </w:tcPr>
          <w:p w14:paraId="391CD5BF" w14:textId="77777777" w:rsidR="00C11D93" w:rsidRPr="00897BEC" w:rsidRDefault="00C11D93" w:rsidP="00811349">
            <w:pPr>
              <w:autoSpaceDE w:val="0"/>
              <w:autoSpaceDN w:val="0"/>
              <w:adjustRightInd w:val="0"/>
              <w:spacing w:line="276" w:lineRule="auto"/>
              <w:ind w:left="60" w:right="60"/>
              <w:rPr>
                <w:rFonts w:ascii="Times New Roman" w:eastAsiaTheme="minorHAnsi" w:hAnsi="Times New Roman"/>
              </w:rPr>
            </w:pPr>
            <w:r w:rsidRPr="00897BEC">
              <w:rPr>
                <w:rFonts w:ascii="Times New Roman" w:eastAsiaTheme="minorHAnsi" w:hAnsi="Times New Roman"/>
              </w:rPr>
              <w:t>Model</w:t>
            </w:r>
          </w:p>
        </w:tc>
        <w:tc>
          <w:tcPr>
            <w:tcW w:w="992" w:type="dxa"/>
            <w:tcBorders>
              <w:top w:val="single" w:sz="4" w:space="0" w:color="auto"/>
              <w:left w:val="single" w:sz="4" w:space="0" w:color="auto"/>
              <w:bottom w:val="single" w:sz="4" w:space="0" w:color="auto"/>
              <w:right w:val="single" w:sz="4" w:space="0" w:color="auto"/>
            </w:tcBorders>
          </w:tcPr>
          <w:p w14:paraId="2240C77F" w14:textId="77777777" w:rsidR="00C11D93" w:rsidRPr="00897BEC" w:rsidRDefault="00C11D93" w:rsidP="00811349">
            <w:pPr>
              <w:autoSpaceDE w:val="0"/>
              <w:autoSpaceDN w:val="0"/>
              <w:adjustRightInd w:val="0"/>
              <w:spacing w:line="276" w:lineRule="auto"/>
              <w:ind w:left="60" w:right="60"/>
              <w:jc w:val="center"/>
              <w:rPr>
                <w:rFonts w:ascii="Times New Roman" w:eastAsiaTheme="minorHAnsi" w:hAnsi="Times New Roman"/>
              </w:rPr>
            </w:pPr>
            <w:r w:rsidRPr="00897BEC">
              <w:rPr>
                <w:rFonts w:ascii="Times New Roman" w:eastAsiaTheme="minorHAnsi" w:hAnsi="Times New Roman"/>
              </w:rPr>
              <w:t>R</w:t>
            </w:r>
          </w:p>
        </w:tc>
        <w:tc>
          <w:tcPr>
            <w:tcW w:w="1701" w:type="dxa"/>
            <w:tcBorders>
              <w:top w:val="single" w:sz="4" w:space="0" w:color="auto"/>
              <w:left w:val="single" w:sz="4" w:space="0" w:color="auto"/>
              <w:bottom w:val="single" w:sz="4" w:space="0" w:color="auto"/>
              <w:right w:val="single" w:sz="4" w:space="0" w:color="auto"/>
            </w:tcBorders>
          </w:tcPr>
          <w:p w14:paraId="2A321513" w14:textId="77777777" w:rsidR="00C11D93" w:rsidRPr="00897BEC" w:rsidRDefault="00C11D93" w:rsidP="00811349">
            <w:pPr>
              <w:autoSpaceDE w:val="0"/>
              <w:autoSpaceDN w:val="0"/>
              <w:adjustRightInd w:val="0"/>
              <w:spacing w:line="276" w:lineRule="auto"/>
              <w:ind w:left="60" w:right="60"/>
              <w:jc w:val="center"/>
              <w:rPr>
                <w:rFonts w:ascii="Times New Roman" w:eastAsiaTheme="minorHAnsi" w:hAnsi="Times New Roman"/>
              </w:rPr>
            </w:pPr>
            <w:r w:rsidRPr="00897BEC">
              <w:rPr>
                <w:rFonts w:ascii="Times New Roman" w:eastAsiaTheme="minorHAnsi" w:hAnsi="Times New Roman"/>
              </w:rPr>
              <w:t>R Square</w:t>
            </w:r>
          </w:p>
        </w:tc>
        <w:tc>
          <w:tcPr>
            <w:tcW w:w="2126" w:type="dxa"/>
            <w:tcBorders>
              <w:top w:val="single" w:sz="4" w:space="0" w:color="auto"/>
              <w:left w:val="single" w:sz="4" w:space="0" w:color="auto"/>
              <w:bottom w:val="single" w:sz="4" w:space="0" w:color="auto"/>
              <w:right w:val="single" w:sz="4" w:space="0" w:color="auto"/>
            </w:tcBorders>
          </w:tcPr>
          <w:p w14:paraId="5E5F4DBF" w14:textId="77777777" w:rsidR="00C11D93" w:rsidRPr="00897BEC" w:rsidRDefault="00C11D93" w:rsidP="00811349">
            <w:pPr>
              <w:autoSpaceDE w:val="0"/>
              <w:autoSpaceDN w:val="0"/>
              <w:adjustRightInd w:val="0"/>
              <w:spacing w:line="276" w:lineRule="auto"/>
              <w:ind w:left="60" w:right="60"/>
              <w:jc w:val="center"/>
              <w:rPr>
                <w:rFonts w:ascii="Times New Roman" w:eastAsiaTheme="minorHAnsi" w:hAnsi="Times New Roman"/>
              </w:rPr>
            </w:pPr>
            <w:r w:rsidRPr="00897BEC">
              <w:rPr>
                <w:rFonts w:ascii="Times New Roman" w:eastAsiaTheme="minorHAnsi" w:hAnsi="Times New Roman"/>
              </w:rPr>
              <w:t>Adjusted R Square</w:t>
            </w:r>
          </w:p>
        </w:tc>
        <w:tc>
          <w:tcPr>
            <w:tcW w:w="1843" w:type="dxa"/>
            <w:tcBorders>
              <w:top w:val="single" w:sz="4" w:space="0" w:color="auto"/>
              <w:left w:val="single" w:sz="4" w:space="0" w:color="auto"/>
              <w:bottom w:val="single" w:sz="4" w:space="0" w:color="auto"/>
              <w:right w:val="single" w:sz="4" w:space="0" w:color="auto"/>
            </w:tcBorders>
          </w:tcPr>
          <w:p w14:paraId="09367C0C" w14:textId="77777777" w:rsidR="00C11D93" w:rsidRPr="00897BEC" w:rsidRDefault="00C11D93" w:rsidP="00811349">
            <w:pPr>
              <w:autoSpaceDE w:val="0"/>
              <w:autoSpaceDN w:val="0"/>
              <w:adjustRightInd w:val="0"/>
              <w:spacing w:line="276" w:lineRule="auto"/>
              <w:ind w:left="60" w:right="60"/>
              <w:jc w:val="center"/>
              <w:rPr>
                <w:rFonts w:ascii="Times New Roman" w:eastAsiaTheme="minorHAnsi" w:hAnsi="Times New Roman"/>
              </w:rPr>
            </w:pPr>
            <w:r w:rsidRPr="00897BEC">
              <w:rPr>
                <w:rFonts w:ascii="Times New Roman" w:eastAsiaTheme="minorHAnsi" w:hAnsi="Times New Roman"/>
              </w:rPr>
              <w:t>Std. Error of the Estimate</w:t>
            </w:r>
          </w:p>
        </w:tc>
      </w:tr>
      <w:tr w:rsidR="00C11D93" w:rsidRPr="00897BEC" w14:paraId="38ACEF17" w14:textId="77777777" w:rsidTr="00BC65BA">
        <w:tc>
          <w:tcPr>
            <w:tcW w:w="2547" w:type="dxa"/>
            <w:tcBorders>
              <w:top w:val="single" w:sz="4" w:space="0" w:color="auto"/>
              <w:left w:val="single" w:sz="4" w:space="0" w:color="auto"/>
              <w:bottom w:val="single" w:sz="4" w:space="0" w:color="auto"/>
              <w:right w:val="single" w:sz="4" w:space="0" w:color="auto"/>
            </w:tcBorders>
          </w:tcPr>
          <w:p w14:paraId="0D373E18" w14:textId="77777777" w:rsidR="00C11D93" w:rsidRPr="00897BEC" w:rsidRDefault="00C11D93" w:rsidP="00811349">
            <w:pPr>
              <w:autoSpaceDE w:val="0"/>
              <w:autoSpaceDN w:val="0"/>
              <w:adjustRightInd w:val="0"/>
              <w:spacing w:line="276" w:lineRule="auto"/>
              <w:ind w:left="60" w:right="60"/>
              <w:rPr>
                <w:rFonts w:ascii="Times New Roman" w:eastAsiaTheme="minorHAnsi" w:hAnsi="Times New Roman"/>
              </w:rPr>
            </w:pPr>
            <w:r w:rsidRPr="00897BEC">
              <w:rPr>
                <w:rFonts w:ascii="Times New Roman" w:eastAsiaTheme="minorHAnsi" w:hAnsi="Times New Roman"/>
              </w:rPr>
              <w:t>1</w:t>
            </w:r>
          </w:p>
        </w:tc>
        <w:tc>
          <w:tcPr>
            <w:tcW w:w="992" w:type="dxa"/>
            <w:tcBorders>
              <w:top w:val="single" w:sz="4" w:space="0" w:color="auto"/>
              <w:left w:val="single" w:sz="4" w:space="0" w:color="auto"/>
              <w:bottom w:val="single" w:sz="4" w:space="0" w:color="auto"/>
              <w:right w:val="single" w:sz="4" w:space="0" w:color="auto"/>
            </w:tcBorders>
          </w:tcPr>
          <w:p w14:paraId="1B55D14C" w14:textId="77777777" w:rsidR="00C11D93" w:rsidRPr="00897BEC" w:rsidRDefault="00C11D93" w:rsidP="00811349">
            <w:pPr>
              <w:autoSpaceDE w:val="0"/>
              <w:autoSpaceDN w:val="0"/>
              <w:adjustRightInd w:val="0"/>
              <w:spacing w:line="276" w:lineRule="auto"/>
              <w:ind w:left="60" w:right="60"/>
              <w:jc w:val="right"/>
              <w:rPr>
                <w:rFonts w:ascii="Times New Roman" w:eastAsiaTheme="minorHAnsi" w:hAnsi="Times New Roman"/>
              </w:rPr>
            </w:pPr>
            <w:r w:rsidRPr="00897BEC">
              <w:rPr>
                <w:rFonts w:ascii="Times New Roman" w:hAnsi="Times New Roman"/>
              </w:rPr>
              <w:t>.655</w:t>
            </w:r>
            <w:r w:rsidRPr="00897BEC">
              <w:rPr>
                <w:rFonts w:ascii="Times New Roman" w:hAnsi="Times New Roman"/>
                <w:vertAlign w:val="superscript"/>
              </w:rPr>
              <w:t>a</w:t>
            </w:r>
          </w:p>
        </w:tc>
        <w:tc>
          <w:tcPr>
            <w:tcW w:w="1701" w:type="dxa"/>
            <w:tcBorders>
              <w:top w:val="single" w:sz="4" w:space="0" w:color="auto"/>
              <w:left w:val="single" w:sz="4" w:space="0" w:color="auto"/>
              <w:bottom w:val="single" w:sz="4" w:space="0" w:color="auto"/>
              <w:right w:val="single" w:sz="4" w:space="0" w:color="auto"/>
            </w:tcBorders>
          </w:tcPr>
          <w:p w14:paraId="464B1B63" w14:textId="77777777" w:rsidR="00C11D93" w:rsidRPr="00897BEC" w:rsidRDefault="00C11D93" w:rsidP="00811349">
            <w:pPr>
              <w:autoSpaceDE w:val="0"/>
              <w:autoSpaceDN w:val="0"/>
              <w:adjustRightInd w:val="0"/>
              <w:spacing w:line="276" w:lineRule="auto"/>
              <w:ind w:left="60" w:right="60"/>
              <w:jc w:val="right"/>
              <w:rPr>
                <w:rFonts w:ascii="Times New Roman" w:eastAsiaTheme="minorHAnsi" w:hAnsi="Times New Roman"/>
              </w:rPr>
            </w:pPr>
            <w:r w:rsidRPr="00897BEC">
              <w:rPr>
                <w:rFonts w:ascii="Times New Roman" w:hAnsi="Times New Roman"/>
              </w:rPr>
              <w:t>.429</w:t>
            </w:r>
          </w:p>
        </w:tc>
        <w:tc>
          <w:tcPr>
            <w:tcW w:w="2126" w:type="dxa"/>
            <w:tcBorders>
              <w:top w:val="single" w:sz="4" w:space="0" w:color="auto"/>
              <w:left w:val="single" w:sz="4" w:space="0" w:color="auto"/>
              <w:bottom w:val="single" w:sz="4" w:space="0" w:color="auto"/>
              <w:right w:val="single" w:sz="4" w:space="0" w:color="auto"/>
            </w:tcBorders>
          </w:tcPr>
          <w:p w14:paraId="4A668972" w14:textId="77777777" w:rsidR="00C11D93" w:rsidRPr="00897BEC" w:rsidRDefault="00C11D93" w:rsidP="00811349">
            <w:pPr>
              <w:autoSpaceDE w:val="0"/>
              <w:autoSpaceDN w:val="0"/>
              <w:adjustRightInd w:val="0"/>
              <w:spacing w:line="276" w:lineRule="auto"/>
              <w:ind w:left="60" w:right="60"/>
              <w:jc w:val="right"/>
              <w:rPr>
                <w:rFonts w:ascii="Times New Roman" w:eastAsiaTheme="minorHAnsi" w:hAnsi="Times New Roman"/>
              </w:rPr>
            </w:pPr>
            <w:r w:rsidRPr="00897BEC">
              <w:rPr>
                <w:rFonts w:ascii="Times New Roman" w:hAnsi="Times New Roman"/>
              </w:rPr>
              <w:t>.403</w:t>
            </w:r>
          </w:p>
        </w:tc>
        <w:tc>
          <w:tcPr>
            <w:tcW w:w="1843" w:type="dxa"/>
            <w:tcBorders>
              <w:top w:val="single" w:sz="4" w:space="0" w:color="auto"/>
              <w:left w:val="single" w:sz="4" w:space="0" w:color="auto"/>
              <w:bottom w:val="single" w:sz="4" w:space="0" w:color="auto"/>
              <w:right w:val="single" w:sz="4" w:space="0" w:color="auto"/>
            </w:tcBorders>
          </w:tcPr>
          <w:p w14:paraId="5AB3A424" w14:textId="77777777" w:rsidR="00C11D93" w:rsidRPr="00897BEC" w:rsidRDefault="00C11D93" w:rsidP="00811349">
            <w:pPr>
              <w:autoSpaceDE w:val="0"/>
              <w:autoSpaceDN w:val="0"/>
              <w:adjustRightInd w:val="0"/>
              <w:spacing w:line="276" w:lineRule="auto"/>
              <w:ind w:left="60" w:right="60"/>
              <w:jc w:val="right"/>
              <w:rPr>
                <w:rFonts w:ascii="Times New Roman" w:eastAsiaTheme="minorHAnsi" w:hAnsi="Times New Roman"/>
              </w:rPr>
            </w:pPr>
            <w:r w:rsidRPr="00897BEC">
              <w:rPr>
                <w:rFonts w:ascii="Times New Roman" w:hAnsi="Times New Roman"/>
              </w:rPr>
              <w:t>.31013</w:t>
            </w:r>
          </w:p>
        </w:tc>
      </w:tr>
      <w:tr w:rsidR="00C11D93" w:rsidRPr="00897BEC" w14:paraId="6A20CFC6" w14:textId="77777777" w:rsidTr="00BC65BA">
        <w:trPr>
          <w:trHeight w:val="3779"/>
        </w:trPr>
        <w:tc>
          <w:tcPr>
            <w:tcW w:w="9209" w:type="dxa"/>
            <w:gridSpan w:val="5"/>
            <w:tcBorders>
              <w:top w:val="single" w:sz="4" w:space="0" w:color="auto"/>
              <w:left w:val="single" w:sz="4" w:space="0" w:color="auto"/>
              <w:bottom w:val="single" w:sz="4" w:space="0" w:color="auto"/>
              <w:right w:val="single" w:sz="4" w:space="0" w:color="auto"/>
            </w:tcBorders>
          </w:tcPr>
          <w:p w14:paraId="5D5D226A" w14:textId="77777777" w:rsidR="00C11D93" w:rsidRPr="00897BEC" w:rsidRDefault="00C11D93" w:rsidP="00811349">
            <w:pPr>
              <w:spacing w:line="276" w:lineRule="auto"/>
              <w:rPr>
                <w:rFonts w:ascii="Times New Roman" w:hAnsi="Times New Roman"/>
              </w:rPr>
            </w:pPr>
          </w:p>
          <w:tbl>
            <w:tblPr>
              <w:tblW w:w="8887" w:type="dxa"/>
              <w:tblLayout w:type="fixed"/>
              <w:tblLook w:val="0000" w:firstRow="0" w:lastRow="0" w:firstColumn="0" w:lastColumn="0" w:noHBand="0" w:noVBand="0"/>
            </w:tblPr>
            <w:tblGrid>
              <w:gridCol w:w="454"/>
              <w:gridCol w:w="2405"/>
              <w:gridCol w:w="1117"/>
              <w:gridCol w:w="1293"/>
              <w:gridCol w:w="1568"/>
              <w:gridCol w:w="1025"/>
              <w:gridCol w:w="1025"/>
            </w:tblGrid>
            <w:tr w:rsidR="00C11D93" w:rsidRPr="00897BEC" w14:paraId="2A1BBE6F" w14:textId="77777777" w:rsidTr="00BC65BA">
              <w:tc>
                <w:tcPr>
                  <w:tcW w:w="8887" w:type="dxa"/>
                  <w:gridSpan w:val="7"/>
                  <w:tcBorders>
                    <w:top w:val="single" w:sz="4" w:space="0" w:color="auto"/>
                    <w:left w:val="single" w:sz="4" w:space="0" w:color="auto"/>
                    <w:bottom w:val="single" w:sz="4" w:space="0" w:color="auto"/>
                    <w:right w:val="single" w:sz="4" w:space="0" w:color="auto"/>
                  </w:tcBorders>
                </w:tcPr>
                <w:p w14:paraId="58FE2D46"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b/>
                      <w:bCs/>
                    </w:rPr>
                    <w:t>Coefficients</w:t>
                  </w:r>
                </w:p>
              </w:tc>
            </w:tr>
            <w:tr w:rsidR="00C11D93" w:rsidRPr="00897BEC" w14:paraId="35EA2C2D" w14:textId="77777777" w:rsidTr="00BC65BA">
              <w:tc>
                <w:tcPr>
                  <w:tcW w:w="2859" w:type="dxa"/>
                  <w:gridSpan w:val="2"/>
                  <w:vMerge w:val="restart"/>
                  <w:tcBorders>
                    <w:top w:val="single" w:sz="4" w:space="0" w:color="auto"/>
                    <w:left w:val="single" w:sz="4" w:space="0" w:color="auto"/>
                    <w:bottom w:val="single" w:sz="4" w:space="0" w:color="auto"/>
                    <w:right w:val="single" w:sz="4" w:space="0" w:color="auto"/>
                  </w:tcBorders>
                </w:tcPr>
                <w:p w14:paraId="0565604D"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Model</w:t>
                  </w:r>
                </w:p>
              </w:tc>
              <w:tc>
                <w:tcPr>
                  <w:tcW w:w="2410" w:type="dxa"/>
                  <w:gridSpan w:val="2"/>
                  <w:tcBorders>
                    <w:top w:val="single" w:sz="4" w:space="0" w:color="auto"/>
                    <w:left w:val="single" w:sz="4" w:space="0" w:color="auto"/>
                    <w:bottom w:val="single" w:sz="4" w:space="0" w:color="auto"/>
                    <w:right w:val="single" w:sz="4" w:space="0" w:color="auto"/>
                  </w:tcBorders>
                </w:tcPr>
                <w:p w14:paraId="1D2C1163"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rPr>
                    <w:t>Un standardized Coefficients</w:t>
                  </w:r>
                </w:p>
              </w:tc>
              <w:tc>
                <w:tcPr>
                  <w:tcW w:w="1568" w:type="dxa"/>
                  <w:tcBorders>
                    <w:top w:val="single" w:sz="4" w:space="0" w:color="auto"/>
                    <w:left w:val="single" w:sz="4" w:space="0" w:color="auto"/>
                    <w:bottom w:val="single" w:sz="4" w:space="0" w:color="auto"/>
                    <w:right w:val="single" w:sz="4" w:space="0" w:color="auto"/>
                  </w:tcBorders>
                </w:tcPr>
                <w:p w14:paraId="3EA3CB45"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rPr>
                    <w:t>Standardized Coefficients</w:t>
                  </w:r>
                </w:p>
              </w:tc>
              <w:tc>
                <w:tcPr>
                  <w:tcW w:w="1025" w:type="dxa"/>
                  <w:vMerge w:val="restart"/>
                  <w:tcBorders>
                    <w:top w:val="single" w:sz="4" w:space="0" w:color="auto"/>
                    <w:left w:val="single" w:sz="4" w:space="0" w:color="auto"/>
                    <w:bottom w:val="single" w:sz="4" w:space="0" w:color="auto"/>
                    <w:right w:val="single" w:sz="4" w:space="0" w:color="auto"/>
                  </w:tcBorders>
                </w:tcPr>
                <w:p w14:paraId="2CB9FAC6"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rPr>
                    <w:t>t</w:t>
                  </w:r>
                </w:p>
              </w:tc>
              <w:tc>
                <w:tcPr>
                  <w:tcW w:w="1025" w:type="dxa"/>
                  <w:vMerge w:val="restart"/>
                  <w:tcBorders>
                    <w:top w:val="single" w:sz="4" w:space="0" w:color="auto"/>
                    <w:left w:val="single" w:sz="4" w:space="0" w:color="auto"/>
                    <w:bottom w:val="single" w:sz="4" w:space="0" w:color="auto"/>
                    <w:right w:val="single" w:sz="4" w:space="0" w:color="auto"/>
                  </w:tcBorders>
                </w:tcPr>
                <w:p w14:paraId="75D63633"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rPr>
                    <w:t>Sig.</w:t>
                  </w:r>
                </w:p>
              </w:tc>
            </w:tr>
            <w:tr w:rsidR="00C11D93" w:rsidRPr="00897BEC" w14:paraId="233C38F1" w14:textId="77777777" w:rsidTr="00BC65BA">
              <w:tc>
                <w:tcPr>
                  <w:tcW w:w="2859" w:type="dxa"/>
                  <w:gridSpan w:val="2"/>
                  <w:vMerge/>
                  <w:tcBorders>
                    <w:top w:val="single" w:sz="4" w:space="0" w:color="auto"/>
                    <w:left w:val="single" w:sz="4" w:space="0" w:color="auto"/>
                    <w:bottom w:val="single" w:sz="4" w:space="0" w:color="auto"/>
                    <w:right w:val="single" w:sz="4" w:space="0" w:color="auto"/>
                  </w:tcBorders>
                </w:tcPr>
                <w:p w14:paraId="73AD98AE" w14:textId="77777777" w:rsidR="00C11D93" w:rsidRPr="00897BEC" w:rsidRDefault="00C11D93" w:rsidP="00811349">
                  <w:pPr>
                    <w:spacing w:line="276" w:lineRule="auto"/>
                    <w:rPr>
                      <w:rFonts w:ascii="Times New Roman" w:hAnsi="Times New Roman"/>
                    </w:rPr>
                  </w:pPr>
                </w:p>
              </w:tc>
              <w:tc>
                <w:tcPr>
                  <w:tcW w:w="1117" w:type="dxa"/>
                  <w:tcBorders>
                    <w:top w:val="single" w:sz="4" w:space="0" w:color="auto"/>
                    <w:left w:val="single" w:sz="4" w:space="0" w:color="auto"/>
                    <w:bottom w:val="single" w:sz="4" w:space="0" w:color="auto"/>
                    <w:right w:val="single" w:sz="4" w:space="0" w:color="auto"/>
                  </w:tcBorders>
                </w:tcPr>
                <w:p w14:paraId="65C73F59"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rPr>
                    <w:t>B</w:t>
                  </w:r>
                </w:p>
              </w:tc>
              <w:tc>
                <w:tcPr>
                  <w:tcW w:w="1293" w:type="dxa"/>
                  <w:tcBorders>
                    <w:top w:val="single" w:sz="4" w:space="0" w:color="auto"/>
                    <w:left w:val="single" w:sz="4" w:space="0" w:color="auto"/>
                    <w:bottom w:val="single" w:sz="4" w:space="0" w:color="auto"/>
                    <w:right w:val="single" w:sz="4" w:space="0" w:color="auto"/>
                  </w:tcBorders>
                </w:tcPr>
                <w:p w14:paraId="27D62827"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rPr>
                    <w:t>Std. Error</w:t>
                  </w:r>
                </w:p>
              </w:tc>
              <w:tc>
                <w:tcPr>
                  <w:tcW w:w="1568" w:type="dxa"/>
                  <w:tcBorders>
                    <w:top w:val="single" w:sz="4" w:space="0" w:color="auto"/>
                    <w:left w:val="single" w:sz="4" w:space="0" w:color="auto"/>
                    <w:bottom w:val="single" w:sz="4" w:space="0" w:color="auto"/>
                    <w:right w:val="single" w:sz="4" w:space="0" w:color="auto"/>
                  </w:tcBorders>
                </w:tcPr>
                <w:p w14:paraId="5DCF2C72" w14:textId="77777777" w:rsidR="00C11D93" w:rsidRPr="00897BEC" w:rsidRDefault="00C11D93" w:rsidP="00811349">
                  <w:pPr>
                    <w:spacing w:line="276" w:lineRule="auto"/>
                    <w:ind w:left="60" w:right="60"/>
                    <w:jc w:val="center"/>
                    <w:rPr>
                      <w:rFonts w:ascii="Times New Roman" w:hAnsi="Times New Roman"/>
                    </w:rPr>
                  </w:pPr>
                  <w:r w:rsidRPr="00897BEC">
                    <w:rPr>
                      <w:rFonts w:ascii="Times New Roman" w:hAnsi="Times New Roman"/>
                    </w:rPr>
                    <w:t>Beta</w:t>
                  </w:r>
                </w:p>
              </w:tc>
              <w:tc>
                <w:tcPr>
                  <w:tcW w:w="1025" w:type="dxa"/>
                  <w:vMerge/>
                  <w:tcBorders>
                    <w:top w:val="single" w:sz="4" w:space="0" w:color="auto"/>
                    <w:left w:val="single" w:sz="4" w:space="0" w:color="auto"/>
                    <w:bottom w:val="single" w:sz="4" w:space="0" w:color="auto"/>
                    <w:right w:val="single" w:sz="4" w:space="0" w:color="auto"/>
                  </w:tcBorders>
                </w:tcPr>
                <w:p w14:paraId="6FE8E7CE" w14:textId="77777777" w:rsidR="00C11D93" w:rsidRPr="00897BEC" w:rsidRDefault="00C11D93" w:rsidP="00811349">
                  <w:pPr>
                    <w:spacing w:line="276" w:lineRule="auto"/>
                    <w:rPr>
                      <w:rFonts w:ascii="Times New Roman" w:hAnsi="Times New Roman"/>
                    </w:rPr>
                  </w:pPr>
                </w:p>
              </w:tc>
              <w:tc>
                <w:tcPr>
                  <w:tcW w:w="1025" w:type="dxa"/>
                  <w:vMerge/>
                  <w:tcBorders>
                    <w:top w:val="single" w:sz="4" w:space="0" w:color="auto"/>
                    <w:left w:val="single" w:sz="4" w:space="0" w:color="auto"/>
                    <w:bottom w:val="single" w:sz="4" w:space="0" w:color="auto"/>
                    <w:right w:val="single" w:sz="4" w:space="0" w:color="auto"/>
                  </w:tcBorders>
                </w:tcPr>
                <w:p w14:paraId="5511B43C" w14:textId="77777777" w:rsidR="00C11D93" w:rsidRPr="00897BEC" w:rsidRDefault="00C11D93" w:rsidP="00811349">
                  <w:pPr>
                    <w:spacing w:line="276" w:lineRule="auto"/>
                    <w:rPr>
                      <w:rFonts w:ascii="Times New Roman" w:hAnsi="Times New Roman"/>
                    </w:rPr>
                  </w:pPr>
                </w:p>
              </w:tc>
            </w:tr>
            <w:tr w:rsidR="00C11D93" w:rsidRPr="00897BEC" w14:paraId="74DB5D15" w14:textId="77777777" w:rsidTr="00BC65BA">
              <w:tc>
                <w:tcPr>
                  <w:tcW w:w="454" w:type="dxa"/>
                  <w:vMerge w:val="restart"/>
                  <w:tcBorders>
                    <w:top w:val="single" w:sz="4" w:space="0" w:color="auto"/>
                    <w:left w:val="single" w:sz="4" w:space="0" w:color="auto"/>
                    <w:bottom w:val="single" w:sz="4" w:space="0" w:color="auto"/>
                    <w:right w:val="single" w:sz="4" w:space="0" w:color="auto"/>
                  </w:tcBorders>
                </w:tcPr>
                <w:p w14:paraId="5861328B"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1</w:t>
                  </w:r>
                </w:p>
              </w:tc>
              <w:tc>
                <w:tcPr>
                  <w:tcW w:w="2405" w:type="dxa"/>
                  <w:tcBorders>
                    <w:top w:val="single" w:sz="4" w:space="0" w:color="auto"/>
                    <w:left w:val="single" w:sz="4" w:space="0" w:color="auto"/>
                    <w:bottom w:val="single" w:sz="4" w:space="0" w:color="auto"/>
                    <w:right w:val="single" w:sz="4" w:space="0" w:color="auto"/>
                  </w:tcBorders>
                </w:tcPr>
                <w:p w14:paraId="23DCD2CB"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(Constant)</w:t>
                  </w:r>
                </w:p>
              </w:tc>
              <w:tc>
                <w:tcPr>
                  <w:tcW w:w="1117" w:type="dxa"/>
                  <w:tcBorders>
                    <w:top w:val="single" w:sz="4" w:space="0" w:color="auto"/>
                    <w:left w:val="single" w:sz="4" w:space="0" w:color="auto"/>
                    <w:bottom w:val="single" w:sz="4" w:space="0" w:color="auto"/>
                    <w:right w:val="single" w:sz="4" w:space="0" w:color="auto"/>
                  </w:tcBorders>
                </w:tcPr>
                <w:p w14:paraId="698F767B"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.583</w:t>
                  </w:r>
                </w:p>
              </w:tc>
              <w:tc>
                <w:tcPr>
                  <w:tcW w:w="1293" w:type="dxa"/>
                  <w:tcBorders>
                    <w:top w:val="single" w:sz="4" w:space="0" w:color="auto"/>
                    <w:left w:val="single" w:sz="4" w:space="0" w:color="auto"/>
                    <w:bottom w:val="single" w:sz="4" w:space="0" w:color="auto"/>
                    <w:right w:val="single" w:sz="4" w:space="0" w:color="auto"/>
                  </w:tcBorders>
                </w:tcPr>
                <w:p w14:paraId="3FC14A7D"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.406</w:t>
                  </w:r>
                </w:p>
              </w:tc>
              <w:tc>
                <w:tcPr>
                  <w:tcW w:w="1568" w:type="dxa"/>
                  <w:tcBorders>
                    <w:top w:val="single" w:sz="4" w:space="0" w:color="auto"/>
                    <w:left w:val="single" w:sz="4" w:space="0" w:color="auto"/>
                    <w:bottom w:val="single" w:sz="4" w:space="0" w:color="auto"/>
                    <w:right w:val="single" w:sz="4" w:space="0" w:color="auto"/>
                  </w:tcBorders>
                  <w:vAlign w:val="center"/>
                </w:tcPr>
                <w:p w14:paraId="75537646" w14:textId="77777777" w:rsidR="00C11D93" w:rsidRPr="00897BEC" w:rsidRDefault="00C11D93" w:rsidP="00811349">
                  <w:pPr>
                    <w:spacing w:line="276" w:lineRule="auto"/>
                    <w:rPr>
                      <w:rFonts w:ascii="Times New Roman" w:hAnsi="Times New Roman"/>
                    </w:rPr>
                  </w:pPr>
                </w:p>
              </w:tc>
              <w:tc>
                <w:tcPr>
                  <w:tcW w:w="1025" w:type="dxa"/>
                  <w:tcBorders>
                    <w:top w:val="single" w:sz="4" w:space="0" w:color="auto"/>
                    <w:left w:val="single" w:sz="4" w:space="0" w:color="auto"/>
                    <w:bottom w:val="single" w:sz="4" w:space="0" w:color="auto"/>
                    <w:right w:val="single" w:sz="4" w:space="0" w:color="auto"/>
                  </w:tcBorders>
                </w:tcPr>
                <w:p w14:paraId="1DED459B"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1.438</w:t>
                  </w:r>
                </w:p>
              </w:tc>
              <w:tc>
                <w:tcPr>
                  <w:tcW w:w="1025" w:type="dxa"/>
                  <w:tcBorders>
                    <w:top w:val="single" w:sz="4" w:space="0" w:color="auto"/>
                    <w:left w:val="single" w:sz="4" w:space="0" w:color="auto"/>
                    <w:bottom w:val="single" w:sz="4" w:space="0" w:color="auto"/>
                    <w:right w:val="single" w:sz="4" w:space="0" w:color="auto"/>
                  </w:tcBorders>
                </w:tcPr>
                <w:p w14:paraId="32940D9F"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.155</w:t>
                  </w:r>
                </w:p>
              </w:tc>
            </w:tr>
            <w:tr w:rsidR="00C11D93" w:rsidRPr="00897BEC" w14:paraId="51D52224" w14:textId="77777777" w:rsidTr="00BC65BA">
              <w:tc>
                <w:tcPr>
                  <w:tcW w:w="454" w:type="dxa"/>
                  <w:vMerge/>
                  <w:tcBorders>
                    <w:top w:val="single" w:sz="4" w:space="0" w:color="auto"/>
                    <w:left w:val="single" w:sz="4" w:space="0" w:color="auto"/>
                    <w:bottom w:val="single" w:sz="4" w:space="0" w:color="auto"/>
                    <w:right w:val="single" w:sz="4" w:space="0" w:color="auto"/>
                  </w:tcBorders>
                </w:tcPr>
                <w:p w14:paraId="1E8EE40B" w14:textId="77777777" w:rsidR="00C11D93" w:rsidRPr="00897BEC" w:rsidRDefault="00C11D93" w:rsidP="00811349">
                  <w:pPr>
                    <w:spacing w:line="276" w:lineRule="auto"/>
                    <w:rPr>
                      <w:rFonts w:ascii="Times New Roman" w:hAnsi="Times New Roman"/>
                    </w:rPr>
                  </w:pPr>
                </w:p>
              </w:tc>
              <w:tc>
                <w:tcPr>
                  <w:tcW w:w="2405" w:type="dxa"/>
                  <w:tcBorders>
                    <w:top w:val="single" w:sz="4" w:space="0" w:color="auto"/>
                    <w:left w:val="single" w:sz="4" w:space="0" w:color="auto"/>
                    <w:bottom w:val="single" w:sz="4" w:space="0" w:color="auto"/>
                    <w:right w:val="single" w:sz="4" w:space="0" w:color="auto"/>
                  </w:tcBorders>
                </w:tcPr>
                <w:p w14:paraId="6ACF45BF"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Contract design</w:t>
                  </w:r>
                </w:p>
              </w:tc>
              <w:tc>
                <w:tcPr>
                  <w:tcW w:w="1117" w:type="dxa"/>
                  <w:tcBorders>
                    <w:top w:val="single" w:sz="4" w:space="0" w:color="auto"/>
                    <w:left w:val="single" w:sz="4" w:space="0" w:color="auto"/>
                    <w:bottom w:val="single" w:sz="4" w:space="0" w:color="auto"/>
                    <w:right w:val="single" w:sz="4" w:space="0" w:color="auto"/>
                  </w:tcBorders>
                </w:tcPr>
                <w:p w14:paraId="2CB3A2BB"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.269</w:t>
                  </w:r>
                </w:p>
              </w:tc>
              <w:tc>
                <w:tcPr>
                  <w:tcW w:w="1293" w:type="dxa"/>
                  <w:tcBorders>
                    <w:top w:val="single" w:sz="4" w:space="0" w:color="auto"/>
                    <w:left w:val="single" w:sz="4" w:space="0" w:color="auto"/>
                    <w:bottom w:val="single" w:sz="4" w:space="0" w:color="auto"/>
                    <w:right w:val="single" w:sz="4" w:space="0" w:color="auto"/>
                  </w:tcBorders>
                </w:tcPr>
                <w:p w14:paraId="02769A9B"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.100</w:t>
                  </w:r>
                </w:p>
              </w:tc>
              <w:tc>
                <w:tcPr>
                  <w:tcW w:w="1568" w:type="dxa"/>
                  <w:tcBorders>
                    <w:top w:val="single" w:sz="4" w:space="0" w:color="auto"/>
                    <w:left w:val="single" w:sz="4" w:space="0" w:color="auto"/>
                    <w:bottom w:val="single" w:sz="4" w:space="0" w:color="auto"/>
                    <w:right w:val="single" w:sz="4" w:space="0" w:color="auto"/>
                  </w:tcBorders>
                </w:tcPr>
                <w:p w14:paraId="1B15E867"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.280</w:t>
                  </w:r>
                </w:p>
              </w:tc>
              <w:tc>
                <w:tcPr>
                  <w:tcW w:w="1025" w:type="dxa"/>
                  <w:tcBorders>
                    <w:top w:val="single" w:sz="4" w:space="0" w:color="auto"/>
                    <w:left w:val="single" w:sz="4" w:space="0" w:color="auto"/>
                    <w:bottom w:val="single" w:sz="4" w:space="0" w:color="auto"/>
                    <w:right w:val="single" w:sz="4" w:space="0" w:color="auto"/>
                  </w:tcBorders>
                </w:tcPr>
                <w:p w14:paraId="328184D3"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2.685</w:t>
                  </w:r>
                </w:p>
              </w:tc>
              <w:tc>
                <w:tcPr>
                  <w:tcW w:w="1025" w:type="dxa"/>
                  <w:tcBorders>
                    <w:top w:val="single" w:sz="4" w:space="0" w:color="auto"/>
                    <w:left w:val="single" w:sz="4" w:space="0" w:color="auto"/>
                    <w:bottom w:val="single" w:sz="4" w:space="0" w:color="auto"/>
                    <w:right w:val="single" w:sz="4" w:space="0" w:color="auto"/>
                  </w:tcBorders>
                </w:tcPr>
                <w:p w14:paraId="2DD14F1F"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.009</w:t>
                  </w:r>
                </w:p>
              </w:tc>
            </w:tr>
            <w:tr w:rsidR="00C11D93" w:rsidRPr="00897BEC" w14:paraId="016A6DBC" w14:textId="77777777" w:rsidTr="00BC65BA">
              <w:tc>
                <w:tcPr>
                  <w:tcW w:w="454" w:type="dxa"/>
                  <w:vMerge/>
                  <w:tcBorders>
                    <w:top w:val="single" w:sz="4" w:space="0" w:color="auto"/>
                    <w:left w:val="single" w:sz="4" w:space="0" w:color="auto"/>
                    <w:bottom w:val="single" w:sz="4" w:space="0" w:color="auto"/>
                    <w:right w:val="single" w:sz="4" w:space="0" w:color="auto"/>
                  </w:tcBorders>
                </w:tcPr>
                <w:p w14:paraId="788B9CA9" w14:textId="77777777" w:rsidR="00C11D93" w:rsidRPr="00897BEC" w:rsidRDefault="00C11D93" w:rsidP="00811349">
                  <w:pPr>
                    <w:spacing w:line="276" w:lineRule="auto"/>
                    <w:rPr>
                      <w:rFonts w:ascii="Times New Roman" w:hAnsi="Times New Roman"/>
                    </w:rPr>
                  </w:pPr>
                </w:p>
              </w:tc>
              <w:tc>
                <w:tcPr>
                  <w:tcW w:w="2405" w:type="dxa"/>
                  <w:tcBorders>
                    <w:top w:val="single" w:sz="4" w:space="0" w:color="auto"/>
                    <w:left w:val="single" w:sz="4" w:space="0" w:color="auto"/>
                    <w:bottom w:val="single" w:sz="4" w:space="0" w:color="auto"/>
                    <w:right w:val="single" w:sz="4" w:space="0" w:color="auto"/>
                  </w:tcBorders>
                </w:tcPr>
                <w:p w14:paraId="1F05FA94"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Contract Monitoring</w:t>
                  </w:r>
                </w:p>
              </w:tc>
              <w:tc>
                <w:tcPr>
                  <w:tcW w:w="1117" w:type="dxa"/>
                  <w:tcBorders>
                    <w:top w:val="single" w:sz="4" w:space="0" w:color="auto"/>
                    <w:left w:val="single" w:sz="4" w:space="0" w:color="auto"/>
                    <w:bottom w:val="single" w:sz="4" w:space="0" w:color="auto"/>
                    <w:right w:val="single" w:sz="4" w:space="0" w:color="auto"/>
                  </w:tcBorders>
                </w:tcPr>
                <w:p w14:paraId="436ACAEB"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.317</w:t>
                  </w:r>
                </w:p>
              </w:tc>
              <w:tc>
                <w:tcPr>
                  <w:tcW w:w="1293" w:type="dxa"/>
                  <w:tcBorders>
                    <w:top w:val="single" w:sz="4" w:space="0" w:color="auto"/>
                    <w:left w:val="single" w:sz="4" w:space="0" w:color="auto"/>
                    <w:bottom w:val="single" w:sz="4" w:space="0" w:color="auto"/>
                    <w:right w:val="single" w:sz="4" w:space="0" w:color="auto"/>
                  </w:tcBorders>
                </w:tcPr>
                <w:p w14:paraId="72F77A53"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.107</w:t>
                  </w:r>
                </w:p>
              </w:tc>
              <w:tc>
                <w:tcPr>
                  <w:tcW w:w="1568" w:type="dxa"/>
                  <w:tcBorders>
                    <w:top w:val="single" w:sz="4" w:space="0" w:color="auto"/>
                    <w:left w:val="single" w:sz="4" w:space="0" w:color="auto"/>
                    <w:bottom w:val="single" w:sz="4" w:space="0" w:color="auto"/>
                    <w:right w:val="single" w:sz="4" w:space="0" w:color="auto"/>
                  </w:tcBorders>
                </w:tcPr>
                <w:p w14:paraId="1B1CC401"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.307</w:t>
                  </w:r>
                </w:p>
              </w:tc>
              <w:tc>
                <w:tcPr>
                  <w:tcW w:w="1025" w:type="dxa"/>
                  <w:tcBorders>
                    <w:top w:val="single" w:sz="4" w:space="0" w:color="auto"/>
                    <w:left w:val="single" w:sz="4" w:space="0" w:color="auto"/>
                    <w:bottom w:val="single" w:sz="4" w:space="0" w:color="auto"/>
                    <w:right w:val="single" w:sz="4" w:space="0" w:color="auto"/>
                  </w:tcBorders>
                </w:tcPr>
                <w:p w14:paraId="39982BF6"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2.956</w:t>
                  </w:r>
                </w:p>
              </w:tc>
              <w:tc>
                <w:tcPr>
                  <w:tcW w:w="1025" w:type="dxa"/>
                  <w:tcBorders>
                    <w:top w:val="single" w:sz="4" w:space="0" w:color="auto"/>
                    <w:left w:val="single" w:sz="4" w:space="0" w:color="auto"/>
                    <w:bottom w:val="single" w:sz="4" w:space="0" w:color="auto"/>
                    <w:right w:val="single" w:sz="4" w:space="0" w:color="auto"/>
                  </w:tcBorders>
                </w:tcPr>
                <w:p w14:paraId="1DDB4ECA"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.004</w:t>
                  </w:r>
                </w:p>
              </w:tc>
            </w:tr>
            <w:tr w:rsidR="00C11D93" w:rsidRPr="00897BEC" w14:paraId="1E5853FD" w14:textId="77777777" w:rsidTr="00BC65BA">
              <w:tc>
                <w:tcPr>
                  <w:tcW w:w="454" w:type="dxa"/>
                  <w:vMerge/>
                  <w:tcBorders>
                    <w:top w:val="single" w:sz="4" w:space="0" w:color="auto"/>
                    <w:left w:val="single" w:sz="4" w:space="0" w:color="auto"/>
                    <w:bottom w:val="single" w:sz="4" w:space="0" w:color="auto"/>
                    <w:right w:val="single" w:sz="4" w:space="0" w:color="auto"/>
                  </w:tcBorders>
                </w:tcPr>
                <w:p w14:paraId="6B006A4F" w14:textId="77777777" w:rsidR="00C11D93" w:rsidRPr="00897BEC" w:rsidRDefault="00C11D93" w:rsidP="00811349">
                  <w:pPr>
                    <w:spacing w:line="276" w:lineRule="auto"/>
                    <w:rPr>
                      <w:rFonts w:ascii="Times New Roman" w:hAnsi="Times New Roman"/>
                    </w:rPr>
                  </w:pPr>
                </w:p>
              </w:tc>
              <w:tc>
                <w:tcPr>
                  <w:tcW w:w="2405" w:type="dxa"/>
                  <w:tcBorders>
                    <w:top w:val="single" w:sz="4" w:space="0" w:color="auto"/>
                    <w:left w:val="single" w:sz="4" w:space="0" w:color="auto"/>
                    <w:bottom w:val="single" w:sz="4" w:space="0" w:color="auto"/>
                    <w:right w:val="single" w:sz="4" w:space="0" w:color="auto"/>
                  </w:tcBorders>
                </w:tcPr>
                <w:p w14:paraId="09FB4E91"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Contract Closeout</w:t>
                  </w:r>
                </w:p>
              </w:tc>
              <w:tc>
                <w:tcPr>
                  <w:tcW w:w="1117" w:type="dxa"/>
                  <w:tcBorders>
                    <w:top w:val="single" w:sz="4" w:space="0" w:color="auto"/>
                    <w:left w:val="single" w:sz="4" w:space="0" w:color="auto"/>
                    <w:bottom w:val="single" w:sz="4" w:space="0" w:color="auto"/>
                    <w:right w:val="single" w:sz="4" w:space="0" w:color="auto"/>
                  </w:tcBorders>
                </w:tcPr>
                <w:p w14:paraId="0901C50E"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.216</w:t>
                  </w:r>
                </w:p>
              </w:tc>
              <w:tc>
                <w:tcPr>
                  <w:tcW w:w="1293" w:type="dxa"/>
                  <w:tcBorders>
                    <w:top w:val="single" w:sz="4" w:space="0" w:color="auto"/>
                    <w:left w:val="single" w:sz="4" w:space="0" w:color="auto"/>
                    <w:bottom w:val="single" w:sz="4" w:space="0" w:color="auto"/>
                    <w:right w:val="single" w:sz="4" w:space="0" w:color="auto"/>
                  </w:tcBorders>
                </w:tcPr>
                <w:p w14:paraId="23F15C4A"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.082</w:t>
                  </w:r>
                </w:p>
              </w:tc>
              <w:tc>
                <w:tcPr>
                  <w:tcW w:w="1568" w:type="dxa"/>
                  <w:tcBorders>
                    <w:top w:val="single" w:sz="4" w:space="0" w:color="auto"/>
                    <w:left w:val="single" w:sz="4" w:space="0" w:color="auto"/>
                    <w:bottom w:val="single" w:sz="4" w:space="0" w:color="auto"/>
                    <w:right w:val="single" w:sz="4" w:space="0" w:color="auto"/>
                  </w:tcBorders>
                </w:tcPr>
                <w:p w14:paraId="7D6E512E"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.271</w:t>
                  </w:r>
                </w:p>
              </w:tc>
              <w:tc>
                <w:tcPr>
                  <w:tcW w:w="1025" w:type="dxa"/>
                  <w:tcBorders>
                    <w:top w:val="single" w:sz="4" w:space="0" w:color="auto"/>
                    <w:left w:val="single" w:sz="4" w:space="0" w:color="auto"/>
                    <w:bottom w:val="single" w:sz="4" w:space="0" w:color="auto"/>
                    <w:right w:val="single" w:sz="4" w:space="0" w:color="auto"/>
                  </w:tcBorders>
                </w:tcPr>
                <w:p w14:paraId="0C2D4ACC"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2.649</w:t>
                  </w:r>
                </w:p>
              </w:tc>
              <w:tc>
                <w:tcPr>
                  <w:tcW w:w="1025" w:type="dxa"/>
                  <w:tcBorders>
                    <w:top w:val="single" w:sz="4" w:space="0" w:color="auto"/>
                    <w:left w:val="single" w:sz="4" w:space="0" w:color="auto"/>
                    <w:bottom w:val="single" w:sz="4" w:space="0" w:color="auto"/>
                    <w:right w:val="single" w:sz="4" w:space="0" w:color="auto"/>
                  </w:tcBorders>
                </w:tcPr>
                <w:p w14:paraId="409B3BF7" w14:textId="77777777" w:rsidR="00C11D93" w:rsidRPr="00897BEC" w:rsidRDefault="00C11D93" w:rsidP="00811349">
                  <w:pPr>
                    <w:spacing w:line="276" w:lineRule="auto"/>
                    <w:ind w:left="60" w:right="60"/>
                    <w:jc w:val="right"/>
                    <w:rPr>
                      <w:rFonts w:ascii="Times New Roman" w:hAnsi="Times New Roman"/>
                    </w:rPr>
                  </w:pPr>
                  <w:r w:rsidRPr="00897BEC">
                    <w:rPr>
                      <w:rFonts w:ascii="Times New Roman" w:hAnsi="Times New Roman"/>
                    </w:rPr>
                    <w:t>.010</w:t>
                  </w:r>
                </w:p>
              </w:tc>
            </w:tr>
            <w:tr w:rsidR="00C11D93" w:rsidRPr="00897BEC" w14:paraId="2491CE87" w14:textId="77777777" w:rsidTr="00BC65BA">
              <w:tc>
                <w:tcPr>
                  <w:tcW w:w="8887" w:type="dxa"/>
                  <w:gridSpan w:val="7"/>
                  <w:tcBorders>
                    <w:top w:val="single" w:sz="4" w:space="0" w:color="auto"/>
                    <w:left w:val="single" w:sz="4" w:space="0" w:color="auto"/>
                    <w:bottom w:val="single" w:sz="4" w:space="0" w:color="auto"/>
                    <w:right w:val="single" w:sz="4" w:space="0" w:color="auto"/>
                  </w:tcBorders>
                </w:tcPr>
                <w:p w14:paraId="3D9AE1E8"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 xml:space="preserve"> a. Predictors: (Constant), Contract Closeout, Contract </w:t>
                  </w:r>
                  <w:r w:rsidR="007A7462" w:rsidRPr="00897BEC">
                    <w:rPr>
                      <w:rFonts w:ascii="Times New Roman" w:hAnsi="Times New Roman"/>
                    </w:rPr>
                    <w:t>Monitoring,</w:t>
                  </w:r>
                  <w:r w:rsidRPr="00897BEC">
                    <w:rPr>
                      <w:rFonts w:ascii="Times New Roman" w:hAnsi="Times New Roman"/>
                    </w:rPr>
                    <w:t xml:space="preserve"> Contract design</w:t>
                  </w:r>
                </w:p>
                <w:p w14:paraId="79D968AE" w14:textId="77777777" w:rsidR="00C11D93" w:rsidRPr="00897BEC" w:rsidRDefault="00C11D93" w:rsidP="00811349">
                  <w:pPr>
                    <w:spacing w:line="276" w:lineRule="auto"/>
                    <w:ind w:left="60" w:right="60"/>
                    <w:rPr>
                      <w:rFonts w:ascii="Times New Roman" w:hAnsi="Times New Roman"/>
                    </w:rPr>
                  </w:pPr>
                  <w:r w:rsidRPr="00897BEC">
                    <w:rPr>
                      <w:rFonts w:ascii="Times New Roman" w:hAnsi="Times New Roman"/>
                    </w:rPr>
                    <w:t>b. Dependent Variable: Procurement Performance</w:t>
                  </w:r>
                </w:p>
              </w:tc>
            </w:tr>
          </w:tbl>
          <w:p w14:paraId="08ACD981" w14:textId="77777777" w:rsidR="00C11D93" w:rsidRPr="00897BEC" w:rsidRDefault="00C11D93" w:rsidP="00811349">
            <w:pPr>
              <w:pStyle w:val="ListParagraph"/>
              <w:autoSpaceDE w:val="0"/>
              <w:autoSpaceDN w:val="0"/>
              <w:adjustRightInd w:val="0"/>
              <w:ind w:left="0" w:right="60"/>
              <w:rPr>
                <w:rFonts w:ascii="Times New Roman" w:hAnsi="Times New Roman" w:cs="Times New Roman"/>
                <w:sz w:val="24"/>
                <w:szCs w:val="24"/>
              </w:rPr>
            </w:pPr>
          </w:p>
        </w:tc>
      </w:tr>
    </w:tbl>
    <w:p w14:paraId="07CFDBB0" w14:textId="0A356B35" w:rsidR="00C11D93" w:rsidRPr="00897BEC" w:rsidRDefault="00811349" w:rsidP="00811349">
      <w:pPr>
        <w:spacing w:line="480" w:lineRule="auto"/>
        <w:rPr>
          <w:rFonts w:ascii="Times New Roman" w:eastAsiaTheme="minorHAnsi" w:hAnsi="Times New Roman"/>
        </w:rPr>
      </w:pPr>
      <w:r w:rsidRPr="00897BEC">
        <w:rPr>
          <w:rFonts w:ascii="Times New Roman" w:hAnsi="Times New Roman"/>
          <w:b/>
        </w:rPr>
        <w:t>Source</w:t>
      </w:r>
      <w:r w:rsidRPr="00897BEC">
        <w:rPr>
          <w:rFonts w:ascii="Times New Roman" w:hAnsi="Times New Roman"/>
        </w:rPr>
        <w:t xml:space="preserve">: </w:t>
      </w:r>
      <w:r w:rsidRPr="00897BEC">
        <w:rPr>
          <w:rFonts w:ascii="Times New Roman" w:hAnsi="Times New Roman"/>
          <w:i/>
        </w:rPr>
        <w:t>Primary data</w:t>
      </w:r>
      <w:r w:rsidRPr="00897BEC">
        <w:rPr>
          <w:rFonts w:ascii="Times New Roman" w:hAnsi="Times New Roman"/>
        </w:rPr>
        <w:t xml:space="preserve"> (2018)</w:t>
      </w:r>
      <w:r>
        <w:rPr>
          <w:rFonts w:ascii="Times New Roman" w:hAnsi="Times New Roman"/>
        </w:rPr>
        <w:t xml:space="preserve">                     </w:t>
      </w:r>
      <w:r w:rsidR="00C11D93" w:rsidRPr="00897BEC">
        <w:rPr>
          <w:rFonts w:ascii="Times New Roman" w:eastAsiaTheme="minorHAnsi" w:hAnsi="Times New Roman"/>
        </w:rPr>
        <w:t xml:space="preserve">P </w:t>
      </w:r>
      <w:r w:rsidR="00C11D93" w:rsidRPr="00897BEC">
        <w:rPr>
          <w:rFonts w:ascii="Times New Roman" w:eastAsiaTheme="minorHAnsi" w:hAnsi="Times New Roman"/>
          <w:u w:val="single"/>
        </w:rPr>
        <w:t>&lt;</w:t>
      </w:r>
      <w:r w:rsidR="00C11D93" w:rsidRPr="00897BEC">
        <w:rPr>
          <w:rFonts w:ascii="Times New Roman" w:eastAsiaTheme="minorHAnsi" w:hAnsi="Times New Roman"/>
        </w:rPr>
        <w:t>0.05</w:t>
      </w:r>
    </w:p>
    <w:p w14:paraId="4CDEBDF0" w14:textId="77777777" w:rsidR="00C11D93" w:rsidRPr="00897BEC" w:rsidRDefault="00C11D93" w:rsidP="002A030D">
      <w:pPr>
        <w:autoSpaceDE w:val="0"/>
        <w:autoSpaceDN w:val="0"/>
        <w:adjustRightInd w:val="0"/>
        <w:spacing w:line="480" w:lineRule="auto"/>
        <w:jc w:val="both"/>
        <w:rPr>
          <w:rFonts w:ascii="Times New Roman" w:hAnsi="Times New Roman"/>
        </w:rPr>
      </w:pPr>
      <w:r w:rsidRPr="00897BEC">
        <w:rPr>
          <w:rFonts w:ascii="Times New Roman" w:hAnsi="Times New Roman"/>
        </w:rPr>
        <w:t>Table 4.9 shows adjusted R</w:t>
      </w:r>
      <w:r w:rsidRPr="00897BEC">
        <w:rPr>
          <w:rFonts w:ascii="Times New Roman" w:hAnsi="Times New Roman"/>
          <w:vertAlign w:val="superscript"/>
        </w:rPr>
        <w:t xml:space="preserve">2 </w:t>
      </w:r>
      <w:r w:rsidRPr="00897BEC">
        <w:rPr>
          <w:rFonts w:ascii="Times New Roman" w:hAnsi="Times New Roman"/>
        </w:rPr>
        <w:t>= 0</w:t>
      </w:r>
      <w:r w:rsidRPr="00897BEC">
        <w:rPr>
          <w:rFonts w:ascii="Times New Roman" w:eastAsiaTheme="minorHAnsi" w:hAnsi="Times New Roman"/>
        </w:rPr>
        <w:t xml:space="preserve">.403 </w:t>
      </w:r>
      <w:r w:rsidRPr="00897BEC">
        <w:rPr>
          <w:rFonts w:ascii="Times New Roman" w:hAnsi="Times New Roman"/>
        </w:rPr>
        <w:t xml:space="preserve">which suggest that contract management accounted for 40% of that variance in procurement performance while the remaining variables explain the remaining variance 60%. </w:t>
      </w:r>
    </w:p>
    <w:p w14:paraId="1829747C" w14:textId="77777777" w:rsidR="00C11D93" w:rsidRPr="00897BEC" w:rsidRDefault="00C11D93" w:rsidP="002A030D">
      <w:pPr>
        <w:autoSpaceDE w:val="0"/>
        <w:autoSpaceDN w:val="0"/>
        <w:adjustRightInd w:val="0"/>
        <w:spacing w:line="480" w:lineRule="auto"/>
        <w:jc w:val="both"/>
        <w:rPr>
          <w:rFonts w:ascii="Times New Roman" w:eastAsia="Times New Roman" w:hAnsi="Times New Roman"/>
          <w:i/>
        </w:rPr>
      </w:pPr>
      <w:r w:rsidRPr="00897BEC">
        <w:rPr>
          <w:rFonts w:ascii="Times New Roman" w:hAnsi="Times New Roman"/>
        </w:rPr>
        <w:t xml:space="preserve">Contract monitoring was the most significant predictor of the variance in procurement performance as per the (β = 0.307, t = </w:t>
      </w:r>
      <w:r w:rsidRPr="00897BEC">
        <w:rPr>
          <w:rFonts w:ascii="Times New Roman" w:eastAsia="MS Mincho" w:hAnsi="Times New Roman"/>
        </w:rPr>
        <w:t>2.956</w:t>
      </w:r>
      <w:r w:rsidRPr="00897BEC">
        <w:rPr>
          <w:rFonts w:ascii="Times New Roman" w:hAnsi="Times New Roman"/>
        </w:rPr>
        <w:t>, Sig = 0.004)</w:t>
      </w:r>
      <w:r w:rsidRPr="00897BEC">
        <w:rPr>
          <w:rFonts w:ascii="Times New Roman" w:eastAsia="Times New Roman" w:hAnsi="Times New Roman"/>
          <w:bCs/>
          <w:lang w:val="en-GB"/>
        </w:rPr>
        <w:t xml:space="preserve"> which is less than the lowest significance level of 0.05. This implies that a significant change in </w:t>
      </w:r>
      <w:r w:rsidRPr="00897BEC">
        <w:rPr>
          <w:rFonts w:ascii="Times New Roman" w:eastAsia="Times New Roman" w:hAnsi="Times New Roman"/>
        </w:rPr>
        <w:t>cont</w:t>
      </w:r>
      <w:r w:rsidR="005D4CE1" w:rsidRPr="00897BEC">
        <w:rPr>
          <w:rFonts w:ascii="Times New Roman" w:eastAsia="Times New Roman" w:hAnsi="Times New Roman"/>
        </w:rPr>
        <w:t>r</w:t>
      </w:r>
      <w:r w:rsidRPr="00897BEC">
        <w:rPr>
          <w:rFonts w:ascii="Times New Roman" w:eastAsia="Times New Roman" w:hAnsi="Times New Roman"/>
        </w:rPr>
        <w:t xml:space="preserve">act monitoring through improved communication and contract reporting would result into a greatest significant change of 0.307 units in procurement performance which is significant (sig = 0.004). </w:t>
      </w:r>
    </w:p>
    <w:p w14:paraId="096679CA" w14:textId="77777777" w:rsidR="00C11D93" w:rsidRPr="00897BEC" w:rsidRDefault="00C11D93" w:rsidP="002A030D">
      <w:pPr>
        <w:autoSpaceDE w:val="0"/>
        <w:autoSpaceDN w:val="0"/>
        <w:adjustRightInd w:val="0"/>
        <w:spacing w:line="480" w:lineRule="auto"/>
        <w:jc w:val="both"/>
        <w:rPr>
          <w:rFonts w:ascii="Times New Roman" w:eastAsia="Times New Roman" w:hAnsi="Times New Roman"/>
        </w:rPr>
      </w:pPr>
      <w:r w:rsidRPr="00897BEC">
        <w:rPr>
          <w:rFonts w:ascii="Times New Roman" w:hAnsi="Times New Roman"/>
        </w:rPr>
        <w:t xml:space="preserve">The standardized coefficient statistics further shows that contract design was the second most significant predictor of the variance in </w:t>
      </w:r>
      <w:r w:rsidRPr="00897BEC">
        <w:rPr>
          <w:rFonts w:ascii="Times New Roman" w:eastAsia="Times New Roman" w:hAnsi="Times New Roman"/>
        </w:rPr>
        <w:t xml:space="preserve">procurement performance </w:t>
      </w:r>
      <w:r w:rsidRPr="00897BEC">
        <w:rPr>
          <w:rFonts w:ascii="Times New Roman" w:hAnsi="Times New Roman"/>
        </w:rPr>
        <w:t xml:space="preserve">as per the (β = 0.280, t = 2.685, </w:t>
      </w:r>
      <w:r w:rsidRPr="00897BEC">
        <w:rPr>
          <w:rFonts w:ascii="Times New Roman" w:hAnsi="Times New Roman"/>
        </w:rPr>
        <w:lastRenderedPageBreak/>
        <w:t>Sig = 0.009)</w:t>
      </w:r>
      <w:r w:rsidRPr="00897BEC">
        <w:rPr>
          <w:rFonts w:ascii="Times New Roman" w:eastAsia="Times New Roman" w:hAnsi="Times New Roman"/>
          <w:bCs/>
          <w:lang w:val="en-GB"/>
        </w:rPr>
        <w:t xml:space="preserve"> which is less than the common significance level of 0.05. This implies that a significant change in </w:t>
      </w:r>
      <w:r w:rsidRPr="00897BEC">
        <w:rPr>
          <w:rFonts w:ascii="Times New Roman" w:hAnsi="Times New Roman"/>
        </w:rPr>
        <w:t>contract design</w:t>
      </w:r>
      <w:r w:rsidRPr="00897BEC">
        <w:rPr>
          <w:rFonts w:ascii="Times New Roman" w:eastAsia="Times New Roman" w:hAnsi="Times New Roman"/>
        </w:rPr>
        <w:t xml:space="preserve"> would result into a </w:t>
      </w:r>
      <w:r w:rsidR="00816F75" w:rsidRPr="00897BEC">
        <w:rPr>
          <w:rFonts w:ascii="Times New Roman" w:eastAsia="Times New Roman" w:hAnsi="Times New Roman"/>
        </w:rPr>
        <w:t>0.280-unit</w:t>
      </w:r>
      <w:r w:rsidRPr="00897BEC">
        <w:rPr>
          <w:rFonts w:ascii="Times New Roman" w:eastAsia="Times New Roman" w:hAnsi="Times New Roman"/>
        </w:rPr>
        <w:t xml:space="preserve"> change in</w:t>
      </w:r>
      <w:r w:rsidRPr="00897BEC">
        <w:rPr>
          <w:rFonts w:ascii="Times New Roman" w:hAnsi="Times New Roman"/>
        </w:rPr>
        <w:t xml:space="preserve"> procurement performance </w:t>
      </w:r>
      <w:r w:rsidRPr="00897BEC">
        <w:rPr>
          <w:rFonts w:ascii="Times New Roman" w:eastAsia="Times New Roman" w:hAnsi="Times New Roman"/>
        </w:rPr>
        <w:t xml:space="preserve">which is significant (sig = 0.009). </w:t>
      </w:r>
    </w:p>
    <w:p w14:paraId="3B5AEB76" w14:textId="24C168E2" w:rsidR="00C11D93" w:rsidRPr="00897BEC" w:rsidRDefault="00C11D93" w:rsidP="002A030D">
      <w:pPr>
        <w:autoSpaceDE w:val="0"/>
        <w:autoSpaceDN w:val="0"/>
        <w:adjustRightInd w:val="0"/>
        <w:spacing w:line="480" w:lineRule="auto"/>
        <w:jc w:val="both"/>
        <w:rPr>
          <w:rFonts w:ascii="Times New Roman" w:eastAsia="Times New Roman" w:hAnsi="Times New Roman"/>
        </w:rPr>
      </w:pPr>
      <w:r w:rsidRPr="00897BEC">
        <w:rPr>
          <w:rFonts w:ascii="Times New Roman" w:hAnsi="Times New Roman"/>
        </w:rPr>
        <w:t xml:space="preserve">Moreover, the standardized coefficient statistics shows that contract close out was a significant predictor of the variance in </w:t>
      </w:r>
      <w:r w:rsidRPr="00897BEC">
        <w:rPr>
          <w:rFonts w:ascii="Times New Roman" w:eastAsia="Times New Roman" w:hAnsi="Times New Roman"/>
        </w:rPr>
        <w:t xml:space="preserve">procurement performance </w:t>
      </w:r>
      <w:r w:rsidRPr="00897BEC">
        <w:rPr>
          <w:rFonts w:ascii="Times New Roman" w:hAnsi="Times New Roman"/>
        </w:rPr>
        <w:t>as per the (β = 0.271, t = 2.649, Sig = 0.010)</w:t>
      </w:r>
      <w:r w:rsidRPr="00897BEC">
        <w:rPr>
          <w:rFonts w:ascii="Times New Roman" w:eastAsia="Times New Roman" w:hAnsi="Times New Roman"/>
          <w:bCs/>
          <w:lang w:val="en-GB"/>
        </w:rPr>
        <w:t xml:space="preserve"> which is less than the common significance level of 0.05. This implies that a significant change in </w:t>
      </w:r>
      <w:r w:rsidRPr="00897BEC">
        <w:rPr>
          <w:rFonts w:ascii="Times New Roman" w:hAnsi="Times New Roman"/>
        </w:rPr>
        <w:t>contract close</w:t>
      </w:r>
      <w:r w:rsidR="002D614B" w:rsidRPr="00897BEC">
        <w:rPr>
          <w:rFonts w:ascii="Times New Roman" w:hAnsi="Times New Roman"/>
        </w:rPr>
        <w:t xml:space="preserve"> </w:t>
      </w:r>
      <w:r w:rsidR="00397047" w:rsidRPr="00897BEC">
        <w:rPr>
          <w:rFonts w:ascii="Times New Roman" w:hAnsi="Times New Roman"/>
        </w:rPr>
        <w:t>out by</w:t>
      </w:r>
      <w:r w:rsidRPr="00897BEC">
        <w:rPr>
          <w:rFonts w:ascii="Times New Roman" w:hAnsi="Times New Roman"/>
        </w:rPr>
        <w:t xml:space="preserve"> appraising all vendors and auditing all contracts before closure </w:t>
      </w:r>
      <w:r w:rsidRPr="00897BEC">
        <w:rPr>
          <w:rFonts w:ascii="Times New Roman" w:eastAsia="Times New Roman" w:hAnsi="Times New Roman"/>
        </w:rPr>
        <w:t>would result into a 0.</w:t>
      </w:r>
      <w:r w:rsidR="00284599" w:rsidRPr="00897BEC">
        <w:rPr>
          <w:rFonts w:ascii="Times New Roman" w:eastAsia="Times New Roman" w:hAnsi="Times New Roman"/>
        </w:rPr>
        <w:t>2</w:t>
      </w:r>
      <w:r w:rsidRPr="00897BEC">
        <w:rPr>
          <w:rFonts w:ascii="Times New Roman" w:eastAsia="Times New Roman" w:hAnsi="Times New Roman"/>
        </w:rPr>
        <w:t>71 unit change in</w:t>
      </w:r>
      <w:r w:rsidRPr="00897BEC">
        <w:rPr>
          <w:rFonts w:ascii="Times New Roman" w:hAnsi="Times New Roman"/>
        </w:rPr>
        <w:t xml:space="preserve"> procurement performance </w:t>
      </w:r>
      <w:r w:rsidRPr="00897BEC">
        <w:rPr>
          <w:rFonts w:ascii="Times New Roman" w:eastAsia="Times New Roman" w:hAnsi="Times New Roman"/>
        </w:rPr>
        <w:t xml:space="preserve">which is significant (sig = 0.010). </w:t>
      </w:r>
    </w:p>
    <w:p w14:paraId="2A07E6BC" w14:textId="77777777" w:rsidR="00C11D93" w:rsidRPr="00897BEC" w:rsidRDefault="00C11D93" w:rsidP="002A030D">
      <w:pPr>
        <w:autoSpaceDE w:val="0"/>
        <w:autoSpaceDN w:val="0"/>
        <w:adjustRightInd w:val="0"/>
        <w:spacing w:line="480" w:lineRule="auto"/>
        <w:ind w:left="60" w:right="60"/>
        <w:jc w:val="both"/>
        <w:rPr>
          <w:rFonts w:ascii="Times New Roman" w:hAnsi="Times New Roman"/>
          <w:kern w:val="1"/>
          <w:u w:color="0000FF"/>
        </w:rPr>
      </w:pPr>
    </w:p>
    <w:p w14:paraId="0C2B7E1C" w14:textId="77777777" w:rsidR="00C11D93" w:rsidRPr="00897BEC" w:rsidRDefault="00C11D93" w:rsidP="002A030D">
      <w:pPr>
        <w:autoSpaceDE w:val="0"/>
        <w:autoSpaceDN w:val="0"/>
        <w:adjustRightInd w:val="0"/>
        <w:spacing w:line="480" w:lineRule="auto"/>
        <w:ind w:left="60" w:right="60"/>
        <w:jc w:val="both"/>
        <w:rPr>
          <w:rFonts w:ascii="Times New Roman" w:hAnsi="Times New Roman"/>
          <w:kern w:val="1"/>
          <w:u w:color="0000FF"/>
        </w:rPr>
      </w:pPr>
    </w:p>
    <w:p w14:paraId="7B91BA68" w14:textId="77777777" w:rsidR="00C11D93" w:rsidRPr="00897BEC" w:rsidRDefault="00C11D93" w:rsidP="00596404">
      <w:pPr>
        <w:autoSpaceDE w:val="0"/>
        <w:autoSpaceDN w:val="0"/>
        <w:adjustRightInd w:val="0"/>
        <w:spacing w:before="240" w:line="480" w:lineRule="auto"/>
        <w:ind w:left="60" w:right="60"/>
        <w:jc w:val="both"/>
        <w:rPr>
          <w:rFonts w:ascii="Times New Roman" w:hAnsi="Times New Roman"/>
          <w:kern w:val="1"/>
          <w:u w:color="0000FF"/>
        </w:rPr>
      </w:pPr>
    </w:p>
    <w:p w14:paraId="20A91780" w14:textId="77777777" w:rsidR="00C11D93" w:rsidRPr="00897BEC" w:rsidRDefault="00C11D93" w:rsidP="00596404">
      <w:pPr>
        <w:autoSpaceDE w:val="0"/>
        <w:autoSpaceDN w:val="0"/>
        <w:adjustRightInd w:val="0"/>
        <w:spacing w:before="240" w:line="480" w:lineRule="auto"/>
        <w:ind w:left="60" w:right="60"/>
        <w:jc w:val="both"/>
        <w:rPr>
          <w:rFonts w:ascii="Times New Roman" w:hAnsi="Times New Roman"/>
          <w:kern w:val="1"/>
          <w:u w:color="0000FF"/>
        </w:rPr>
      </w:pPr>
    </w:p>
    <w:p w14:paraId="11F75CC0" w14:textId="77777777" w:rsidR="00D9465A" w:rsidRPr="00897BEC" w:rsidRDefault="00D9465A" w:rsidP="00596404">
      <w:pPr>
        <w:autoSpaceDE w:val="0"/>
        <w:autoSpaceDN w:val="0"/>
        <w:adjustRightInd w:val="0"/>
        <w:spacing w:before="240" w:line="480" w:lineRule="auto"/>
        <w:ind w:left="60" w:right="60"/>
        <w:jc w:val="both"/>
        <w:rPr>
          <w:rFonts w:ascii="Times New Roman" w:hAnsi="Times New Roman"/>
          <w:kern w:val="1"/>
          <w:u w:color="0000FF"/>
        </w:rPr>
      </w:pPr>
    </w:p>
    <w:p w14:paraId="084A90A8" w14:textId="77777777" w:rsidR="002A030D" w:rsidRDefault="002A030D">
      <w:pPr>
        <w:rPr>
          <w:rFonts w:ascii="Times New Roman" w:eastAsiaTheme="minorHAnsi" w:hAnsi="Times New Roman"/>
          <w:b/>
          <w:bCs/>
        </w:rPr>
      </w:pPr>
      <w:bookmarkStart w:id="517" w:name="_Toc531172146"/>
      <w:r>
        <w:rPr>
          <w:rFonts w:ascii="Times New Roman" w:hAnsi="Times New Roman"/>
        </w:rPr>
        <w:br w:type="page"/>
      </w:r>
    </w:p>
    <w:p w14:paraId="0EC35E27" w14:textId="3E561AAF" w:rsidR="00576DE8" w:rsidRPr="00897BEC" w:rsidRDefault="00576DE8" w:rsidP="002A030D">
      <w:pPr>
        <w:pStyle w:val="Heading1"/>
        <w:spacing w:line="480" w:lineRule="auto"/>
        <w:jc w:val="center"/>
        <w:rPr>
          <w:rFonts w:ascii="Times New Roman" w:hAnsi="Times New Roman" w:cs="Times New Roman"/>
          <w:color w:val="auto"/>
          <w:sz w:val="24"/>
          <w:szCs w:val="24"/>
        </w:rPr>
      </w:pPr>
      <w:bookmarkStart w:id="518" w:name="_Toc1052059"/>
      <w:r w:rsidRPr="00897BEC">
        <w:rPr>
          <w:rFonts w:ascii="Times New Roman" w:hAnsi="Times New Roman" w:cs="Times New Roman"/>
          <w:color w:val="auto"/>
          <w:sz w:val="24"/>
          <w:szCs w:val="24"/>
        </w:rPr>
        <w:lastRenderedPageBreak/>
        <w:t>CHAPTER   FIVE</w:t>
      </w:r>
      <w:bookmarkEnd w:id="517"/>
      <w:bookmarkEnd w:id="518"/>
    </w:p>
    <w:p w14:paraId="77FFBB4E" w14:textId="77777777" w:rsidR="00576DE8" w:rsidRPr="00897BEC" w:rsidRDefault="00576DE8" w:rsidP="002A030D">
      <w:pPr>
        <w:pStyle w:val="Heading1"/>
        <w:spacing w:line="480" w:lineRule="auto"/>
        <w:jc w:val="center"/>
        <w:rPr>
          <w:rFonts w:ascii="Times New Roman" w:hAnsi="Times New Roman" w:cs="Times New Roman"/>
          <w:color w:val="auto"/>
          <w:sz w:val="24"/>
          <w:szCs w:val="24"/>
        </w:rPr>
      </w:pPr>
      <w:bookmarkStart w:id="519" w:name="_Toc366881118"/>
      <w:bookmarkStart w:id="520" w:name="_Toc368585361"/>
      <w:bookmarkStart w:id="521" w:name="_Toc368585953"/>
      <w:bookmarkStart w:id="522" w:name="_Toc389665439"/>
      <w:bookmarkStart w:id="523" w:name="_Toc389667078"/>
      <w:bookmarkStart w:id="524" w:name="_Toc401782665"/>
      <w:bookmarkStart w:id="525" w:name="_Toc401782850"/>
      <w:bookmarkStart w:id="526" w:name="_Toc307785336"/>
      <w:bookmarkStart w:id="527" w:name="_Toc307788301"/>
      <w:bookmarkStart w:id="528" w:name="_Toc531172147"/>
      <w:bookmarkStart w:id="529" w:name="_Toc1052060"/>
      <w:r w:rsidRPr="00897BEC">
        <w:rPr>
          <w:rFonts w:ascii="Times New Roman" w:hAnsi="Times New Roman" w:cs="Times New Roman"/>
          <w:color w:val="auto"/>
          <w:sz w:val="24"/>
          <w:szCs w:val="24"/>
        </w:rPr>
        <w:t>SUMMARY, DISCUSSION, CONCLUSIONS AND RECOMMENDATIONS</w:t>
      </w:r>
      <w:bookmarkEnd w:id="519"/>
      <w:bookmarkEnd w:id="520"/>
      <w:bookmarkEnd w:id="521"/>
      <w:bookmarkEnd w:id="522"/>
      <w:bookmarkEnd w:id="523"/>
      <w:bookmarkEnd w:id="524"/>
      <w:bookmarkEnd w:id="525"/>
      <w:bookmarkEnd w:id="526"/>
      <w:bookmarkEnd w:id="527"/>
      <w:bookmarkEnd w:id="528"/>
      <w:bookmarkEnd w:id="529"/>
    </w:p>
    <w:p w14:paraId="28C1A7EF" w14:textId="77777777" w:rsidR="00576DE8" w:rsidRPr="00897BEC" w:rsidRDefault="00576DE8" w:rsidP="002A030D">
      <w:pPr>
        <w:pStyle w:val="Heading1"/>
        <w:spacing w:line="480" w:lineRule="auto"/>
        <w:jc w:val="both"/>
        <w:rPr>
          <w:rFonts w:ascii="Times New Roman" w:hAnsi="Times New Roman" w:cs="Times New Roman"/>
          <w:color w:val="auto"/>
          <w:sz w:val="24"/>
          <w:szCs w:val="24"/>
        </w:rPr>
      </w:pPr>
      <w:bookmarkStart w:id="530" w:name="_Toc317425731"/>
      <w:bookmarkStart w:id="531" w:name="_Toc347176759"/>
      <w:bookmarkStart w:id="532" w:name="_Toc366881119"/>
      <w:bookmarkStart w:id="533" w:name="_Toc368585362"/>
      <w:bookmarkStart w:id="534" w:name="_Toc368585954"/>
      <w:bookmarkStart w:id="535" w:name="_Toc389665440"/>
      <w:bookmarkStart w:id="536" w:name="_Toc389667079"/>
      <w:bookmarkStart w:id="537" w:name="_Toc401782666"/>
      <w:bookmarkStart w:id="538" w:name="_Toc401782851"/>
      <w:bookmarkStart w:id="539" w:name="_Toc307785337"/>
      <w:bookmarkStart w:id="540" w:name="_Toc307788302"/>
      <w:bookmarkStart w:id="541" w:name="_Toc531172148"/>
      <w:bookmarkStart w:id="542" w:name="_Toc1052061"/>
      <w:r w:rsidRPr="00897BEC">
        <w:rPr>
          <w:rFonts w:ascii="Times New Roman" w:hAnsi="Times New Roman" w:cs="Times New Roman"/>
          <w:color w:val="auto"/>
          <w:sz w:val="24"/>
          <w:szCs w:val="24"/>
        </w:rPr>
        <w:t>5.1. Introduction</w:t>
      </w:r>
      <w:bookmarkEnd w:id="530"/>
      <w:bookmarkEnd w:id="531"/>
      <w:bookmarkEnd w:id="532"/>
      <w:bookmarkEnd w:id="533"/>
      <w:bookmarkEnd w:id="534"/>
      <w:bookmarkEnd w:id="535"/>
      <w:bookmarkEnd w:id="536"/>
      <w:bookmarkEnd w:id="537"/>
      <w:bookmarkEnd w:id="538"/>
      <w:bookmarkEnd w:id="539"/>
      <w:bookmarkEnd w:id="540"/>
      <w:bookmarkEnd w:id="541"/>
      <w:bookmarkEnd w:id="542"/>
    </w:p>
    <w:p w14:paraId="28543466" w14:textId="77777777" w:rsidR="00576DE8" w:rsidRPr="00897BEC" w:rsidRDefault="00576DE8" w:rsidP="002A030D">
      <w:pPr>
        <w:spacing w:line="480" w:lineRule="auto"/>
        <w:jc w:val="both"/>
        <w:rPr>
          <w:rFonts w:ascii="Times New Roman" w:hAnsi="Times New Roman"/>
        </w:rPr>
      </w:pPr>
      <w:r w:rsidRPr="00897BEC">
        <w:rPr>
          <w:rFonts w:ascii="Times New Roman" w:hAnsi="Times New Roman"/>
        </w:rPr>
        <w:t xml:space="preserve">The study set out to examine the relationship between contract management practices on procurement performance in the UPF. The study objectives related to examining the relationship between contract design, monitoring, closeout and procurement performance in UPF. This chapter presents the study findings summary, discussion, conclusions, recommendations, limitations, contribution and areas for further study.  </w:t>
      </w:r>
    </w:p>
    <w:p w14:paraId="416AE5DA" w14:textId="77777777" w:rsidR="00576DE8" w:rsidRPr="00897BEC" w:rsidRDefault="00576DE8" w:rsidP="002A030D">
      <w:pPr>
        <w:pStyle w:val="Heading1"/>
        <w:spacing w:line="480" w:lineRule="auto"/>
        <w:rPr>
          <w:rFonts w:ascii="Times New Roman" w:hAnsi="Times New Roman" w:cs="Times New Roman"/>
          <w:color w:val="auto"/>
          <w:sz w:val="24"/>
          <w:szCs w:val="24"/>
        </w:rPr>
      </w:pPr>
      <w:bookmarkStart w:id="543" w:name="_Toc531172149"/>
      <w:bookmarkStart w:id="544" w:name="_Toc1052062"/>
      <w:r w:rsidRPr="00897BEC">
        <w:rPr>
          <w:rFonts w:ascii="Times New Roman" w:hAnsi="Times New Roman" w:cs="Times New Roman"/>
          <w:color w:val="auto"/>
          <w:sz w:val="24"/>
          <w:szCs w:val="24"/>
        </w:rPr>
        <w:t>5.2. Summary of the study findings</w:t>
      </w:r>
      <w:bookmarkEnd w:id="543"/>
      <w:bookmarkEnd w:id="544"/>
      <w:r w:rsidRPr="00897BEC">
        <w:rPr>
          <w:rFonts w:ascii="Times New Roman" w:hAnsi="Times New Roman" w:cs="Times New Roman"/>
          <w:color w:val="auto"/>
          <w:sz w:val="24"/>
          <w:szCs w:val="24"/>
        </w:rPr>
        <w:t xml:space="preserve"> </w:t>
      </w:r>
    </w:p>
    <w:p w14:paraId="3D00A9E5" w14:textId="77777777" w:rsidR="00576DE8" w:rsidRPr="00897BEC" w:rsidRDefault="00576DE8" w:rsidP="002A030D">
      <w:pPr>
        <w:pStyle w:val="Heading1"/>
        <w:spacing w:line="480" w:lineRule="auto"/>
        <w:rPr>
          <w:rFonts w:ascii="Times New Roman" w:hAnsi="Times New Roman" w:cs="Times New Roman"/>
          <w:color w:val="auto"/>
          <w:sz w:val="24"/>
          <w:szCs w:val="24"/>
        </w:rPr>
      </w:pPr>
      <w:bookmarkStart w:id="545" w:name="_Toc1052063"/>
      <w:r w:rsidRPr="00897BEC">
        <w:rPr>
          <w:rFonts w:ascii="Times New Roman" w:hAnsi="Times New Roman" w:cs="Times New Roman"/>
          <w:color w:val="auto"/>
          <w:sz w:val="24"/>
          <w:szCs w:val="24"/>
        </w:rPr>
        <w:t>5.2.1. Contract Design and Procurement performance in UPF</w:t>
      </w:r>
      <w:bookmarkEnd w:id="545"/>
    </w:p>
    <w:p w14:paraId="5D829DE4" w14:textId="2F5DB195" w:rsidR="00576DE8" w:rsidRPr="00897BEC" w:rsidRDefault="00576DE8" w:rsidP="002A030D">
      <w:pPr>
        <w:spacing w:line="480" w:lineRule="auto"/>
        <w:jc w:val="both"/>
        <w:rPr>
          <w:rFonts w:ascii="Times New Roman" w:hAnsi="Times New Roman"/>
        </w:rPr>
      </w:pPr>
      <w:r w:rsidRPr="00897BEC">
        <w:rPr>
          <w:rFonts w:ascii="Times New Roman" w:hAnsi="Times New Roman"/>
        </w:rPr>
        <w:t>The study found contract</w:t>
      </w:r>
      <w:r w:rsidRPr="00897BEC">
        <w:rPr>
          <w:rFonts w:ascii="Times New Roman" w:hAnsi="Times New Roman"/>
          <w:kern w:val="1"/>
          <w:u w:color="0000FF"/>
        </w:rPr>
        <w:t xml:space="preserve"> design has a high positive significant relationship (r = 0.500</w:t>
      </w:r>
      <w:r w:rsidRPr="00897BEC">
        <w:rPr>
          <w:rFonts w:ascii="Times New Roman" w:hAnsi="Times New Roman"/>
          <w:kern w:val="1"/>
          <w:u w:color="0000FF"/>
          <w:vertAlign w:val="superscript"/>
        </w:rPr>
        <w:t>**</w:t>
      </w:r>
      <w:r w:rsidRPr="00897BEC">
        <w:rPr>
          <w:rFonts w:ascii="Times New Roman" w:hAnsi="Times New Roman"/>
          <w:kern w:val="1"/>
          <w:u w:color="0000FF"/>
          <w:vertAlign w:val="subscript"/>
        </w:rPr>
        <w:t xml:space="preserve">, </w:t>
      </w:r>
      <w:r w:rsidRPr="00897BEC">
        <w:rPr>
          <w:rFonts w:ascii="Times New Roman" w:hAnsi="Times New Roman"/>
          <w:kern w:val="1"/>
          <w:u w:color="0000FF"/>
        </w:rPr>
        <w:t xml:space="preserve">p = 0.000) with   </w:t>
      </w:r>
      <w:r w:rsidRPr="00897BEC">
        <w:rPr>
          <w:rFonts w:ascii="Times New Roman" w:hAnsi="Times New Roman"/>
        </w:rPr>
        <w:t xml:space="preserve">procurement performance in UPF. Contract design was the second most significant predictor of the variance in </w:t>
      </w:r>
      <w:r w:rsidRPr="00897BEC">
        <w:rPr>
          <w:rFonts w:ascii="Times New Roman" w:eastAsia="Times New Roman" w:hAnsi="Times New Roman"/>
        </w:rPr>
        <w:t xml:space="preserve">procurement performance </w:t>
      </w:r>
      <w:r w:rsidRPr="00897BEC">
        <w:rPr>
          <w:rFonts w:ascii="Times New Roman" w:hAnsi="Times New Roman"/>
        </w:rPr>
        <w:t>as per the (β = 0.280, t = 2.685, Sig = 0.009)</w:t>
      </w:r>
      <w:r w:rsidRPr="00897BEC">
        <w:rPr>
          <w:rFonts w:ascii="Times New Roman" w:eastAsia="Times New Roman" w:hAnsi="Times New Roman"/>
          <w:bCs/>
          <w:lang w:val="en-GB"/>
        </w:rPr>
        <w:t xml:space="preserve"> which is less than the common significance level of 0.05.</w:t>
      </w:r>
      <w:r w:rsidRPr="00897BEC">
        <w:rPr>
          <w:rFonts w:ascii="Times New Roman" w:hAnsi="Times New Roman"/>
        </w:rPr>
        <w:t xml:space="preserve"> </w:t>
      </w:r>
      <w:r w:rsidR="007502F4" w:rsidRPr="00397047">
        <w:rPr>
          <w:rFonts w:ascii="Times New Roman" w:hAnsi="Times New Roman"/>
        </w:rPr>
        <w:t xml:space="preserve">The qualitative findings </w:t>
      </w:r>
      <w:r w:rsidR="00837674" w:rsidRPr="00397047">
        <w:rPr>
          <w:rFonts w:ascii="Times New Roman" w:hAnsi="Times New Roman"/>
        </w:rPr>
        <w:t xml:space="preserve">reveal </w:t>
      </w:r>
      <w:r w:rsidR="007502F4" w:rsidRPr="00397047">
        <w:rPr>
          <w:rFonts w:ascii="Times New Roman" w:hAnsi="Times New Roman"/>
        </w:rPr>
        <w:t>reasonable effort to comply with lump</w:t>
      </w:r>
      <w:r w:rsidR="00811349">
        <w:rPr>
          <w:rFonts w:ascii="Times New Roman" w:hAnsi="Times New Roman"/>
        </w:rPr>
        <w:t>-</w:t>
      </w:r>
      <w:r w:rsidR="001D12F9" w:rsidRPr="00397047">
        <w:rPr>
          <w:rFonts w:ascii="Times New Roman" w:hAnsi="Times New Roman"/>
        </w:rPr>
        <w:t>sum;</w:t>
      </w:r>
      <w:r w:rsidR="007502F4" w:rsidRPr="00397047">
        <w:rPr>
          <w:rFonts w:ascii="Times New Roman" w:hAnsi="Times New Roman"/>
        </w:rPr>
        <w:t xml:space="preserve"> time based, admeasurement, and cost reimbursement.</w:t>
      </w:r>
      <w:r w:rsidR="00837674" w:rsidRPr="00397047">
        <w:rPr>
          <w:rFonts w:ascii="Times New Roman" w:hAnsi="Times New Roman"/>
        </w:rPr>
        <w:t xml:space="preserve"> On contract terms the </w:t>
      </w:r>
      <w:r w:rsidR="00F83648" w:rsidRPr="00397047">
        <w:rPr>
          <w:rFonts w:ascii="Times New Roman" w:hAnsi="Times New Roman"/>
        </w:rPr>
        <w:t>qualitative</w:t>
      </w:r>
      <w:r w:rsidR="00837674" w:rsidRPr="00397047">
        <w:rPr>
          <w:rFonts w:ascii="Times New Roman" w:hAnsi="Times New Roman"/>
        </w:rPr>
        <w:t xml:space="preserve"> findings point to gaps in contract terms especially for enforcement </w:t>
      </w:r>
      <w:proofErr w:type="gramStart"/>
      <w:r w:rsidR="00837674" w:rsidRPr="00397047">
        <w:rPr>
          <w:rFonts w:ascii="Times New Roman" w:hAnsi="Times New Roman"/>
        </w:rPr>
        <w:t>penalties.</w:t>
      </w:r>
      <w:proofErr w:type="gramEnd"/>
      <w:r w:rsidR="00837674" w:rsidRPr="00897BEC">
        <w:rPr>
          <w:rFonts w:ascii="Times New Roman" w:hAnsi="Times New Roman"/>
        </w:rPr>
        <w:t xml:space="preserve"> </w:t>
      </w:r>
      <w:r w:rsidR="007502F4" w:rsidRPr="00897BEC">
        <w:rPr>
          <w:rFonts w:ascii="Times New Roman" w:hAnsi="Times New Roman"/>
        </w:rPr>
        <w:t xml:space="preserve"> </w:t>
      </w:r>
      <w:r w:rsidRPr="00897BEC">
        <w:rPr>
          <w:rFonts w:ascii="Times New Roman" w:hAnsi="Times New Roman"/>
          <w:kern w:val="1"/>
          <w:u w:color="0000FF"/>
        </w:rPr>
        <w:t xml:space="preserve">The study confirms the hypothesis that there is a </w:t>
      </w:r>
      <w:r w:rsidRPr="00897BEC">
        <w:rPr>
          <w:rFonts w:ascii="Times New Roman" w:hAnsi="Times New Roman"/>
        </w:rPr>
        <w:t xml:space="preserve">positive relationship between Contract design and procurement performance in the Uganda Police Force. </w:t>
      </w:r>
    </w:p>
    <w:p w14:paraId="748810ED" w14:textId="77777777" w:rsidR="00576DE8" w:rsidRPr="00897BEC" w:rsidRDefault="00576DE8" w:rsidP="002A030D">
      <w:pPr>
        <w:pStyle w:val="Heading1"/>
        <w:spacing w:line="480" w:lineRule="auto"/>
        <w:rPr>
          <w:rFonts w:ascii="Times New Roman" w:hAnsi="Times New Roman" w:cs="Times New Roman"/>
          <w:color w:val="auto"/>
          <w:sz w:val="24"/>
          <w:szCs w:val="24"/>
        </w:rPr>
      </w:pPr>
      <w:bookmarkStart w:id="546" w:name="_Toc1052064"/>
      <w:r w:rsidRPr="00897BEC">
        <w:rPr>
          <w:rFonts w:ascii="Times New Roman" w:hAnsi="Times New Roman" w:cs="Times New Roman"/>
          <w:color w:val="auto"/>
          <w:sz w:val="24"/>
          <w:szCs w:val="24"/>
        </w:rPr>
        <w:t>5.2.2. Contract Monitoring and Procurement performance in UPF</w:t>
      </w:r>
      <w:bookmarkEnd w:id="546"/>
    </w:p>
    <w:p w14:paraId="0F208050" w14:textId="416FD46A" w:rsidR="00576DE8" w:rsidRPr="00897BEC" w:rsidRDefault="00576DE8" w:rsidP="002A030D">
      <w:pPr>
        <w:spacing w:line="480" w:lineRule="auto"/>
        <w:jc w:val="both"/>
        <w:rPr>
          <w:rFonts w:ascii="Times New Roman" w:hAnsi="Times New Roman"/>
        </w:rPr>
      </w:pPr>
      <w:r w:rsidRPr="00897BEC">
        <w:rPr>
          <w:rFonts w:ascii="Times New Roman" w:hAnsi="Times New Roman"/>
        </w:rPr>
        <w:t xml:space="preserve">The study </w:t>
      </w:r>
      <w:r w:rsidR="00B32F16" w:rsidRPr="00897BEC">
        <w:rPr>
          <w:rFonts w:ascii="Times New Roman" w:hAnsi="Times New Roman"/>
        </w:rPr>
        <w:t xml:space="preserve">also revealed </w:t>
      </w:r>
      <w:r w:rsidR="00FF4C5C" w:rsidRPr="00897BEC">
        <w:rPr>
          <w:rFonts w:ascii="Times New Roman" w:hAnsi="Times New Roman"/>
        </w:rPr>
        <w:t>that contract</w:t>
      </w:r>
      <w:r w:rsidRPr="00897BEC">
        <w:rPr>
          <w:rFonts w:ascii="Times New Roman" w:hAnsi="Times New Roman"/>
          <w:kern w:val="1"/>
          <w:u w:color="0000FF"/>
        </w:rPr>
        <w:t xml:space="preserve"> monitoring has a high positive significant relationship (r = 0.515</w:t>
      </w:r>
      <w:r w:rsidRPr="00897BEC">
        <w:rPr>
          <w:rFonts w:ascii="Times New Roman" w:hAnsi="Times New Roman"/>
          <w:kern w:val="1"/>
          <w:u w:color="0000FF"/>
          <w:vertAlign w:val="superscript"/>
        </w:rPr>
        <w:t>**</w:t>
      </w:r>
      <w:r w:rsidRPr="00897BEC">
        <w:rPr>
          <w:rFonts w:ascii="Times New Roman" w:hAnsi="Times New Roman"/>
          <w:kern w:val="1"/>
          <w:u w:color="0000FF"/>
          <w:vertAlign w:val="subscript"/>
        </w:rPr>
        <w:t xml:space="preserve">, </w:t>
      </w:r>
      <w:r w:rsidRPr="00897BEC">
        <w:rPr>
          <w:rFonts w:ascii="Times New Roman" w:hAnsi="Times New Roman"/>
          <w:kern w:val="1"/>
          <w:u w:color="0000FF"/>
        </w:rPr>
        <w:t xml:space="preserve">p = 0.000) with   </w:t>
      </w:r>
      <w:r w:rsidRPr="00897BEC">
        <w:rPr>
          <w:rFonts w:ascii="Times New Roman" w:hAnsi="Times New Roman"/>
        </w:rPr>
        <w:t xml:space="preserve">procurement performance in UPF. Contract monitoring was the most significant predictor of the variance in </w:t>
      </w:r>
      <w:r w:rsidRPr="00897BEC">
        <w:rPr>
          <w:rFonts w:ascii="Times New Roman" w:eastAsia="Times New Roman" w:hAnsi="Times New Roman"/>
        </w:rPr>
        <w:t xml:space="preserve">procurement performance </w:t>
      </w:r>
      <w:r w:rsidRPr="00897BEC">
        <w:rPr>
          <w:rFonts w:ascii="Times New Roman" w:hAnsi="Times New Roman"/>
        </w:rPr>
        <w:t xml:space="preserve">as per the (β = 0.307, t = </w:t>
      </w:r>
      <w:r w:rsidRPr="00897BEC">
        <w:rPr>
          <w:rFonts w:ascii="Times New Roman" w:eastAsia="MS Mincho" w:hAnsi="Times New Roman"/>
        </w:rPr>
        <w:t>2.956</w:t>
      </w:r>
      <w:r w:rsidRPr="00897BEC">
        <w:rPr>
          <w:rFonts w:ascii="Times New Roman" w:hAnsi="Times New Roman"/>
        </w:rPr>
        <w:t>, Sig = 0.004)</w:t>
      </w:r>
      <w:r w:rsidRPr="00897BEC">
        <w:rPr>
          <w:rFonts w:ascii="Times New Roman" w:eastAsia="Times New Roman" w:hAnsi="Times New Roman"/>
          <w:bCs/>
          <w:lang w:val="en-GB"/>
        </w:rPr>
        <w:t xml:space="preserve">. </w:t>
      </w:r>
      <w:r w:rsidR="00837674" w:rsidRPr="00397047">
        <w:rPr>
          <w:rFonts w:ascii="Times New Roman" w:eastAsia="Times New Roman" w:hAnsi="Times New Roman"/>
          <w:bCs/>
          <w:lang w:val="en-GB"/>
        </w:rPr>
        <w:t xml:space="preserve">The qualitative findings reveal significant gaps in the communication caused by </w:t>
      </w:r>
      <w:r w:rsidR="00837674" w:rsidRPr="00397047">
        <w:rPr>
          <w:rFonts w:ascii="Times New Roman" w:eastAsia="Times New Roman" w:hAnsi="Times New Roman"/>
          <w:bCs/>
          <w:lang w:val="en-GB"/>
        </w:rPr>
        <w:lastRenderedPageBreak/>
        <w:t xml:space="preserve">low level of ICT integration in the force’s and supplier communication system. There was effort </w:t>
      </w:r>
      <w:proofErr w:type="spellStart"/>
      <w:r w:rsidR="00837674" w:rsidRPr="00397047">
        <w:rPr>
          <w:rFonts w:ascii="Times New Roman" w:eastAsia="Times New Roman" w:hAnsi="Times New Roman"/>
          <w:bCs/>
          <w:lang w:val="en-GB"/>
        </w:rPr>
        <w:t>o</w:t>
      </w:r>
      <w:proofErr w:type="spellEnd"/>
      <w:r w:rsidR="00837674" w:rsidRPr="00397047">
        <w:rPr>
          <w:rFonts w:ascii="Times New Roman" w:eastAsia="Times New Roman" w:hAnsi="Times New Roman"/>
          <w:bCs/>
          <w:lang w:val="en-GB"/>
        </w:rPr>
        <w:t xml:space="preserve"> appoint a Contract manager with delegated responsibilities although there were still gaps in contract monitoring which constrain procurement performance.</w:t>
      </w:r>
      <w:r w:rsidR="00837674" w:rsidRPr="00897BEC">
        <w:rPr>
          <w:rFonts w:ascii="Times New Roman" w:eastAsia="Times New Roman" w:hAnsi="Times New Roman"/>
          <w:bCs/>
          <w:lang w:val="en-GB"/>
        </w:rPr>
        <w:t xml:space="preserve"> </w:t>
      </w:r>
      <w:r w:rsidRPr="00897BEC">
        <w:rPr>
          <w:rFonts w:ascii="Times New Roman" w:hAnsi="Times New Roman"/>
          <w:kern w:val="1"/>
          <w:u w:color="0000FF"/>
        </w:rPr>
        <w:t xml:space="preserve">The study confirms the hypothesis that there is a </w:t>
      </w:r>
      <w:r w:rsidRPr="00897BEC">
        <w:rPr>
          <w:rFonts w:ascii="Times New Roman" w:hAnsi="Times New Roman"/>
        </w:rPr>
        <w:t xml:space="preserve">positive relationship between Contract monitoring and procurement performance in the Uganda Police Force. </w:t>
      </w:r>
    </w:p>
    <w:p w14:paraId="6CE739C1" w14:textId="77777777" w:rsidR="00576DE8" w:rsidRPr="00897BEC" w:rsidRDefault="00576DE8" w:rsidP="002A030D">
      <w:pPr>
        <w:pStyle w:val="Heading2"/>
        <w:spacing w:line="480" w:lineRule="auto"/>
        <w:rPr>
          <w:rFonts w:ascii="Times New Roman" w:hAnsi="Times New Roman" w:cs="Times New Roman"/>
          <w:b/>
          <w:color w:val="auto"/>
          <w:sz w:val="24"/>
          <w:szCs w:val="24"/>
        </w:rPr>
      </w:pPr>
      <w:bookmarkStart w:id="547" w:name="_Toc1052065"/>
      <w:r w:rsidRPr="00897BEC">
        <w:rPr>
          <w:rFonts w:ascii="Times New Roman" w:hAnsi="Times New Roman" w:cs="Times New Roman"/>
          <w:b/>
          <w:color w:val="auto"/>
          <w:sz w:val="24"/>
          <w:szCs w:val="24"/>
        </w:rPr>
        <w:t>5.2.3. Contract closeout and Procurement performance in UPF</w:t>
      </w:r>
      <w:bookmarkEnd w:id="547"/>
    </w:p>
    <w:p w14:paraId="7D9F7FE5" w14:textId="0B2E4D78" w:rsidR="00576DE8" w:rsidRPr="00897BEC" w:rsidRDefault="00576DE8" w:rsidP="002A030D">
      <w:pPr>
        <w:spacing w:line="480" w:lineRule="auto"/>
        <w:jc w:val="both"/>
        <w:rPr>
          <w:rFonts w:ascii="Times New Roman" w:hAnsi="Times New Roman"/>
        </w:rPr>
      </w:pPr>
      <w:r w:rsidRPr="00897BEC">
        <w:rPr>
          <w:rFonts w:ascii="Times New Roman" w:hAnsi="Times New Roman"/>
        </w:rPr>
        <w:t xml:space="preserve">The study </w:t>
      </w:r>
      <w:r w:rsidR="00B32F16" w:rsidRPr="00897BEC">
        <w:rPr>
          <w:rFonts w:ascii="Times New Roman" w:hAnsi="Times New Roman"/>
        </w:rPr>
        <w:t xml:space="preserve">established that </w:t>
      </w:r>
      <w:r w:rsidRPr="00897BEC">
        <w:rPr>
          <w:rFonts w:ascii="Times New Roman" w:hAnsi="Times New Roman"/>
        </w:rPr>
        <w:t>contract</w:t>
      </w:r>
      <w:r w:rsidRPr="00897BEC">
        <w:rPr>
          <w:rFonts w:ascii="Times New Roman" w:hAnsi="Times New Roman"/>
          <w:kern w:val="1"/>
          <w:u w:color="0000FF"/>
        </w:rPr>
        <w:t xml:space="preserve"> closeout considerations has a high positive significant relationship (r = 0.</w:t>
      </w:r>
      <w:r w:rsidRPr="00897BEC">
        <w:rPr>
          <w:rFonts w:ascii="Times New Roman" w:eastAsiaTheme="minorHAnsi" w:hAnsi="Times New Roman"/>
        </w:rPr>
        <w:t>482</w:t>
      </w:r>
      <w:r w:rsidRPr="00897BEC">
        <w:rPr>
          <w:rFonts w:ascii="Times New Roman" w:hAnsi="Times New Roman"/>
          <w:kern w:val="1"/>
          <w:u w:color="0000FF"/>
          <w:vertAlign w:val="superscript"/>
        </w:rPr>
        <w:t>**</w:t>
      </w:r>
      <w:r w:rsidRPr="00897BEC">
        <w:rPr>
          <w:rFonts w:ascii="Times New Roman" w:hAnsi="Times New Roman"/>
          <w:kern w:val="1"/>
          <w:u w:color="0000FF"/>
          <w:vertAlign w:val="subscript"/>
        </w:rPr>
        <w:t xml:space="preserve">, </w:t>
      </w:r>
      <w:r w:rsidRPr="00897BEC">
        <w:rPr>
          <w:rFonts w:ascii="Times New Roman" w:hAnsi="Times New Roman"/>
          <w:kern w:val="1"/>
          <w:u w:color="0000FF"/>
        </w:rPr>
        <w:t xml:space="preserve">p = 0.000) with   </w:t>
      </w:r>
      <w:r w:rsidRPr="00897BEC">
        <w:rPr>
          <w:rFonts w:ascii="Times New Roman" w:hAnsi="Times New Roman"/>
        </w:rPr>
        <w:t xml:space="preserve">procurement performance in UPF. Contract closeout was </w:t>
      </w:r>
      <w:r w:rsidR="00FC210F" w:rsidRPr="00897BEC">
        <w:rPr>
          <w:rFonts w:ascii="Times New Roman" w:hAnsi="Times New Roman"/>
        </w:rPr>
        <w:t xml:space="preserve">the least </w:t>
      </w:r>
      <w:r w:rsidRPr="00897BEC">
        <w:rPr>
          <w:rFonts w:ascii="Times New Roman" w:hAnsi="Times New Roman"/>
        </w:rPr>
        <w:t xml:space="preserve">significant predictor of the variance in </w:t>
      </w:r>
      <w:r w:rsidRPr="00897BEC">
        <w:rPr>
          <w:rFonts w:ascii="Times New Roman" w:eastAsia="Times New Roman" w:hAnsi="Times New Roman"/>
        </w:rPr>
        <w:t xml:space="preserve">procurement performance </w:t>
      </w:r>
      <w:r w:rsidRPr="00897BEC">
        <w:rPr>
          <w:rFonts w:ascii="Times New Roman" w:hAnsi="Times New Roman"/>
        </w:rPr>
        <w:t xml:space="preserve">as per the (β = 0.271, t = 2.649, Sig = 0.010). </w:t>
      </w:r>
      <w:r w:rsidR="00837674" w:rsidRPr="00FA2E1E">
        <w:rPr>
          <w:rFonts w:ascii="Times New Roman" w:hAnsi="Times New Roman"/>
        </w:rPr>
        <w:t>The interview findings reveal that the force was less inclined to conduct vendor audit an omission with compromises the attainment of value for money.</w:t>
      </w:r>
      <w:r w:rsidR="00837674" w:rsidRPr="00897BEC">
        <w:rPr>
          <w:rFonts w:ascii="Times New Roman" w:hAnsi="Times New Roman"/>
        </w:rPr>
        <w:t xml:space="preserve"> </w:t>
      </w:r>
      <w:r w:rsidRPr="00897BEC">
        <w:rPr>
          <w:rFonts w:ascii="Times New Roman" w:hAnsi="Times New Roman"/>
          <w:kern w:val="1"/>
          <w:u w:color="0000FF"/>
        </w:rPr>
        <w:t xml:space="preserve">The study confirms the hypothesis that there is a </w:t>
      </w:r>
      <w:r w:rsidRPr="00897BEC">
        <w:rPr>
          <w:rFonts w:ascii="Times New Roman" w:hAnsi="Times New Roman"/>
        </w:rPr>
        <w:t xml:space="preserve">positive relationship between Contract closeout and procurement performance in the Uganda Police Force. </w:t>
      </w:r>
    </w:p>
    <w:p w14:paraId="6AFA6BD9" w14:textId="77777777" w:rsidR="00576DE8" w:rsidRPr="00897BEC" w:rsidRDefault="00576DE8" w:rsidP="002A030D">
      <w:pPr>
        <w:pStyle w:val="Heading2"/>
        <w:spacing w:line="480" w:lineRule="auto"/>
        <w:rPr>
          <w:rFonts w:ascii="Times New Roman" w:hAnsi="Times New Roman" w:cs="Times New Roman"/>
          <w:b/>
          <w:color w:val="auto"/>
          <w:sz w:val="24"/>
          <w:szCs w:val="24"/>
        </w:rPr>
      </w:pPr>
      <w:bookmarkStart w:id="548" w:name="_Toc1052066"/>
      <w:r w:rsidRPr="00897BEC">
        <w:rPr>
          <w:rFonts w:ascii="Times New Roman" w:hAnsi="Times New Roman" w:cs="Times New Roman"/>
          <w:b/>
          <w:color w:val="auto"/>
          <w:sz w:val="24"/>
          <w:szCs w:val="24"/>
        </w:rPr>
        <w:t>5.3. Discussion of the study findings</w:t>
      </w:r>
      <w:bookmarkEnd w:id="548"/>
      <w:r w:rsidRPr="00897BEC">
        <w:rPr>
          <w:rFonts w:ascii="Times New Roman" w:hAnsi="Times New Roman" w:cs="Times New Roman"/>
          <w:b/>
          <w:color w:val="auto"/>
          <w:sz w:val="24"/>
          <w:szCs w:val="24"/>
        </w:rPr>
        <w:t xml:space="preserve"> </w:t>
      </w:r>
    </w:p>
    <w:p w14:paraId="2408672F" w14:textId="77777777" w:rsidR="00576DE8" w:rsidRPr="00897BEC" w:rsidRDefault="00576DE8" w:rsidP="002A030D">
      <w:pPr>
        <w:pStyle w:val="Heading2"/>
        <w:spacing w:line="480" w:lineRule="auto"/>
        <w:rPr>
          <w:rFonts w:ascii="Times New Roman" w:hAnsi="Times New Roman" w:cs="Times New Roman"/>
          <w:b/>
          <w:color w:val="auto"/>
          <w:sz w:val="24"/>
          <w:szCs w:val="24"/>
        </w:rPr>
      </w:pPr>
      <w:bookmarkStart w:id="549" w:name="_Toc1052067"/>
      <w:r w:rsidRPr="00897BEC">
        <w:rPr>
          <w:rFonts w:ascii="Times New Roman" w:hAnsi="Times New Roman" w:cs="Times New Roman"/>
          <w:b/>
          <w:color w:val="auto"/>
          <w:sz w:val="24"/>
          <w:szCs w:val="24"/>
        </w:rPr>
        <w:t>5.3.1. Contract Design and Procurement performance in UPF</w:t>
      </w:r>
      <w:bookmarkEnd w:id="549"/>
    </w:p>
    <w:p w14:paraId="716B3995" w14:textId="77777777" w:rsidR="00576DE8" w:rsidRPr="00897BEC" w:rsidRDefault="00576DE8" w:rsidP="002A030D">
      <w:pPr>
        <w:spacing w:line="480" w:lineRule="auto"/>
        <w:jc w:val="both"/>
        <w:rPr>
          <w:rFonts w:ascii="Times New Roman" w:hAnsi="Times New Roman"/>
        </w:rPr>
      </w:pPr>
      <w:r w:rsidRPr="00897BEC">
        <w:rPr>
          <w:rFonts w:ascii="Times New Roman" w:hAnsi="Times New Roman"/>
        </w:rPr>
        <w:t xml:space="preserve">The study </w:t>
      </w:r>
      <w:r w:rsidR="00B32F16" w:rsidRPr="00897BEC">
        <w:rPr>
          <w:rFonts w:ascii="Times New Roman" w:hAnsi="Times New Roman"/>
        </w:rPr>
        <w:t>observed that contract</w:t>
      </w:r>
      <w:r w:rsidRPr="00897BEC">
        <w:rPr>
          <w:rFonts w:ascii="Times New Roman" w:hAnsi="Times New Roman"/>
          <w:kern w:val="1"/>
          <w:u w:color="0000FF"/>
        </w:rPr>
        <w:t xml:space="preserve"> design has a positive significant relationship with   </w:t>
      </w:r>
      <w:r w:rsidRPr="00897BEC">
        <w:rPr>
          <w:rFonts w:ascii="Times New Roman" w:hAnsi="Times New Roman"/>
        </w:rPr>
        <w:t xml:space="preserve">procurement performance in UPF suggesting that improvement in contract design, considerations of choice of contract type and terms significantly contributes to procurement performance in the force. This view lends support to the Jensen and </w:t>
      </w:r>
      <w:proofErr w:type="spellStart"/>
      <w:r w:rsidRPr="00897BEC">
        <w:rPr>
          <w:rFonts w:ascii="Times New Roman" w:hAnsi="Times New Roman"/>
        </w:rPr>
        <w:t>Meckling</w:t>
      </w:r>
      <w:proofErr w:type="spellEnd"/>
      <w:r w:rsidRPr="00897BEC">
        <w:rPr>
          <w:rFonts w:ascii="Times New Roman" w:hAnsi="Times New Roman"/>
        </w:rPr>
        <w:t xml:space="preserve">, (1976) Agency theory which avers that the use of contract terms and conditions serve to control the Agents opportunistic behaviors thereby fostering the attainment of the objective of the principal which in this study is 3Es of public procurement. </w:t>
      </w:r>
    </w:p>
    <w:p w14:paraId="398CFC38" w14:textId="59D9F028" w:rsidR="00576DE8" w:rsidRPr="00897BEC" w:rsidRDefault="00576DE8" w:rsidP="002A030D">
      <w:pPr>
        <w:spacing w:line="480" w:lineRule="auto"/>
        <w:jc w:val="both"/>
        <w:rPr>
          <w:rFonts w:ascii="Times New Roman" w:hAnsi="Times New Roman"/>
        </w:rPr>
      </w:pPr>
      <w:r w:rsidRPr="00897BEC">
        <w:rPr>
          <w:rFonts w:ascii="Times New Roman" w:hAnsi="Times New Roman"/>
        </w:rPr>
        <w:lastRenderedPageBreak/>
        <w:t xml:space="preserve">Empirical studies lend support for contract design and procurement outcomes. </w:t>
      </w:r>
      <w:proofErr w:type="spellStart"/>
      <w:r w:rsidRPr="00897BEC">
        <w:rPr>
          <w:rFonts w:ascii="Times New Roman" w:hAnsi="Times New Roman"/>
        </w:rPr>
        <w:t>Philpott</w:t>
      </w:r>
      <w:proofErr w:type="spellEnd"/>
      <w:r w:rsidRPr="00897BEC">
        <w:rPr>
          <w:rFonts w:ascii="Times New Roman" w:hAnsi="Times New Roman"/>
        </w:rPr>
        <w:t xml:space="preserve"> &amp; Scott, (2010) for ex</w:t>
      </w:r>
      <w:r w:rsidR="00D000E7" w:rsidRPr="00897BEC">
        <w:rPr>
          <w:rFonts w:ascii="Times New Roman" w:hAnsi="Times New Roman"/>
        </w:rPr>
        <w:t>ample</w:t>
      </w:r>
      <w:r w:rsidRPr="00897BEC">
        <w:rPr>
          <w:rFonts w:ascii="Times New Roman" w:hAnsi="Times New Roman"/>
        </w:rPr>
        <w:t xml:space="preserve"> found that the use of a cost reimbursement contract reduces contracting risk and contribute to attainment of economy with well managed contracts. </w:t>
      </w:r>
      <w:r w:rsidRPr="00897BEC">
        <w:rPr>
          <w:rFonts w:ascii="Times New Roman" w:eastAsia="Times New Roman" w:hAnsi="Times New Roman"/>
          <w:lang w:eastAsia="en-GB"/>
        </w:rPr>
        <w:t>Goddard, et al (2015) equally attribute procurement performance to a</w:t>
      </w:r>
      <w:r w:rsidRPr="00897BEC">
        <w:rPr>
          <w:rFonts w:ascii="Times New Roman" w:hAnsi="Times New Roman"/>
        </w:rPr>
        <w:t xml:space="preserve"> well-designed contract with clear, comprehensive and well-defined contracting responsibilities to the parties as well and contract considerations. </w:t>
      </w:r>
    </w:p>
    <w:p w14:paraId="70B4CA2E" w14:textId="77777777" w:rsidR="00576DE8" w:rsidRPr="00897BEC" w:rsidRDefault="00576DE8" w:rsidP="002A030D">
      <w:pPr>
        <w:spacing w:line="480" w:lineRule="auto"/>
        <w:jc w:val="both"/>
        <w:rPr>
          <w:rFonts w:ascii="Times New Roman" w:hAnsi="Times New Roman"/>
        </w:rPr>
      </w:pPr>
      <w:r w:rsidRPr="00897BEC">
        <w:rPr>
          <w:rFonts w:ascii="Times New Roman" w:hAnsi="Times New Roman"/>
        </w:rPr>
        <w:t xml:space="preserve">As supported by other scholars and study findings, this study confirms </w:t>
      </w:r>
      <w:r w:rsidRPr="00897BEC">
        <w:rPr>
          <w:rFonts w:ascii="Times New Roman" w:hAnsi="Times New Roman"/>
          <w:kern w:val="1"/>
          <w:u w:color="0000FF"/>
        </w:rPr>
        <w:t xml:space="preserve">a </w:t>
      </w:r>
      <w:r w:rsidRPr="00897BEC">
        <w:rPr>
          <w:rFonts w:ascii="Times New Roman" w:hAnsi="Times New Roman"/>
        </w:rPr>
        <w:t xml:space="preserve">positive relationship between Contract design and procurement performance in the UPF. </w:t>
      </w:r>
    </w:p>
    <w:p w14:paraId="62BD3EBF" w14:textId="77777777" w:rsidR="00576DE8" w:rsidRPr="007241FC" w:rsidRDefault="00576DE8" w:rsidP="002A030D">
      <w:pPr>
        <w:spacing w:line="480" w:lineRule="auto"/>
        <w:rPr>
          <w:rFonts w:ascii="Times New Roman" w:hAnsi="Times New Roman"/>
          <w:sz w:val="12"/>
        </w:rPr>
      </w:pPr>
    </w:p>
    <w:p w14:paraId="111CFEEE" w14:textId="77777777" w:rsidR="00576DE8" w:rsidRPr="00897BEC" w:rsidRDefault="00576DE8" w:rsidP="002A030D">
      <w:pPr>
        <w:pStyle w:val="Heading2"/>
        <w:spacing w:before="0" w:line="480" w:lineRule="auto"/>
        <w:rPr>
          <w:rFonts w:ascii="Times New Roman" w:hAnsi="Times New Roman" w:cs="Times New Roman"/>
          <w:b/>
          <w:color w:val="auto"/>
          <w:sz w:val="24"/>
          <w:szCs w:val="24"/>
        </w:rPr>
      </w:pPr>
      <w:bookmarkStart w:id="550" w:name="_Toc1052068"/>
      <w:r w:rsidRPr="00897BEC">
        <w:rPr>
          <w:rFonts w:ascii="Times New Roman" w:hAnsi="Times New Roman" w:cs="Times New Roman"/>
          <w:b/>
          <w:color w:val="auto"/>
          <w:sz w:val="24"/>
          <w:szCs w:val="24"/>
        </w:rPr>
        <w:t>5.3.2. Contract Monitoring and Procurement performance in UPF</w:t>
      </w:r>
      <w:bookmarkEnd w:id="550"/>
    </w:p>
    <w:p w14:paraId="206CA643" w14:textId="77777777" w:rsidR="00576DE8" w:rsidRPr="00897BEC" w:rsidRDefault="00576DE8" w:rsidP="002A030D">
      <w:pPr>
        <w:spacing w:line="480" w:lineRule="auto"/>
        <w:jc w:val="both"/>
        <w:rPr>
          <w:rFonts w:ascii="Times New Roman" w:hAnsi="Times New Roman"/>
        </w:rPr>
      </w:pPr>
      <w:r w:rsidRPr="00897BEC">
        <w:rPr>
          <w:rFonts w:ascii="Times New Roman" w:hAnsi="Times New Roman"/>
        </w:rPr>
        <w:t xml:space="preserve">The study </w:t>
      </w:r>
      <w:r w:rsidR="00B32F16" w:rsidRPr="00897BEC">
        <w:rPr>
          <w:rFonts w:ascii="Times New Roman" w:hAnsi="Times New Roman"/>
        </w:rPr>
        <w:t xml:space="preserve">revealed </w:t>
      </w:r>
      <w:r w:rsidR="00F51275" w:rsidRPr="00897BEC">
        <w:rPr>
          <w:rFonts w:ascii="Times New Roman" w:hAnsi="Times New Roman"/>
        </w:rPr>
        <w:t>that contract</w:t>
      </w:r>
      <w:r w:rsidRPr="00897BEC">
        <w:rPr>
          <w:rFonts w:ascii="Times New Roman" w:hAnsi="Times New Roman"/>
          <w:kern w:val="1"/>
          <w:u w:color="0000FF"/>
        </w:rPr>
        <w:t xml:space="preserve"> monitoring was the most significant predictor of the variance in    </w:t>
      </w:r>
      <w:r w:rsidRPr="00897BEC">
        <w:rPr>
          <w:rFonts w:ascii="Times New Roman" w:hAnsi="Times New Roman"/>
        </w:rPr>
        <w:t xml:space="preserve">procurement performance in UPF suggesting that improvement in contract monitoring considerations of choice of communication and contract reporting results into increased procurement performance in the force. This view lends support to the Jensen and </w:t>
      </w:r>
      <w:proofErr w:type="spellStart"/>
      <w:r w:rsidRPr="00897BEC">
        <w:rPr>
          <w:rFonts w:ascii="Times New Roman" w:hAnsi="Times New Roman"/>
        </w:rPr>
        <w:t>Meckling</w:t>
      </w:r>
      <w:proofErr w:type="spellEnd"/>
      <w:r w:rsidRPr="00897BEC">
        <w:rPr>
          <w:rFonts w:ascii="Times New Roman" w:hAnsi="Times New Roman"/>
        </w:rPr>
        <w:t xml:space="preserve">, (1976) Agency theory which avers that the use of contract monitoring serves to control the Agents unscrupulous behaviors by capturing data necessary for management actions and taking of correcting actions during contract management thereby fostering the attainment of the objective of the principal which in this study is 3Es of public procurement. </w:t>
      </w:r>
    </w:p>
    <w:p w14:paraId="03331BDB" w14:textId="37BE8155" w:rsidR="00576DE8" w:rsidRPr="00897BEC" w:rsidRDefault="00576DE8" w:rsidP="00843CEF">
      <w:pPr>
        <w:spacing w:line="480" w:lineRule="auto"/>
        <w:jc w:val="both"/>
        <w:rPr>
          <w:rFonts w:ascii="Times New Roman" w:hAnsi="Times New Roman"/>
        </w:rPr>
      </w:pPr>
      <w:r w:rsidRPr="00897BEC">
        <w:rPr>
          <w:rFonts w:ascii="Times New Roman" w:hAnsi="Times New Roman"/>
        </w:rPr>
        <w:t xml:space="preserve">Related empirical studies such as </w:t>
      </w:r>
      <w:proofErr w:type="spellStart"/>
      <w:r w:rsidRPr="00897BEC">
        <w:rPr>
          <w:rFonts w:ascii="Times New Roman" w:hAnsi="Times New Roman"/>
        </w:rPr>
        <w:t>Oluka</w:t>
      </w:r>
      <w:proofErr w:type="spellEnd"/>
      <w:r w:rsidRPr="00897BEC">
        <w:rPr>
          <w:rFonts w:ascii="Times New Roman" w:hAnsi="Times New Roman"/>
        </w:rPr>
        <w:t xml:space="preserve"> and </w:t>
      </w:r>
      <w:proofErr w:type="spellStart"/>
      <w:r w:rsidRPr="00897BEC">
        <w:rPr>
          <w:rFonts w:ascii="Times New Roman" w:hAnsi="Times New Roman"/>
        </w:rPr>
        <w:t>Basheka</w:t>
      </w:r>
      <w:proofErr w:type="spellEnd"/>
      <w:r w:rsidRPr="00897BEC">
        <w:rPr>
          <w:rFonts w:ascii="Times New Roman" w:hAnsi="Times New Roman"/>
        </w:rPr>
        <w:t xml:space="preserve">, (2014) </w:t>
      </w:r>
      <w:proofErr w:type="gramStart"/>
      <w:r w:rsidRPr="00897BEC">
        <w:rPr>
          <w:rFonts w:ascii="Times New Roman" w:hAnsi="Times New Roman"/>
        </w:rPr>
        <w:t>allude</w:t>
      </w:r>
      <w:proofErr w:type="gramEnd"/>
      <w:r w:rsidRPr="00897BEC">
        <w:rPr>
          <w:rFonts w:ascii="Times New Roman" w:hAnsi="Times New Roman"/>
        </w:rPr>
        <w:t xml:space="preserve"> the same significant relationship between contract monitoring and procurement outcomes in the public sector of Uganda</w:t>
      </w:r>
      <w:r w:rsidR="00835430">
        <w:rPr>
          <w:rFonts w:ascii="Times New Roman" w:hAnsi="Times New Roman"/>
        </w:rPr>
        <w:t>,</w:t>
      </w:r>
      <w:r w:rsidRPr="00897BEC">
        <w:rPr>
          <w:rFonts w:ascii="Times New Roman" w:hAnsi="Times New Roman"/>
        </w:rPr>
        <w:t xml:space="preserve"> however </w:t>
      </w:r>
      <w:r w:rsidR="00632B16">
        <w:rPr>
          <w:rFonts w:ascii="Times New Roman" w:hAnsi="Times New Roman"/>
        </w:rPr>
        <w:t xml:space="preserve">they </w:t>
      </w:r>
      <w:r w:rsidRPr="00897BEC">
        <w:rPr>
          <w:rFonts w:ascii="Times New Roman" w:hAnsi="Times New Roman"/>
        </w:rPr>
        <w:t>note challenges of lack of regular follow-up, lack of compliance with established deadline and integrity in the contract management process</w:t>
      </w:r>
      <w:r w:rsidR="005E730C" w:rsidRPr="00897BEC">
        <w:rPr>
          <w:rFonts w:ascii="Times New Roman" w:hAnsi="Times New Roman"/>
        </w:rPr>
        <w:t xml:space="preserve"> </w:t>
      </w:r>
      <w:r w:rsidRPr="00897BEC">
        <w:rPr>
          <w:rFonts w:ascii="Times New Roman" w:hAnsi="Times New Roman"/>
        </w:rPr>
        <w:t xml:space="preserve">as constraining the attainment of 3Es. A related Uganda study by </w:t>
      </w:r>
      <w:proofErr w:type="spellStart"/>
      <w:r w:rsidRPr="00897BEC">
        <w:rPr>
          <w:rFonts w:ascii="Times New Roman" w:hAnsi="Times New Roman"/>
        </w:rPr>
        <w:t>Ojiambo</w:t>
      </w:r>
      <w:proofErr w:type="spellEnd"/>
      <w:r w:rsidRPr="00897BEC">
        <w:rPr>
          <w:rFonts w:ascii="Times New Roman" w:hAnsi="Times New Roman"/>
        </w:rPr>
        <w:t xml:space="preserve"> (2016) attributes procurement performance in </w:t>
      </w:r>
      <w:proofErr w:type="spellStart"/>
      <w:r w:rsidRPr="00897BEC">
        <w:rPr>
          <w:rFonts w:ascii="Times New Roman" w:hAnsi="Times New Roman"/>
        </w:rPr>
        <w:t>Butabika</w:t>
      </w:r>
      <w:proofErr w:type="spellEnd"/>
      <w:r w:rsidRPr="00897BEC">
        <w:rPr>
          <w:rFonts w:ascii="Times New Roman" w:hAnsi="Times New Roman"/>
        </w:rPr>
        <w:t xml:space="preserve"> to </w:t>
      </w:r>
      <w:r w:rsidRPr="00897BEC">
        <w:rPr>
          <w:rFonts w:ascii="Times New Roman" w:hAnsi="Times New Roman"/>
          <w:lang w:val="en-GB" w:eastAsia="en-GB"/>
        </w:rPr>
        <w:t xml:space="preserve">contract monitoring. A Malaysian construction sector study by </w:t>
      </w:r>
      <w:proofErr w:type="spellStart"/>
      <w:r w:rsidRPr="00897BEC">
        <w:rPr>
          <w:rFonts w:ascii="Times New Roman" w:hAnsi="Times New Roman"/>
        </w:rPr>
        <w:t>Olanrewaju</w:t>
      </w:r>
      <w:proofErr w:type="spellEnd"/>
      <w:r w:rsidRPr="00897BEC">
        <w:rPr>
          <w:rFonts w:ascii="Times New Roman" w:hAnsi="Times New Roman"/>
        </w:rPr>
        <w:t>, et al, (2017)</w:t>
      </w:r>
      <w:r w:rsidRPr="00897BEC">
        <w:rPr>
          <w:rFonts w:ascii="Times New Roman" w:hAnsi="Times New Roman"/>
          <w:lang w:val="en-GB" w:eastAsia="en-GB"/>
        </w:rPr>
        <w:t xml:space="preserve"> associated the poor project performance to poor communication </w:t>
      </w:r>
      <w:r w:rsidRPr="00897BEC">
        <w:rPr>
          <w:rFonts w:ascii="Times New Roman" w:hAnsi="Times New Roman"/>
          <w:lang w:val="en-GB" w:eastAsia="en-GB"/>
        </w:rPr>
        <w:lastRenderedPageBreak/>
        <w:t xml:space="preserve">between project stakeholders. </w:t>
      </w:r>
      <w:r w:rsidRPr="00897BEC">
        <w:rPr>
          <w:rFonts w:ascii="Times New Roman" w:hAnsi="Times New Roman"/>
        </w:rPr>
        <w:t xml:space="preserve"> As supported by other scholars and study findings, this study confirms </w:t>
      </w:r>
      <w:r w:rsidRPr="00897BEC">
        <w:rPr>
          <w:rFonts w:ascii="Times New Roman" w:hAnsi="Times New Roman"/>
          <w:kern w:val="1"/>
          <w:u w:color="0000FF"/>
        </w:rPr>
        <w:t xml:space="preserve">a </w:t>
      </w:r>
      <w:r w:rsidRPr="00897BEC">
        <w:rPr>
          <w:rFonts w:ascii="Times New Roman" w:hAnsi="Times New Roman"/>
        </w:rPr>
        <w:t xml:space="preserve">positive relationship between Contract monitoring and procurement performance in the UPF. </w:t>
      </w:r>
    </w:p>
    <w:p w14:paraId="5AC046EC" w14:textId="77777777" w:rsidR="00576DE8" w:rsidRPr="00897BEC" w:rsidRDefault="00576DE8" w:rsidP="00843CEF">
      <w:pPr>
        <w:pStyle w:val="Heading1"/>
        <w:spacing w:line="480" w:lineRule="auto"/>
        <w:rPr>
          <w:rFonts w:ascii="Times New Roman" w:hAnsi="Times New Roman" w:cs="Times New Roman"/>
          <w:color w:val="auto"/>
          <w:sz w:val="24"/>
          <w:szCs w:val="24"/>
        </w:rPr>
      </w:pPr>
      <w:bookmarkStart w:id="551" w:name="_Toc1052069"/>
      <w:r w:rsidRPr="00897BEC">
        <w:rPr>
          <w:rFonts w:ascii="Times New Roman" w:hAnsi="Times New Roman" w:cs="Times New Roman"/>
          <w:color w:val="auto"/>
          <w:sz w:val="24"/>
          <w:szCs w:val="24"/>
        </w:rPr>
        <w:t>5.3.3. Contract closeout and Procurement performance in UPF</w:t>
      </w:r>
      <w:bookmarkEnd w:id="551"/>
    </w:p>
    <w:p w14:paraId="1D6DA594" w14:textId="0629F196" w:rsidR="00576DE8" w:rsidRPr="00897BEC" w:rsidRDefault="00576DE8" w:rsidP="00843CEF">
      <w:pPr>
        <w:spacing w:line="480" w:lineRule="auto"/>
        <w:jc w:val="both"/>
        <w:rPr>
          <w:rFonts w:ascii="Times New Roman" w:hAnsi="Times New Roman"/>
        </w:rPr>
      </w:pPr>
      <w:r w:rsidRPr="00897BEC">
        <w:rPr>
          <w:rFonts w:ascii="Times New Roman" w:hAnsi="Times New Roman"/>
        </w:rPr>
        <w:t xml:space="preserve">The study </w:t>
      </w:r>
      <w:r w:rsidR="00AD30F7" w:rsidRPr="00897BEC">
        <w:rPr>
          <w:rFonts w:ascii="Times New Roman" w:hAnsi="Times New Roman"/>
        </w:rPr>
        <w:t>discovered that</w:t>
      </w:r>
      <w:r w:rsidRPr="00897BEC">
        <w:rPr>
          <w:rFonts w:ascii="Times New Roman" w:hAnsi="Times New Roman"/>
        </w:rPr>
        <w:t xml:space="preserve"> contract</w:t>
      </w:r>
      <w:r w:rsidRPr="00897BEC">
        <w:rPr>
          <w:rFonts w:ascii="Times New Roman" w:hAnsi="Times New Roman"/>
          <w:kern w:val="1"/>
          <w:u w:color="0000FF"/>
        </w:rPr>
        <w:t xml:space="preserve"> closeout considerations of vendor appraisal and contract audit significantly contribute to </w:t>
      </w:r>
      <w:r w:rsidRPr="00897BEC">
        <w:rPr>
          <w:rFonts w:ascii="Times New Roman" w:hAnsi="Times New Roman"/>
        </w:rPr>
        <w:t xml:space="preserve">procurement performance in UPF. This finding supports the Jensen and </w:t>
      </w:r>
      <w:proofErr w:type="spellStart"/>
      <w:r w:rsidRPr="00897BEC">
        <w:rPr>
          <w:rFonts w:ascii="Times New Roman" w:hAnsi="Times New Roman"/>
        </w:rPr>
        <w:t>Meckling</w:t>
      </w:r>
      <w:proofErr w:type="spellEnd"/>
      <w:r w:rsidRPr="00897BEC">
        <w:rPr>
          <w:rFonts w:ascii="Times New Roman" w:hAnsi="Times New Roman"/>
        </w:rPr>
        <w:t>, (1976) Agency theory which asserts that the use of vendor appraisals and contract audits serve to control the Agents opportunistic behaviors by ensuring that contractor fulfilled the terms and conditions of the procurement before contract closure thereby fostering the attainment of the objective of the principal which in this study is 3Es of public procurement. In support, Kimberly (2017) as well Dave, et</w:t>
      </w:r>
      <w:r w:rsidR="00811349">
        <w:rPr>
          <w:rFonts w:ascii="Times New Roman" w:hAnsi="Times New Roman"/>
        </w:rPr>
        <w:t xml:space="preserve"> </w:t>
      </w:r>
      <w:proofErr w:type="gramStart"/>
      <w:r w:rsidRPr="00897BEC">
        <w:rPr>
          <w:rFonts w:ascii="Times New Roman" w:hAnsi="Times New Roman"/>
        </w:rPr>
        <w:t>al  (</w:t>
      </w:r>
      <w:proofErr w:type="gramEnd"/>
      <w:r w:rsidRPr="00897BEC">
        <w:rPr>
          <w:rFonts w:ascii="Times New Roman" w:hAnsi="Times New Roman"/>
        </w:rPr>
        <w:t xml:space="preserve">2017) contend that efforts to audit procurement contract  and conduct vendor rating are credited for attainment of value for money in public procurement. This study confirms </w:t>
      </w:r>
      <w:r w:rsidRPr="00897BEC">
        <w:rPr>
          <w:rFonts w:ascii="Times New Roman" w:hAnsi="Times New Roman"/>
          <w:kern w:val="1"/>
          <w:u w:color="0000FF"/>
        </w:rPr>
        <w:t xml:space="preserve">a </w:t>
      </w:r>
      <w:r w:rsidRPr="00897BEC">
        <w:rPr>
          <w:rFonts w:ascii="Times New Roman" w:hAnsi="Times New Roman"/>
        </w:rPr>
        <w:t xml:space="preserve">positive relationship between Contract monitoring and procurement performance in the UPF. </w:t>
      </w:r>
      <w:r w:rsidR="006E5D79" w:rsidRPr="00897BEC">
        <w:rPr>
          <w:rFonts w:ascii="Times New Roman" w:hAnsi="Times New Roman"/>
        </w:rPr>
        <w:t>In light of the study findings, several conclusions were made;</w:t>
      </w:r>
    </w:p>
    <w:p w14:paraId="1275E115" w14:textId="77777777" w:rsidR="00576DE8" w:rsidRPr="00897BEC" w:rsidRDefault="00576DE8" w:rsidP="00843CEF">
      <w:pPr>
        <w:pStyle w:val="Heading1"/>
        <w:spacing w:line="480" w:lineRule="auto"/>
        <w:rPr>
          <w:rFonts w:ascii="Times New Roman" w:hAnsi="Times New Roman" w:cs="Times New Roman"/>
          <w:color w:val="auto"/>
          <w:sz w:val="24"/>
          <w:szCs w:val="24"/>
        </w:rPr>
      </w:pPr>
      <w:bookmarkStart w:id="552" w:name="_Toc1052070"/>
      <w:r w:rsidRPr="00897BEC">
        <w:rPr>
          <w:rFonts w:ascii="Times New Roman" w:hAnsi="Times New Roman" w:cs="Times New Roman"/>
          <w:color w:val="auto"/>
          <w:sz w:val="24"/>
          <w:szCs w:val="24"/>
        </w:rPr>
        <w:t>5.4. Conclusions of the Study</w:t>
      </w:r>
      <w:bookmarkEnd w:id="552"/>
      <w:r w:rsidRPr="00897BEC">
        <w:rPr>
          <w:rFonts w:ascii="Times New Roman" w:hAnsi="Times New Roman" w:cs="Times New Roman"/>
          <w:color w:val="auto"/>
          <w:sz w:val="24"/>
          <w:szCs w:val="24"/>
        </w:rPr>
        <w:t xml:space="preserve"> </w:t>
      </w:r>
    </w:p>
    <w:p w14:paraId="4F488C97" w14:textId="77777777" w:rsidR="00576DE8" w:rsidRPr="00897BEC" w:rsidRDefault="00576DE8" w:rsidP="00843CEF">
      <w:pPr>
        <w:pStyle w:val="Heading1"/>
        <w:spacing w:line="480" w:lineRule="auto"/>
        <w:rPr>
          <w:rFonts w:ascii="Times New Roman" w:hAnsi="Times New Roman" w:cs="Times New Roman"/>
          <w:color w:val="auto"/>
          <w:sz w:val="24"/>
          <w:szCs w:val="24"/>
        </w:rPr>
      </w:pPr>
      <w:bookmarkStart w:id="553" w:name="_Toc1052071"/>
      <w:r w:rsidRPr="00897BEC">
        <w:rPr>
          <w:rFonts w:ascii="Times New Roman" w:hAnsi="Times New Roman" w:cs="Times New Roman"/>
          <w:color w:val="auto"/>
          <w:sz w:val="24"/>
          <w:szCs w:val="24"/>
        </w:rPr>
        <w:t>5.4.1. Contract design and procurement performance</w:t>
      </w:r>
      <w:bookmarkEnd w:id="553"/>
      <w:r w:rsidRPr="00897BEC">
        <w:rPr>
          <w:rFonts w:ascii="Times New Roman" w:hAnsi="Times New Roman" w:cs="Times New Roman"/>
          <w:color w:val="auto"/>
          <w:sz w:val="24"/>
          <w:szCs w:val="24"/>
        </w:rPr>
        <w:t xml:space="preserve"> </w:t>
      </w:r>
    </w:p>
    <w:p w14:paraId="2D464BE8" w14:textId="77777777" w:rsidR="00576DE8" w:rsidRPr="00897BEC" w:rsidRDefault="00576DE8" w:rsidP="00843CEF">
      <w:pPr>
        <w:autoSpaceDE w:val="0"/>
        <w:autoSpaceDN w:val="0"/>
        <w:adjustRightInd w:val="0"/>
        <w:spacing w:after="240" w:line="480" w:lineRule="auto"/>
        <w:ind w:left="60" w:right="60"/>
        <w:jc w:val="both"/>
        <w:rPr>
          <w:rFonts w:ascii="Times New Roman" w:hAnsi="Times New Roman"/>
          <w:kern w:val="1"/>
          <w:u w:color="0000FF"/>
        </w:rPr>
      </w:pPr>
      <w:r w:rsidRPr="00897BEC">
        <w:rPr>
          <w:rFonts w:ascii="Times New Roman" w:hAnsi="Times New Roman"/>
          <w:kern w:val="1"/>
          <w:u w:color="0000FF"/>
        </w:rPr>
        <w:t xml:space="preserve">The study concluded that the attainment of procurement efficiency, effectiveness and </w:t>
      </w:r>
      <w:r w:rsidR="006E5D79" w:rsidRPr="00897BEC">
        <w:rPr>
          <w:rFonts w:ascii="Times New Roman" w:hAnsi="Times New Roman"/>
          <w:kern w:val="1"/>
          <w:u w:color="0000FF"/>
        </w:rPr>
        <w:t>economy indicators</w:t>
      </w:r>
      <w:r w:rsidRPr="00897BEC">
        <w:rPr>
          <w:rFonts w:ascii="Times New Roman" w:hAnsi="Times New Roman"/>
          <w:kern w:val="1"/>
          <w:u w:color="0000FF"/>
        </w:rPr>
        <w:t xml:space="preserve"> of procurement performance depends on contract design considerations of entering an appropriate contract type for specific procurement and providing for appropriate contract terms and conditions in the contract design. Inappropriate contract design constrains the attainment of procurement performance in the entity. </w:t>
      </w:r>
      <w:r w:rsidR="006E5D79" w:rsidRPr="00897BEC">
        <w:rPr>
          <w:rFonts w:ascii="Times New Roman" w:hAnsi="Times New Roman"/>
          <w:kern w:val="1"/>
          <w:u w:color="0000FF"/>
        </w:rPr>
        <w:t>Therefore, it is concluded that there is a strong relationship between contract design and procurement performance</w:t>
      </w:r>
      <w:r w:rsidR="00AB0739" w:rsidRPr="00897BEC">
        <w:rPr>
          <w:rFonts w:ascii="Times New Roman" w:hAnsi="Times New Roman"/>
          <w:kern w:val="1"/>
          <w:u w:color="0000FF"/>
        </w:rPr>
        <w:t xml:space="preserve"> in UPF</w:t>
      </w:r>
      <w:r w:rsidR="006E5D79" w:rsidRPr="00897BEC">
        <w:rPr>
          <w:rFonts w:ascii="Times New Roman" w:hAnsi="Times New Roman"/>
          <w:kern w:val="1"/>
          <w:u w:color="0000FF"/>
        </w:rPr>
        <w:t>.</w:t>
      </w:r>
    </w:p>
    <w:p w14:paraId="7CDACEF5" w14:textId="77777777" w:rsidR="00576DE8" w:rsidRPr="00897BEC" w:rsidRDefault="00576DE8" w:rsidP="00843CEF">
      <w:pPr>
        <w:pStyle w:val="Heading1"/>
        <w:spacing w:line="480" w:lineRule="auto"/>
        <w:jc w:val="both"/>
        <w:rPr>
          <w:rFonts w:ascii="Times New Roman" w:hAnsi="Times New Roman" w:cs="Times New Roman"/>
          <w:color w:val="auto"/>
          <w:sz w:val="24"/>
          <w:szCs w:val="24"/>
        </w:rPr>
      </w:pPr>
      <w:bookmarkStart w:id="554" w:name="_Toc1052072"/>
      <w:r w:rsidRPr="00897BEC">
        <w:rPr>
          <w:rFonts w:ascii="Times New Roman" w:hAnsi="Times New Roman" w:cs="Times New Roman"/>
          <w:color w:val="auto"/>
          <w:sz w:val="24"/>
          <w:szCs w:val="24"/>
        </w:rPr>
        <w:lastRenderedPageBreak/>
        <w:t>5.4.2. Contract monitoring and procurement performance</w:t>
      </w:r>
      <w:bookmarkEnd w:id="554"/>
      <w:r w:rsidRPr="00897BEC">
        <w:rPr>
          <w:rFonts w:ascii="Times New Roman" w:hAnsi="Times New Roman" w:cs="Times New Roman"/>
          <w:color w:val="auto"/>
          <w:sz w:val="24"/>
          <w:szCs w:val="24"/>
        </w:rPr>
        <w:t xml:space="preserve"> </w:t>
      </w:r>
    </w:p>
    <w:p w14:paraId="71427860" w14:textId="7895EBB5" w:rsidR="00576DE8" w:rsidRPr="00897BEC" w:rsidRDefault="00576DE8" w:rsidP="00811349">
      <w:pPr>
        <w:autoSpaceDE w:val="0"/>
        <w:autoSpaceDN w:val="0"/>
        <w:adjustRightInd w:val="0"/>
        <w:spacing w:line="480" w:lineRule="auto"/>
        <w:ind w:left="60" w:right="60" w:hanging="60"/>
        <w:jc w:val="both"/>
        <w:rPr>
          <w:rFonts w:ascii="Times New Roman" w:hAnsi="Times New Roman"/>
          <w:kern w:val="1"/>
          <w:u w:color="0000FF"/>
        </w:rPr>
      </w:pPr>
      <w:r w:rsidRPr="00897BEC">
        <w:rPr>
          <w:rFonts w:ascii="Times New Roman" w:hAnsi="Times New Roman"/>
          <w:kern w:val="1"/>
          <w:u w:color="0000FF"/>
        </w:rPr>
        <w:t xml:space="preserve">The study </w:t>
      </w:r>
      <w:r w:rsidR="0082019E" w:rsidRPr="00897BEC">
        <w:rPr>
          <w:rFonts w:ascii="Times New Roman" w:hAnsi="Times New Roman"/>
          <w:kern w:val="1"/>
          <w:u w:color="0000FF"/>
        </w:rPr>
        <w:t xml:space="preserve">findings </w:t>
      </w:r>
      <w:r w:rsidRPr="00897BEC">
        <w:rPr>
          <w:rFonts w:ascii="Times New Roman" w:hAnsi="Times New Roman"/>
          <w:kern w:val="1"/>
          <w:u w:color="0000FF"/>
        </w:rPr>
        <w:t xml:space="preserve">concluded that contract monitoring significantly affects </w:t>
      </w:r>
      <w:r w:rsidRPr="00897BEC">
        <w:rPr>
          <w:rFonts w:ascii="Times New Roman" w:hAnsi="Times New Roman"/>
        </w:rPr>
        <w:t>procurement performance in UPF</w:t>
      </w:r>
      <w:r w:rsidRPr="00897BEC">
        <w:rPr>
          <w:rFonts w:ascii="Times New Roman" w:hAnsi="Times New Roman"/>
          <w:kern w:val="1"/>
          <w:u w:color="0000FF"/>
        </w:rPr>
        <w:t>. The managerial implication was that the attainment of procurement efficiency, effectiveness and economy indicators of procurement performance depends on communication between contract stakeholders and contract performance reporting. Poor communication between the contract stakeholders and poor contract reporting adversely affects the level of attainment of procurement efficiency, effectiveness and economy indicators of procurement performance.</w:t>
      </w:r>
      <w:r w:rsidR="00831A6F" w:rsidRPr="00897BEC">
        <w:rPr>
          <w:rFonts w:ascii="Times New Roman" w:hAnsi="Times New Roman"/>
          <w:kern w:val="1"/>
          <w:u w:color="0000FF"/>
        </w:rPr>
        <w:t xml:space="preserve"> </w:t>
      </w:r>
      <w:r w:rsidR="00AB0739" w:rsidRPr="00897BEC">
        <w:rPr>
          <w:rFonts w:ascii="Times New Roman" w:hAnsi="Times New Roman"/>
          <w:kern w:val="1"/>
          <w:u w:color="0000FF"/>
        </w:rPr>
        <w:t xml:space="preserve"> </w:t>
      </w:r>
      <w:r w:rsidR="00F51275" w:rsidRPr="00897BEC">
        <w:rPr>
          <w:rFonts w:ascii="Times New Roman" w:hAnsi="Times New Roman"/>
          <w:kern w:val="1"/>
          <w:u w:color="0000FF"/>
        </w:rPr>
        <w:t>Thus,</w:t>
      </w:r>
      <w:r w:rsidR="001E68E9" w:rsidRPr="00897BEC">
        <w:rPr>
          <w:rFonts w:ascii="Times New Roman" w:hAnsi="Times New Roman"/>
          <w:kern w:val="1"/>
          <w:u w:color="0000FF"/>
        </w:rPr>
        <w:t xml:space="preserve"> </w:t>
      </w:r>
      <w:r w:rsidR="00F51275" w:rsidRPr="00897BEC">
        <w:rPr>
          <w:rFonts w:ascii="Times New Roman" w:hAnsi="Times New Roman"/>
          <w:kern w:val="1"/>
          <w:u w:color="0000FF"/>
        </w:rPr>
        <w:t>the hypothesis</w:t>
      </w:r>
      <w:r w:rsidR="001E68E9" w:rsidRPr="00897BEC">
        <w:rPr>
          <w:rFonts w:ascii="Times New Roman" w:hAnsi="Times New Roman"/>
          <w:kern w:val="1"/>
          <w:u w:color="0000FF"/>
        </w:rPr>
        <w:t xml:space="preserve"> that there is a relationship between </w:t>
      </w:r>
      <w:r w:rsidR="004916B6" w:rsidRPr="00897BEC">
        <w:rPr>
          <w:rFonts w:ascii="Times New Roman" w:hAnsi="Times New Roman"/>
          <w:kern w:val="1"/>
          <w:u w:color="0000FF"/>
        </w:rPr>
        <w:t xml:space="preserve">contract </w:t>
      </w:r>
      <w:r w:rsidR="00AB0739" w:rsidRPr="00897BEC">
        <w:rPr>
          <w:rFonts w:ascii="Times New Roman" w:hAnsi="Times New Roman"/>
          <w:kern w:val="1"/>
          <w:u w:color="0000FF"/>
        </w:rPr>
        <w:t>monitoring and procurement performance</w:t>
      </w:r>
      <w:r w:rsidR="00310294" w:rsidRPr="00897BEC">
        <w:rPr>
          <w:rFonts w:ascii="Times New Roman" w:hAnsi="Times New Roman"/>
          <w:kern w:val="1"/>
          <w:u w:color="0000FF"/>
        </w:rPr>
        <w:t xml:space="preserve"> in UPF</w:t>
      </w:r>
      <w:r w:rsidR="004916B6" w:rsidRPr="00897BEC">
        <w:rPr>
          <w:rFonts w:ascii="Times New Roman" w:hAnsi="Times New Roman"/>
          <w:kern w:val="1"/>
          <w:u w:color="0000FF"/>
        </w:rPr>
        <w:t xml:space="preserve"> was accepted</w:t>
      </w:r>
      <w:r w:rsidR="00AB0739" w:rsidRPr="00897BEC">
        <w:rPr>
          <w:rFonts w:ascii="Times New Roman" w:hAnsi="Times New Roman"/>
          <w:kern w:val="1"/>
          <w:u w:color="0000FF"/>
        </w:rPr>
        <w:t>.</w:t>
      </w:r>
    </w:p>
    <w:p w14:paraId="1E10DFF5" w14:textId="77777777" w:rsidR="00576DE8" w:rsidRPr="00897BEC" w:rsidRDefault="00576DE8" w:rsidP="00843CEF">
      <w:pPr>
        <w:pStyle w:val="Heading1"/>
        <w:spacing w:line="480" w:lineRule="auto"/>
        <w:jc w:val="both"/>
        <w:rPr>
          <w:rFonts w:ascii="Times New Roman" w:hAnsi="Times New Roman" w:cs="Times New Roman"/>
          <w:color w:val="auto"/>
          <w:kern w:val="1"/>
          <w:sz w:val="24"/>
          <w:szCs w:val="24"/>
          <w:u w:color="0000FF"/>
        </w:rPr>
      </w:pPr>
      <w:bookmarkStart w:id="555" w:name="_Toc1052073"/>
      <w:r w:rsidRPr="00897BEC">
        <w:rPr>
          <w:rFonts w:ascii="Times New Roman" w:hAnsi="Times New Roman" w:cs="Times New Roman"/>
          <w:color w:val="auto"/>
          <w:sz w:val="24"/>
          <w:szCs w:val="24"/>
        </w:rPr>
        <w:t>5.4.3. Contract closeout and procurement performance</w:t>
      </w:r>
      <w:bookmarkEnd w:id="555"/>
    </w:p>
    <w:p w14:paraId="086C6ED5" w14:textId="74792412" w:rsidR="00FC27F2" w:rsidRPr="00897BEC" w:rsidRDefault="00576DE8" w:rsidP="00811349">
      <w:pPr>
        <w:autoSpaceDE w:val="0"/>
        <w:autoSpaceDN w:val="0"/>
        <w:adjustRightInd w:val="0"/>
        <w:spacing w:line="480" w:lineRule="auto"/>
        <w:ind w:left="60" w:right="60"/>
        <w:jc w:val="both"/>
        <w:rPr>
          <w:rFonts w:ascii="Times New Roman" w:hAnsi="Times New Roman"/>
          <w:kern w:val="1"/>
          <w:u w:color="0000FF"/>
        </w:rPr>
      </w:pPr>
      <w:r w:rsidRPr="00897BEC">
        <w:rPr>
          <w:rFonts w:ascii="Times New Roman" w:hAnsi="Times New Roman"/>
          <w:kern w:val="1"/>
          <w:u w:color="0000FF"/>
        </w:rPr>
        <w:t xml:space="preserve">It was inferred that the attainment of procurement efficiency, effectiveness and economy indicators of procurement performance depends on effort to appraise the vendor and conduct contract audits before closing the contract. Failure to conduct vendor appraisal and contract audits at contract closeout adversely affects the level of attainment of procurement efficiency, effectiveness and economy indicators of procurement performance. </w:t>
      </w:r>
      <w:r w:rsidR="00113873" w:rsidRPr="00897BEC">
        <w:rPr>
          <w:rFonts w:ascii="Times New Roman" w:hAnsi="Times New Roman"/>
          <w:kern w:val="1"/>
          <w:u w:color="0000FF"/>
        </w:rPr>
        <w:t>Thus,</w:t>
      </w:r>
      <w:r w:rsidR="00291E60" w:rsidRPr="00897BEC">
        <w:rPr>
          <w:rFonts w:ascii="Times New Roman" w:hAnsi="Times New Roman"/>
          <w:kern w:val="1"/>
          <w:u w:color="0000FF"/>
        </w:rPr>
        <w:t xml:space="preserve"> </w:t>
      </w:r>
      <w:r w:rsidR="00113873" w:rsidRPr="00897BEC">
        <w:rPr>
          <w:rFonts w:ascii="Times New Roman" w:hAnsi="Times New Roman"/>
          <w:kern w:val="1"/>
          <w:u w:color="0000FF"/>
        </w:rPr>
        <w:t>the hypothesis</w:t>
      </w:r>
      <w:r w:rsidR="00291E60" w:rsidRPr="00897BEC">
        <w:rPr>
          <w:rFonts w:ascii="Times New Roman" w:hAnsi="Times New Roman"/>
          <w:kern w:val="1"/>
          <w:u w:color="0000FF"/>
        </w:rPr>
        <w:t xml:space="preserve"> that there is a relationship between contract closeout and procurement performance in UPF was confirmed.</w:t>
      </w:r>
      <w:r w:rsidR="00113873" w:rsidRPr="00897BEC">
        <w:rPr>
          <w:rFonts w:ascii="Times New Roman" w:hAnsi="Times New Roman"/>
          <w:kern w:val="1"/>
          <w:u w:color="0000FF"/>
        </w:rPr>
        <w:t xml:space="preserve"> Based on the study conclusions, a numb</w:t>
      </w:r>
      <w:r w:rsidR="00811349">
        <w:rPr>
          <w:rFonts w:ascii="Times New Roman" w:hAnsi="Times New Roman"/>
          <w:kern w:val="1"/>
          <w:u w:color="0000FF"/>
        </w:rPr>
        <w:t>er of recommendations were made.</w:t>
      </w:r>
    </w:p>
    <w:p w14:paraId="42E49707" w14:textId="77777777" w:rsidR="00576DE8" w:rsidRPr="00897BEC" w:rsidRDefault="00576DE8" w:rsidP="00843CEF">
      <w:pPr>
        <w:pStyle w:val="Heading1"/>
        <w:spacing w:line="480" w:lineRule="auto"/>
        <w:jc w:val="both"/>
        <w:rPr>
          <w:rFonts w:ascii="Times New Roman" w:hAnsi="Times New Roman" w:cs="Times New Roman"/>
          <w:color w:val="auto"/>
          <w:sz w:val="24"/>
          <w:szCs w:val="24"/>
          <w:u w:color="0000FF"/>
        </w:rPr>
      </w:pPr>
      <w:bookmarkStart w:id="556" w:name="_Toc1052074"/>
      <w:r w:rsidRPr="00897BEC">
        <w:rPr>
          <w:rFonts w:ascii="Times New Roman" w:hAnsi="Times New Roman" w:cs="Times New Roman"/>
          <w:color w:val="auto"/>
          <w:sz w:val="24"/>
          <w:szCs w:val="24"/>
          <w:u w:color="0000FF"/>
        </w:rPr>
        <w:t>5.5. Recommendations of the Study</w:t>
      </w:r>
      <w:bookmarkEnd w:id="556"/>
      <w:r w:rsidRPr="00897BEC">
        <w:rPr>
          <w:rFonts w:ascii="Times New Roman" w:hAnsi="Times New Roman" w:cs="Times New Roman"/>
          <w:color w:val="auto"/>
          <w:sz w:val="24"/>
          <w:szCs w:val="24"/>
          <w:u w:color="0000FF"/>
        </w:rPr>
        <w:t xml:space="preserve"> </w:t>
      </w:r>
    </w:p>
    <w:p w14:paraId="5682C37B" w14:textId="77777777" w:rsidR="00576DE8" w:rsidRPr="00897BEC" w:rsidRDefault="00576DE8" w:rsidP="00843CEF">
      <w:pPr>
        <w:pStyle w:val="Heading1"/>
        <w:spacing w:line="480" w:lineRule="auto"/>
        <w:jc w:val="both"/>
        <w:rPr>
          <w:rFonts w:ascii="Times New Roman" w:hAnsi="Times New Roman" w:cs="Times New Roman"/>
          <w:color w:val="auto"/>
          <w:kern w:val="1"/>
          <w:sz w:val="24"/>
          <w:szCs w:val="24"/>
          <w:u w:color="0000FF"/>
        </w:rPr>
      </w:pPr>
      <w:bookmarkStart w:id="557" w:name="_Toc1052075"/>
      <w:r w:rsidRPr="00897BEC">
        <w:rPr>
          <w:rFonts w:ascii="Times New Roman" w:hAnsi="Times New Roman" w:cs="Times New Roman"/>
          <w:color w:val="auto"/>
          <w:kern w:val="1"/>
          <w:sz w:val="24"/>
          <w:szCs w:val="24"/>
          <w:u w:color="0000FF"/>
        </w:rPr>
        <w:t>5.5.1.</w:t>
      </w:r>
      <w:r w:rsidRPr="00897BEC">
        <w:rPr>
          <w:rFonts w:ascii="Times New Roman" w:hAnsi="Times New Roman" w:cs="Times New Roman"/>
          <w:color w:val="auto"/>
          <w:sz w:val="24"/>
          <w:szCs w:val="24"/>
        </w:rPr>
        <w:t xml:space="preserve"> Contract Design and Procurement performance in UPF</w:t>
      </w:r>
      <w:bookmarkEnd w:id="557"/>
    </w:p>
    <w:p w14:paraId="71921AA6" w14:textId="77777777" w:rsidR="00576DE8" w:rsidRPr="00897BEC" w:rsidRDefault="00576DE8" w:rsidP="00843CEF">
      <w:pPr>
        <w:autoSpaceDE w:val="0"/>
        <w:autoSpaceDN w:val="0"/>
        <w:adjustRightInd w:val="0"/>
        <w:spacing w:line="480" w:lineRule="auto"/>
        <w:ind w:left="60" w:right="60"/>
        <w:jc w:val="both"/>
        <w:rPr>
          <w:rFonts w:ascii="Times New Roman" w:hAnsi="Times New Roman"/>
          <w:kern w:val="1"/>
          <w:u w:color="0000FF"/>
        </w:rPr>
      </w:pPr>
      <w:r w:rsidRPr="00897BEC">
        <w:rPr>
          <w:rFonts w:ascii="Times New Roman" w:hAnsi="Times New Roman"/>
          <w:kern w:val="1"/>
          <w:u w:color="0000FF"/>
        </w:rPr>
        <w:t>To enhance the attainment of procurement efficiency, effectiveness and economy indicators of procurement performance in UPF and related public entities, the study recommends that UPF in its contract design should:</w:t>
      </w:r>
    </w:p>
    <w:p w14:paraId="0D1551C3" w14:textId="77777777" w:rsidR="00576DE8" w:rsidRPr="00897BEC" w:rsidRDefault="00F84328" w:rsidP="00843CEF">
      <w:pPr>
        <w:autoSpaceDE w:val="0"/>
        <w:autoSpaceDN w:val="0"/>
        <w:adjustRightInd w:val="0"/>
        <w:spacing w:line="480" w:lineRule="auto"/>
        <w:ind w:right="60"/>
        <w:jc w:val="both"/>
        <w:rPr>
          <w:rFonts w:ascii="Times New Roman" w:hAnsi="Times New Roman"/>
          <w:kern w:val="1"/>
          <w:u w:color="0000FF"/>
        </w:rPr>
      </w:pPr>
      <w:r w:rsidRPr="00897BEC">
        <w:rPr>
          <w:rFonts w:ascii="Times New Roman" w:hAnsi="Times New Roman"/>
          <w:kern w:val="1"/>
          <w:u w:color="0000FF"/>
        </w:rPr>
        <w:t>Firstly,</w:t>
      </w:r>
      <w:r w:rsidR="00305D5D" w:rsidRPr="00897BEC">
        <w:rPr>
          <w:rFonts w:ascii="Times New Roman" w:hAnsi="Times New Roman"/>
          <w:kern w:val="1"/>
          <w:u w:color="0000FF"/>
        </w:rPr>
        <w:t xml:space="preserve"> </w:t>
      </w:r>
      <w:r w:rsidRPr="00897BEC">
        <w:rPr>
          <w:rFonts w:ascii="Times New Roman" w:hAnsi="Times New Roman"/>
          <w:kern w:val="1"/>
          <w:u w:color="0000FF"/>
        </w:rPr>
        <w:t>r</w:t>
      </w:r>
      <w:r w:rsidR="00576DE8" w:rsidRPr="00897BEC">
        <w:rPr>
          <w:rFonts w:ascii="Times New Roman" w:hAnsi="Times New Roman"/>
          <w:kern w:val="1"/>
          <w:u w:color="0000FF"/>
        </w:rPr>
        <w:t>otate framework contracts by prequalifying other suppliers after three years</w:t>
      </w:r>
    </w:p>
    <w:p w14:paraId="05EE5845" w14:textId="77777777" w:rsidR="00576DE8" w:rsidRPr="00897BEC" w:rsidRDefault="00F84328" w:rsidP="00843CEF">
      <w:pPr>
        <w:autoSpaceDE w:val="0"/>
        <w:autoSpaceDN w:val="0"/>
        <w:adjustRightInd w:val="0"/>
        <w:spacing w:line="480" w:lineRule="auto"/>
        <w:ind w:right="60"/>
        <w:jc w:val="both"/>
        <w:rPr>
          <w:rFonts w:ascii="Times New Roman" w:hAnsi="Times New Roman"/>
        </w:rPr>
      </w:pPr>
      <w:r w:rsidRPr="00897BEC">
        <w:rPr>
          <w:rFonts w:ascii="Times New Roman" w:hAnsi="Times New Roman"/>
        </w:rPr>
        <w:lastRenderedPageBreak/>
        <w:t>Secondly,</w:t>
      </w:r>
      <w:r w:rsidR="00305D5D" w:rsidRPr="00897BEC">
        <w:rPr>
          <w:rFonts w:ascii="Times New Roman" w:hAnsi="Times New Roman"/>
        </w:rPr>
        <w:t xml:space="preserve"> they should also </w:t>
      </w:r>
      <w:r w:rsidRPr="00897BEC">
        <w:rPr>
          <w:rFonts w:ascii="Times New Roman" w:hAnsi="Times New Roman"/>
        </w:rPr>
        <w:t>undertake</w:t>
      </w:r>
      <w:r w:rsidR="00576DE8" w:rsidRPr="00897BEC">
        <w:rPr>
          <w:rFonts w:ascii="Times New Roman" w:hAnsi="Times New Roman"/>
        </w:rPr>
        <w:t xml:space="preserve"> to clearly define performance outputs that the service provider should meet in Service level expectations</w:t>
      </w:r>
    </w:p>
    <w:p w14:paraId="23BD0BE9" w14:textId="5E634461" w:rsidR="00113873" w:rsidRPr="00897BEC" w:rsidRDefault="00F84328" w:rsidP="00811349">
      <w:pPr>
        <w:autoSpaceDE w:val="0"/>
        <w:autoSpaceDN w:val="0"/>
        <w:adjustRightInd w:val="0"/>
        <w:spacing w:line="480" w:lineRule="auto"/>
        <w:ind w:right="60"/>
        <w:jc w:val="both"/>
        <w:rPr>
          <w:rFonts w:ascii="Times New Roman" w:hAnsi="Times New Roman"/>
        </w:rPr>
      </w:pPr>
      <w:r w:rsidRPr="00897BEC">
        <w:rPr>
          <w:rFonts w:ascii="Times New Roman" w:hAnsi="Times New Roman"/>
        </w:rPr>
        <w:t>Furthermore,</w:t>
      </w:r>
      <w:r w:rsidR="00305D5D" w:rsidRPr="00897BEC">
        <w:rPr>
          <w:rFonts w:ascii="Times New Roman" w:hAnsi="Times New Roman"/>
        </w:rPr>
        <w:t xml:space="preserve"> they should </w:t>
      </w:r>
      <w:r w:rsidR="00811349">
        <w:rPr>
          <w:rFonts w:ascii="Times New Roman" w:hAnsi="Times New Roman"/>
        </w:rPr>
        <w:t>c</w:t>
      </w:r>
      <w:r w:rsidR="00576DE8" w:rsidRPr="00897BEC">
        <w:rPr>
          <w:rFonts w:ascii="Times New Roman" w:hAnsi="Times New Roman"/>
        </w:rPr>
        <w:t xml:space="preserve">learly state the penalties for failure to </w:t>
      </w:r>
      <w:r w:rsidR="00811349" w:rsidRPr="00897BEC">
        <w:rPr>
          <w:rFonts w:ascii="Times New Roman" w:hAnsi="Times New Roman"/>
        </w:rPr>
        <w:t>fulfill</w:t>
      </w:r>
      <w:r w:rsidR="00576DE8" w:rsidRPr="00897BEC">
        <w:rPr>
          <w:rFonts w:ascii="Times New Roman" w:hAnsi="Times New Roman"/>
        </w:rPr>
        <w:t xml:space="preserve"> the terms in the contract</w:t>
      </w:r>
      <w:r w:rsidR="00113873" w:rsidRPr="00897BEC">
        <w:rPr>
          <w:rFonts w:ascii="Times New Roman" w:hAnsi="Times New Roman"/>
        </w:rPr>
        <w:t xml:space="preserve">. Therefore, it is recommended that in order to streamline procurement performance in UPF, the above-mentioned factors should be put in consideration. </w:t>
      </w:r>
    </w:p>
    <w:p w14:paraId="267EB001" w14:textId="77777777" w:rsidR="00576DE8" w:rsidRPr="00897BEC" w:rsidRDefault="00576DE8" w:rsidP="00843CEF">
      <w:pPr>
        <w:pStyle w:val="Heading1"/>
        <w:spacing w:line="480" w:lineRule="auto"/>
        <w:rPr>
          <w:rFonts w:ascii="Times New Roman" w:hAnsi="Times New Roman" w:cs="Times New Roman"/>
          <w:color w:val="auto"/>
          <w:kern w:val="1"/>
          <w:sz w:val="24"/>
          <w:szCs w:val="24"/>
          <w:u w:color="0000FF"/>
        </w:rPr>
      </w:pPr>
      <w:bookmarkStart w:id="558" w:name="_Toc1052076"/>
      <w:r w:rsidRPr="00897BEC">
        <w:rPr>
          <w:rFonts w:ascii="Times New Roman" w:hAnsi="Times New Roman" w:cs="Times New Roman"/>
          <w:color w:val="auto"/>
          <w:kern w:val="1"/>
          <w:sz w:val="24"/>
          <w:szCs w:val="24"/>
          <w:u w:color="0000FF"/>
        </w:rPr>
        <w:t>5.5.2.</w:t>
      </w:r>
      <w:r w:rsidRPr="00897BEC">
        <w:rPr>
          <w:rFonts w:ascii="Times New Roman" w:hAnsi="Times New Roman" w:cs="Times New Roman"/>
          <w:color w:val="auto"/>
          <w:sz w:val="24"/>
          <w:szCs w:val="24"/>
        </w:rPr>
        <w:t xml:space="preserve"> Contract Monitoring and Procurement performance in UPF</w:t>
      </w:r>
      <w:bookmarkEnd w:id="558"/>
    </w:p>
    <w:p w14:paraId="6532DF57" w14:textId="77777777" w:rsidR="00576DE8" w:rsidRPr="00897BEC" w:rsidRDefault="00576DE8" w:rsidP="00843CEF">
      <w:pPr>
        <w:autoSpaceDE w:val="0"/>
        <w:autoSpaceDN w:val="0"/>
        <w:adjustRightInd w:val="0"/>
        <w:spacing w:line="480" w:lineRule="auto"/>
        <w:ind w:left="60" w:right="60"/>
        <w:jc w:val="both"/>
        <w:rPr>
          <w:rFonts w:ascii="Times New Roman" w:hAnsi="Times New Roman"/>
          <w:kern w:val="1"/>
          <w:u w:color="0000FF"/>
        </w:rPr>
      </w:pPr>
      <w:r w:rsidRPr="00897BEC">
        <w:rPr>
          <w:rFonts w:ascii="Times New Roman" w:hAnsi="Times New Roman"/>
          <w:kern w:val="1"/>
          <w:u w:color="0000FF"/>
        </w:rPr>
        <w:t>To enhance the attainment of procurement efficiency, effectiveness and economy indicators of procurement performance in UPF and related public entities, the study recommends that UPF in its contract monitoring activities should:</w:t>
      </w:r>
    </w:p>
    <w:p w14:paraId="6BAF09A9" w14:textId="3C8A3DDE" w:rsidR="00576DE8" w:rsidRPr="00897BEC" w:rsidRDefault="00305D5D" w:rsidP="00843CEF">
      <w:pPr>
        <w:autoSpaceDE w:val="0"/>
        <w:autoSpaceDN w:val="0"/>
        <w:adjustRightInd w:val="0"/>
        <w:spacing w:line="480" w:lineRule="auto"/>
        <w:ind w:right="60"/>
        <w:jc w:val="both"/>
        <w:rPr>
          <w:rFonts w:ascii="Times New Roman" w:hAnsi="Times New Roman"/>
          <w:lang w:eastAsia="en-GB"/>
        </w:rPr>
      </w:pPr>
      <w:r w:rsidRPr="00897BEC">
        <w:rPr>
          <w:rFonts w:ascii="Times New Roman" w:hAnsi="Times New Roman"/>
        </w:rPr>
        <w:t>Firstly, d</w:t>
      </w:r>
      <w:r w:rsidR="00576DE8" w:rsidRPr="00897BEC">
        <w:rPr>
          <w:rFonts w:ascii="Times New Roman" w:hAnsi="Times New Roman"/>
        </w:rPr>
        <w:t>eploy modern ICT tools for shar</w:t>
      </w:r>
      <w:r w:rsidR="003D7EFF" w:rsidRPr="00897BEC">
        <w:rPr>
          <w:rFonts w:ascii="Times New Roman" w:hAnsi="Times New Roman"/>
        </w:rPr>
        <w:t>ing</w:t>
      </w:r>
      <w:r w:rsidR="00576DE8" w:rsidRPr="00897BEC">
        <w:rPr>
          <w:rFonts w:ascii="Times New Roman" w:hAnsi="Times New Roman"/>
        </w:rPr>
        <w:t xml:space="preserve"> information </w:t>
      </w:r>
      <w:r w:rsidR="00576DE8" w:rsidRPr="00897BEC">
        <w:rPr>
          <w:rFonts w:ascii="Times New Roman" w:hAnsi="Times New Roman"/>
          <w:lang w:eastAsia="en-GB"/>
        </w:rPr>
        <w:t>between contract stakeholders</w:t>
      </w:r>
      <w:r w:rsidR="003D7EFF" w:rsidRPr="00897BEC">
        <w:rPr>
          <w:rFonts w:ascii="Times New Roman" w:hAnsi="Times New Roman"/>
          <w:lang w:eastAsia="en-GB"/>
        </w:rPr>
        <w:t>.</w:t>
      </w:r>
    </w:p>
    <w:p w14:paraId="3512784E" w14:textId="77777777" w:rsidR="00576DE8" w:rsidRPr="00897BEC" w:rsidRDefault="00305D5D" w:rsidP="00843CEF">
      <w:pPr>
        <w:autoSpaceDE w:val="0"/>
        <w:autoSpaceDN w:val="0"/>
        <w:adjustRightInd w:val="0"/>
        <w:spacing w:line="480" w:lineRule="auto"/>
        <w:ind w:right="60"/>
        <w:jc w:val="both"/>
        <w:rPr>
          <w:rFonts w:ascii="Times New Roman" w:hAnsi="Times New Roman"/>
          <w:lang w:eastAsia="en-GB"/>
        </w:rPr>
      </w:pPr>
      <w:r w:rsidRPr="00897BEC">
        <w:rPr>
          <w:rFonts w:ascii="Times New Roman" w:hAnsi="Times New Roman"/>
          <w:lang w:eastAsia="en-GB"/>
        </w:rPr>
        <w:t>Secondly t</w:t>
      </w:r>
      <w:r w:rsidR="00576DE8" w:rsidRPr="00897BEC">
        <w:rPr>
          <w:rFonts w:ascii="Times New Roman" w:hAnsi="Times New Roman"/>
          <w:lang w:eastAsia="en-GB"/>
        </w:rPr>
        <w:t xml:space="preserve">he contract managers should revamp the communication avenues, channels and contact persons to facilitate communications between user departments and suppliers, between user departments and procurement unit between user departments and management during contract performance. </w:t>
      </w:r>
    </w:p>
    <w:p w14:paraId="209E0EFF" w14:textId="77777777" w:rsidR="00576DE8" w:rsidRPr="00897BEC" w:rsidRDefault="00305D5D" w:rsidP="00843CEF">
      <w:pPr>
        <w:autoSpaceDE w:val="0"/>
        <w:autoSpaceDN w:val="0"/>
        <w:adjustRightInd w:val="0"/>
        <w:spacing w:line="480" w:lineRule="auto"/>
        <w:ind w:right="60"/>
        <w:jc w:val="both"/>
        <w:rPr>
          <w:rFonts w:ascii="Times New Roman" w:hAnsi="Times New Roman"/>
          <w:lang w:eastAsia="en-GB"/>
        </w:rPr>
      </w:pPr>
      <w:r w:rsidRPr="00897BEC">
        <w:rPr>
          <w:rFonts w:ascii="Times New Roman" w:hAnsi="Times New Roman"/>
          <w:lang w:eastAsia="en-GB"/>
        </w:rPr>
        <w:t>Further t</w:t>
      </w:r>
      <w:r w:rsidR="00576DE8" w:rsidRPr="00897BEC">
        <w:rPr>
          <w:rFonts w:ascii="Times New Roman" w:hAnsi="Times New Roman"/>
          <w:lang w:eastAsia="en-GB"/>
        </w:rPr>
        <w:t xml:space="preserve">he appointed contract manager should regularly collect contract performance information necessary for decision making and promptly convene </w:t>
      </w:r>
      <w:r w:rsidRPr="00897BEC">
        <w:rPr>
          <w:rFonts w:ascii="Times New Roman" w:hAnsi="Times New Roman"/>
          <w:lang w:eastAsia="en-GB"/>
        </w:rPr>
        <w:t>stakeholders’</w:t>
      </w:r>
      <w:r w:rsidR="00576DE8" w:rsidRPr="00897BEC">
        <w:rPr>
          <w:rFonts w:ascii="Times New Roman" w:hAnsi="Times New Roman"/>
          <w:lang w:eastAsia="en-GB"/>
        </w:rPr>
        <w:t xml:space="preserve"> meetings including contracts committee to resolve </w:t>
      </w:r>
      <w:r w:rsidR="00576DE8" w:rsidRPr="00897BEC">
        <w:rPr>
          <w:rFonts w:ascii="Times New Roman" w:hAnsi="Times New Roman"/>
          <w:lang w:val="en-GB" w:eastAsia="en-GB"/>
        </w:rPr>
        <w:t xml:space="preserve">contract variations to avoid delays. </w:t>
      </w:r>
    </w:p>
    <w:p w14:paraId="6AB20B20" w14:textId="77777777" w:rsidR="00576DE8" w:rsidRPr="00897BEC" w:rsidRDefault="00305D5D" w:rsidP="00843CEF">
      <w:pPr>
        <w:autoSpaceDE w:val="0"/>
        <w:autoSpaceDN w:val="0"/>
        <w:adjustRightInd w:val="0"/>
        <w:spacing w:line="480" w:lineRule="auto"/>
        <w:ind w:right="60"/>
        <w:jc w:val="both"/>
        <w:rPr>
          <w:rFonts w:ascii="Times New Roman" w:hAnsi="Times New Roman"/>
          <w:lang w:val="en-GB" w:eastAsia="en-GB"/>
        </w:rPr>
      </w:pPr>
      <w:r w:rsidRPr="00897BEC">
        <w:rPr>
          <w:rFonts w:ascii="Times New Roman" w:hAnsi="Times New Roman"/>
          <w:lang w:eastAsia="en-GB"/>
        </w:rPr>
        <w:t>More so t</w:t>
      </w:r>
      <w:r w:rsidR="00576DE8" w:rsidRPr="00897BEC">
        <w:rPr>
          <w:rFonts w:ascii="Times New Roman" w:hAnsi="Times New Roman"/>
          <w:lang w:eastAsia="en-GB"/>
        </w:rPr>
        <w:t xml:space="preserve">he Under Secretary (Accounting officer) should ensure that </w:t>
      </w:r>
      <w:r w:rsidR="00576DE8" w:rsidRPr="00897BEC">
        <w:rPr>
          <w:rFonts w:ascii="Times New Roman" w:hAnsi="Times New Roman"/>
          <w:lang w:val="en-GB" w:eastAsia="en-GB"/>
        </w:rPr>
        <w:t xml:space="preserve">all contractor/supplier payments are based on fulfilment of performance expectations and take prompt action on contract monitoring reports. </w:t>
      </w:r>
      <w:r w:rsidR="00DD781C" w:rsidRPr="00897BEC">
        <w:rPr>
          <w:rFonts w:ascii="Times New Roman" w:hAnsi="Times New Roman"/>
          <w:lang w:val="en-GB" w:eastAsia="en-GB"/>
        </w:rPr>
        <w:t>Accordingly,</w:t>
      </w:r>
      <w:r w:rsidR="00113873" w:rsidRPr="00897BEC">
        <w:rPr>
          <w:rFonts w:ascii="Times New Roman" w:hAnsi="Times New Roman"/>
          <w:lang w:val="en-GB" w:eastAsia="en-GB"/>
        </w:rPr>
        <w:t xml:space="preserve"> it is recommended that </w:t>
      </w:r>
      <w:r w:rsidR="00DD781C" w:rsidRPr="00897BEC">
        <w:rPr>
          <w:rFonts w:ascii="Times New Roman" w:hAnsi="Times New Roman"/>
          <w:lang w:val="en-GB" w:eastAsia="en-GB"/>
        </w:rPr>
        <w:t xml:space="preserve">for effective procurement performance in UPF, the above points should be addressed.  </w:t>
      </w:r>
    </w:p>
    <w:p w14:paraId="4C5B1D11" w14:textId="77777777" w:rsidR="00843CEF" w:rsidRDefault="00843CEF" w:rsidP="00843CEF">
      <w:pPr>
        <w:pStyle w:val="Heading1"/>
        <w:spacing w:line="480" w:lineRule="auto"/>
        <w:rPr>
          <w:rFonts w:ascii="Times New Roman" w:hAnsi="Times New Roman" w:cs="Times New Roman"/>
          <w:color w:val="auto"/>
          <w:kern w:val="1"/>
          <w:sz w:val="24"/>
          <w:szCs w:val="24"/>
          <w:u w:color="0000FF"/>
        </w:rPr>
      </w:pPr>
    </w:p>
    <w:p w14:paraId="5E76F54F" w14:textId="77777777" w:rsidR="00843CEF" w:rsidRDefault="00843CEF" w:rsidP="00843CEF">
      <w:pPr>
        <w:pStyle w:val="Heading1"/>
        <w:spacing w:line="480" w:lineRule="auto"/>
        <w:rPr>
          <w:rFonts w:ascii="Times New Roman" w:hAnsi="Times New Roman" w:cs="Times New Roman"/>
          <w:color w:val="auto"/>
          <w:kern w:val="1"/>
          <w:sz w:val="24"/>
          <w:szCs w:val="24"/>
          <w:u w:color="0000FF"/>
        </w:rPr>
      </w:pPr>
    </w:p>
    <w:p w14:paraId="4B61B732" w14:textId="77777777" w:rsidR="00576DE8" w:rsidRDefault="00576DE8" w:rsidP="00843CEF">
      <w:pPr>
        <w:pStyle w:val="Heading1"/>
        <w:spacing w:line="480" w:lineRule="auto"/>
        <w:rPr>
          <w:rFonts w:ascii="Times New Roman" w:hAnsi="Times New Roman" w:cs="Times New Roman"/>
          <w:color w:val="auto"/>
          <w:sz w:val="24"/>
          <w:szCs w:val="24"/>
        </w:rPr>
      </w:pPr>
      <w:bookmarkStart w:id="559" w:name="_Toc1052077"/>
      <w:r w:rsidRPr="00897BEC">
        <w:rPr>
          <w:rFonts w:ascii="Times New Roman" w:hAnsi="Times New Roman" w:cs="Times New Roman"/>
          <w:color w:val="auto"/>
          <w:kern w:val="1"/>
          <w:sz w:val="24"/>
          <w:szCs w:val="24"/>
          <w:u w:color="0000FF"/>
        </w:rPr>
        <w:lastRenderedPageBreak/>
        <w:t>5.5.3.</w:t>
      </w:r>
      <w:r w:rsidRPr="00897BEC">
        <w:rPr>
          <w:rFonts w:ascii="Times New Roman" w:hAnsi="Times New Roman" w:cs="Times New Roman"/>
          <w:color w:val="auto"/>
          <w:sz w:val="24"/>
          <w:szCs w:val="24"/>
        </w:rPr>
        <w:t xml:space="preserve"> Contract closeout and Procurement performance in UPF</w:t>
      </w:r>
      <w:bookmarkEnd w:id="559"/>
    </w:p>
    <w:p w14:paraId="7EBDDA91" w14:textId="77777777" w:rsidR="00576DE8" w:rsidRPr="00897BEC" w:rsidRDefault="00576DE8" w:rsidP="00843CEF">
      <w:pPr>
        <w:autoSpaceDE w:val="0"/>
        <w:autoSpaceDN w:val="0"/>
        <w:adjustRightInd w:val="0"/>
        <w:spacing w:line="480" w:lineRule="auto"/>
        <w:ind w:right="60"/>
        <w:jc w:val="both"/>
        <w:rPr>
          <w:rFonts w:ascii="Times New Roman" w:hAnsi="Times New Roman"/>
          <w:kern w:val="1"/>
          <w:u w:color="0000FF"/>
        </w:rPr>
      </w:pPr>
      <w:r w:rsidRPr="00897BEC">
        <w:rPr>
          <w:rFonts w:ascii="Times New Roman" w:hAnsi="Times New Roman"/>
          <w:kern w:val="1"/>
          <w:u w:color="0000FF"/>
        </w:rPr>
        <w:t>To enhance the attainment of procurement efficiency, effectiveness and economy indicators of procurement performance in UPF and related public entities, the study recommends that UPF in its contract close out activities should:</w:t>
      </w:r>
    </w:p>
    <w:p w14:paraId="5476F1F9" w14:textId="70AC3A1E" w:rsidR="00576DE8" w:rsidRPr="00897BEC" w:rsidRDefault="006431B8" w:rsidP="00843CEF">
      <w:pPr>
        <w:autoSpaceDE w:val="0"/>
        <w:autoSpaceDN w:val="0"/>
        <w:adjustRightInd w:val="0"/>
        <w:spacing w:line="480" w:lineRule="auto"/>
        <w:ind w:right="60"/>
        <w:jc w:val="both"/>
        <w:rPr>
          <w:rFonts w:ascii="Times New Roman" w:hAnsi="Times New Roman"/>
        </w:rPr>
      </w:pPr>
      <w:r w:rsidRPr="00897BEC">
        <w:rPr>
          <w:rFonts w:ascii="Times New Roman" w:hAnsi="Times New Roman"/>
        </w:rPr>
        <w:t xml:space="preserve">On the first note </w:t>
      </w:r>
      <w:r w:rsidR="002A3EC5" w:rsidRPr="00897BEC">
        <w:rPr>
          <w:rFonts w:ascii="Times New Roman" w:hAnsi="Times New Roman"/>
        </w:rPr>
        <w:t>d</w:t>
      </w:r>
      <w:r w:rsidR="00576DE8" w:rsidRPr="00897BEC">
        <w:rPr>
          <w:rFonts w:ascii="Times New Roman" w:hAnsi="Times New Roman"/>
        </w:rPr>
        <w:t xml:space="preserve">emand that the contract managers </w:t>
      </w:r>
      <w:r w:rsidRPr="00897BEC">
        <w:rPr>
          <w:rFonts w:ascii="Times New Roman" w:hAnsi="Times New Roman"/>
        </w:rPr>
        <w:t>conduct</w:t>
      </w:r>
      <w:r w:rsidR="00576DE8" w:rsidRPr="00897BEC">
        <w:rPr>
          <w:rFonts w:ascii="Times New Roman" w:hAnsi="Times New Roman"/>
        </w:rPr>
        <w:t xml:space="preserve"> a comprehensive vendor appraisal on fulfillment of the 5Rs of procurement thus, right cost, place, time, quantity and quality expectations.</w:t>
      </w:r>
    </w:p>
    <w:p w14:paraId="722DBCB0" w14:textId="77777777" w:rsidR="00392F00" w:rsidRPr="00897BEC" w:rsidRDefault="006431B8" w:rsidP="00843CEF">
      <w:pPr>
        <w:autoSpaceDE w:val="0"/>
        <w:autoSpaceDN w:val="0"/>
        <w:adjustRightInd w:val="0"/>
        <w:spacing w:line="480" w:lineRule="auto"/>
        <w:ind w:right="60"/>
        <w:jc w:val="both"/>
        <w:rPr>
          <w:rFonts w:ascii="Times New Roman" w:hAnsi="Times New Roman"/>
        </w:rPr>
      </w:pPr>
      <w:r w:rsidRPr="00897BEC">
        <w:rPr>
          <w:rFonts w:ascii="Times New Roman" w:hAnsi="Times New Roman"/>
        </w:rPr>
        <w:t>Secondly demand</w:t>
      </w:r>
      <w:r w:rsidR="00576DE8" w:rsidRPr="00897BEC">
        <w:rPr>
          <w:rFonts w:ascii="Times New Roman" w:hAnsi="Times New Roman"/>
        </w:rPr>
        <w:t xml:space="preserve"> that the internal audit units or User department conducts a comprehensive procurement contract audit in key areas of contractor payment, transferred assets to the vendor and adequacy of contract record keeping.</w:t>
      </w:r>
      <w:r w:rsidR="00DD781C" w:rsidRPr="00897BEC">
        <w:rPr>
          <w:rFonts w:ascii="Times New Roman" w:hAnsi="Times New Roman"/>
        </w:rPr>
        <w:t xml:space="preserve"> </w:t>
      </w:r>
    </w:p>
    <w:p w14:paraId="5FACA6F8" w14:textId="77777777" w:rsidR="00576DE8" w:rsidRPr="00897BEC" w:rsidRDefault="00DD781C" w:rsidP="00843CEF">
      <w:pPr>
        <w:autoSpaceDE w:val="0"/>
        <w:autoSpaceDN w:val="0"/>
        <w:adjustRightInd w:val="0"/>
        <w:spacing w:line="480" w:lineRule="auto"/>
        <w:ind w:right="60"/>
        <w:jc w:val="both"/>
        <w:rPr>
          <w:rFonts w:ascii="Times New Roman" w:hAnsi="Times New Roman"/>
        </w:rPr>
      </w:pPr>
      <w:r w:rsidRPr="00897BEC">
        <w:rPr>
          <w:rFonts w:ascii="Times New Roman" w:hAnsi="Times New Roman"/>
          <w:lang w:val="en-GB" w:eastAsia="en-GB"/>
        </w:rPr>
        <w:t>Additionally, it is recommended that for effective procurement performance in UPF, the above points should be addressed</w:t>
      </w:r>
      <w:r w:rsidR="00392F00" w:rsidRPr="00897BEC">
        <w:rPr>
          <w:rFonts w:ascii="Times New Roman" w:hAnsi="Times New Roman"/>
          <w:lang w:val="en-GB" w:eastAsia="en-GB"/>
        </w:rPr>
        <w:t>.</w:t>
      </w:r>
    </w:p>
    <w:p w14:paraId="7D8E5BD2" w14:textId="77777777" w:rsidR="00576DE8" w:rsidRPr="00897BEC" w:rsidRDefault="00576DE8" w:rsidP="00843CEF">
      <w:pPr>
        <w:pStyle w:val="Heading1"/>
        <w:spacing w:line="480" w:lineRule="auto"/>
        <w:rPr>
          <w:rFonts w:ascii="Times New Roman" w:hAnsi="Times New Roman" w:cs="Times New Roman"/>
          <w:color w:val="auto"/>
          <w:sz w:val="24"/>
          <w:szCs w:val="24"/>
        </w:rPr>
      </w:pPr>
      <w:bookmarkStart w:id="560" w:name="_Toc1052078"/>
      <w:r w:rsidRPr="00897BEC">
        <w:rPr>
          <w:rFonts w:ascii="Times New Roman" w:hAnsi="Times New Roman" w:cs="Times New Roman"/>
          <w:color w:val="auto"/>
          <w:sz w:val="24"/>
          <w:szCs w:val="24"/>
        </w:rPr>
        <w:t>5.6. Areas for further research</w:t>
      </w:r>
      <w:bookmarkEnd w:id="560"/>
    </w:p>
    <w:p w14:paraId="59657E6D" w14:textId="77777777" w:rsidR="00576DE8" w:rsidRPr="00897BEC" w:rsidRDefault="00576DE8" w:rsidP="00843CEF">
      <w:pPr>
        <w:spacing w:after="240" w:line="480" w:lineRule="auto"/>
        <w:jc w:val="both"/>
        <w:rPr>
          <w:rFonts w:ascii="Times New Roman" w:hAnsi="Times New Roman"/>
        </w:rPr>
      </w:pPr>
      <w:r w:rsidRPr="00897BEC">
        <w:rPr>
          <w:rFonts w:ascii="Times New Roman" w:hAnsi="Times New Roman"/>
        </w:rPr>
        <w:t>The study has examined the relationship between contract management and procurement performance in UPF. Other studies need to examine the relationship between supplier relationship management and procurement performance in UPF given the drop-in supplier base for key strategic items like fuel and maintenance spare parts.</w:t>
      </w:r>
    </w:p>
    <w:p w14:paraId="25AFEE3F" w14:textId="77777777" w:rsidR="00576DE8" w:rsidRPr="00897BEC" w:rsidRDefault="00576DE8" w:rsidP="00843CEF">
      <w:pPr>
        <w:pStyle w:val="Heading1"/>
        <w:spacing w:line="480" w:lineRule="auto"/>
        <w:rPr>
          <w:rFonts w:ascii="Times New Roman" w:hAnsi="Times New Roman" w:cs="Times New Roman"/>
          <w:color w:val="auto"/>
          <w:sz w:val="24"/>
          <w:szCs w:val="24"/>
        </w:rPr>
      </w:pPr>
      <w:bookmarkStart w:id="561" w:name="_Toc1052079"/>
      <w:r w:rsidRPr="00897BEC">
        <w:rPr>
          <w:rFonts w:ascii="Times New Roman" w:hAnsi="Times New Roman" w:cs="Times New Roman"/>
          <w:color w:val="auto"/>
          <w:sz w:val="24"/>
          <w:szCs w:val="24"/>
        </w:rPr>
        <w:t>5.7. Contributions of the Study</w:t>
      </w:r>
      <w:bookmarkEnd w:id="561"/>
      <w:r w:rsidRPr="00897BEC">
        <w:rPr>
          <w:rFonts w:ascii="Times New Roman" w:hAnsi="Times New Roman" w:cs="Times New Roman"/>
          <w:color w:val="auto"/>
          <w:sz w:val="24"/>
          <w:szCs w:val="24"/>
        </w:rPr>
        <w:t xml:space="preserve"> </w:t>
      </w:r>
    </w:p>
    <w:p w14:paraId="6953A7C6" w14:textId="77777777" w:rsidR="003B630A" w:rsidRPr="00897BEC" w:rsidRDefault="00576DE8" w:rsidP="00843CEF">
      <w:pPr>
        <w:spacing w:line="480" w:lineRule="auto"/>
        <w:jc w:val="both"/>
        <w:rPr>
          <w:rFonts w:ascii="Times New Roman" w:hAnsi="Times New Roman"/>
        </w:rPr>
      </w:pPr>
      <w:r w:rsidRPr="00897BEC">
        <w:rPr>
          <w:rFonts w:ascii="Times New Roman" w:hAnsi="Times New Roman"/>
        </w:rPr>
        <w:t xml:space="preserve">The study has helped develop audit managerial recommendations for contract management demanding the supplier rotation for framework contracts, deployment of ICT tools for communication and actions by contract manager and accounting officers. The study had also recommended the need to conduct vendor appraisals for 5Rs and contract audits on payments </w:t>
      </w:r>
      <w:r w:rsidRPr="00897BEC">
        <w:rPr>
          <w:rFonts w:ascii="Times New Roman" w:hAnsi="Times New Roman"/>
        </w:rPr>
        <w:lastRenderedPageBreak/>
        <w:t xml:space="preserve">and any assets and liabilities. The study has also helped to fill knowledge and literature gaps on contract design, monitoring, closeout and procurement performance in a public sector entity. </w:t>
      </w:r>
    </w:p>
    <w:p w14:paraId="49583C4F" w14:textId="77777777" w:rsidR="00576DE8" w:rsidRPr="00897BEC" w:rsidRDefault="00576DE8" w:rsidP="00843CEF">
      <w:pPr>
        <w:pStyle w:val="Heading1"/>
        <w:spacing w:line="480" w:lineRule="auto"/>
        <w:rPr>
          <w:rFonts w:ascii="Times New Roman" w:hAnsi="Times New Roman" w:cs="Times New Roman"/>
          <w:color w:val="auto"/>
          <w:sz w:val="24"/>
          <w:szCs w:val="24"/>
        </w:rPr>
      </w:pPr>
      <w:bookmarkStart w:id="562" w:name="_Toc1052080"/>
      <w:r w:rsidRPr="00897BEC">
        <w:rPr>
          <w:rFonts w:ascii="Times New Roman" w:hAnsi="Times New Roman" w:cs="Times New Roman"/>
          <w:color w:val="auto"/>
          <w:sz w:val="24"/>
          <w:szCs w:val="24"/>
        </w:rPr>
        <w:t>5.8. Limitations of the Study</w:t>
      </w:r>
      <w:bookmarkEnd w:id="562"/>
    </w:p>
    <w:p w14:paraId="590E7352" w14:textId="77777777" w:rsidR="00576DE8" w:rsidRPr="00897BEC" w:rsidRDefault="00576DE8" w:rsidP="00843CEF">
      <w:pPr>
        <w:spacing w:line="480" w:lineRule="auto"/>
        <w:jc w:val="both"/>
        <w:rPr>
          <w:rFonts w:ascii="Times New Roman" w:hAnsi="Times New Roman"/>
        </w:rPr>
      </w:pPr>
      <w:r w:rsidRPr="00897BEC">
        <w:rPr>
          <w:rFonts w:ascii="Times New Roman" w:hAnsi="Times New Roman"/>
        </w:rPr>
        <w:t xml:space="preserve">The study focused on only one PDE for UPF which limit the generalization of the study results to other PDEs. The sample size also targeted top managers in the force who to some extent are responsible for procurement at their level. This may limit their objectivity in assessing their own performance of the procurement function. </w:t>
      </w:r>
    </w:p>
    <w:bookmarkEnd w:id="58"/>
    <w:p w14:paraId="1A6AFBB7" w14:textId="77777777" w:rsidR="00576DE8" w:rsidRPr="00897BEC" w:rsidRDefault="00576DE8" w:rsidP="00576DE8">
      <w:pPr>
        <w:spacing w:line="480" w:lineRule="auto"/>
        <w:jc w:val="both"/>
        <w:rPr>
          <w:rFonts w:ascii="Times New Roman" w:hAnsi="Times New Roman"/>
        </w:rPr>
      </w:pPr>
    </w:p>
    <w:p w14:paraId="660F99C1" w14:textId="77777777" w:rsidR="00392F00" w:rsidRPr="00897BEC" w:rsidRDefault="00392F00" w:rsidP="003B630A">
      <w:pPr>
        <w:rPr>
          <w:rFonts w:ascii="Times New Roman" w:hAnsi="Times New Roman"/>
        </w:rPr>
      </w:pPr>
    </w:p>
    <w:p w14:paraId="7B767860" w14:textId="77777777" w:rsidR="00843CEF" w:rsidRDefault="00843CEF">
      <w:pPr>
        <w:rPr>
          <w:rFonts w:ascii="Times New Roman" w:eastAsiaTheme="minorHAnsi" w:hAnsi="Times New Roman"/>
          <w:b/>
          <w:bCs/>
        </w:rPr>
      </w:pPr>
      <w:r>
        <w:rPr>
          <w:rFonts w:ascii="Times New Roman" w:hAnsi="Times New Roman"/>
        </w:rPr>
        <w:br w:type="page"/>
      </w:r>
    </w:p>
    <w:p w14:paraId="7F8A7F24" w14:textId="14FAFADC" w:rsidR="00B60E2A" w:rsidRPr="00897BEC" w:rsidRDefault="00B60E2A" w:rsidP="00811349">
      <w:pPr>
        <w:pStyle w:val="Heading1"/>
        <w:spacing w:line="480" w:lineRule="auto"/>
        <w:jc w:val="center"/>
        <w:rPr>
          <w:rFonts w:ascii="Times New Roman" w:hAnsi="Times New Roman" w:cs="Times New Roman"/>
          <w:color w:val="auto"/>
          <w:sz w:val="24"/>
          <w:szCs w:val="24"/>
        </w:rPr>
      </w:pPr>
      <w:bookmarkStart w:id="563" w:name="_Toc1052081"/>
      <w:r w:rsidRPr="00897BEC">
        <w:rPr>
          <w:rFonts w:ascii="Times New Roman" w:hAnsi="Times New Roman" w:cs="Times New Roman"/>
          <w:color w:val="auto"/>
          <w:sz w:val="24"/>
          <w:szCs w:val="24"/>
        </w:rPr>
        <w:lastRenderedPageBreak/>
        <w:t>REFERENCES</w:t>
      </w:r>
      <w:bookmarkEnd w:id="563"/>
    </w:p>
    <w:p w14:paraId="7F3C75D8" w14:textId="153C7ADB" w:rsidR="00B60E2A" w:rsidRPr="00897BEC" w:rsidRDefault="00B60E2A" w:rsidP="00811349">
      <w:pPr>
        <w:spacing w:line="360" w:lineRule="auto"/>
        <w:ind w:left="720" w:hanging="720"/>
        <w:rPr>
          <w:rFonts w:ascii="Times New Roman" w:hAnsi="Times New Roman"/>
        </w:rPr>
      </w:pPr>
      <w:proofErr w:type="spellStart"/>
      <w:r w:rsidRPr="00897BEC">
        <w:rPr>
          <w:rFonts w:ascii="Times New Roman" w:hAnsi="Times New Roman"/>
        </w:rPr>
        <w:t>Abass</w:t>
      </w:r>
      <w:proofErr w:type="spellEnd"/>
      <w:r w:rsidR="000978F8">
        <w:rPr>
          <w:rFonts w:ascii="Times New Roman" w:hAnsi="Times New Roman"/>
        </w:rPr>
        <w:t>,</w:t>
      </w:r>
      <w:r w:rsidRPr="00897BEC">
        <w:rPr>
          <w:rFonts w:ascii="Times New Roman" w:hAnsi="Times New Roman"/>
        </w:rPr>
        <w:t xml:space="preserve"> H.A., (2014</w:t>
      </w:r>
      <w:r w:rsidRPr="00811349">
        <w:rPr>
          <w:rFonts w:ascii="Times New Roman" w:hAnsi="Times New Roman"/>
          <w:i/>
        </w:rPr>
        <w:t>)</w:t>
      </w:r>
      <w:r w:rsidR="000978F8" w:rsidRPr="00811349">
        <w:rPr>
          <w:rFonts w:ascii="Times New Roman" w:hAnsi="Times New Roman"/>
          <w:i/>
        </w:rPr>
        <w:t>.</w:t>
      </w:r>
      <w:r w:rsidRPr="00811349">
        <w:rPr>
          <w:rFonts w:ascii="Times New Roman" w:hAnsi="Times New Roman"/>
          <w:i/>
        </w:rPr>
        <w:t xml:space="preserve"> Procurement Process and Its Effect on </w:t>
      </w:r>
      <w:proofErr w:type="gramStart"/>
      <w:r w:rsidRPr="00811349">
        <w:rPr>
          <w:rFonts w:ascii="Times New Roman" w:hAnsi="Times New Roman"/>
          <w:i/>
        </w:rPr>
        <w:t>The</w:t>
      </w:r>
      <w:proofErr w:type="gramEnd"/>
      <w:r w:rsidRPr="00811349">
        <w:rPr>
          <w:rFonts w:ascii="Times New Roman" w:hAnsi="Times New Roman"/>
          <w:i/>
        </w:rPr>
        <w:t xml:space="preserve"> Effectiveness / </w:t>
      </w:r>
      <w:r w:rsidR="00811349" w:rsidRPr="00811349">
        <w:rPr>
          <w:rFonts w:ascii="Times New Roman" w:hAnsi="Times New Roman"/>
          <w:i/>
        </w:rPr>
        <w:t>Performance</w:t>
      </w:r>
      <w:r w:rsidRPr="00811349">
        <w:rPr>
          <w:rFonts w:ascii="Times New Roman" w:hAnsi="Times New Roman"/>
          <w:i/>
        </w:rPr>
        <w:t xml:space="preserve"> </w:t>
      </w:r>
      <w:r w:rsidR="00811349" w:rsidRPr="00811349">
        <w:rPr>
          <w:rFonts w:ascii="Times New Roman" w:hAnsi="Times New Roman"/>
          <w:i/>
        </w:rPr>
        <w:t>o</w:t>
      </w:r>
      <w:r w:rsidRPr="00811349">
        <w:rPr>
          <w:rFonts w:ascii="Times New Roman" w:hAnsi="Times New Roman"/>
          <w:i/>
        </w:rPr>
        <w:t>f Procurement Functions in The Organization</w:t>
      </w:r>
      <w:r w:rsidRPr="00897BEC">
        <w:rPr>
          <w:rFonts w:ascii="Times New Roman" w:hAnsi="Times New Roman"/>
        </w:rPr>
        <w:t>: The Case of Ministry of Information, Culture, Tourism and Sports – Zanzibar</w:t>
      </w:r>
    </w:p>
    <w:p w14:paraId="4D81E3B7"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Acquisition guide (2012): </w:t>
      </w:r>
      <w:r w:rsidRPr="00897BEC">
        <w:rPr>
          <w:rFonts w:ascii="Times New Roman" w:hAnsi="Times New Roman"/>
          <w:lang w:eastAsia="en-GB"/>
        </w:rPr>
        <w:t xml:space="preserve">Chapter 42.5 available at </w:t>
      </w:r>
      <w:hyperlink r:id="rId19" w:history="1">
        <w:r w:rsidRPr="00897BEC">
          <w:rPr>
            <w:rStyle w:val="Hyperlink"/>
            <w:rFonts w:ascii="Times New Roman" w:hAnsi="Times New Roman"/>
            <w:color w:val="auto"/>
          </w:rPr>
          <w:t>https://www.energy.gov/sites/prod/files/42.5_Contract_Management_Planning_accessed on 18 Aug 2018</w:t>
        </w:r>
      </w:hyperlink>
      <w:r w:rsidRPr="00897BEC">
        <w:rPr>
          <w:rFonts w:ascii="Times New Roman" w:hAnsi="Times New Roman"/>
        </w:rPr>
        <w:t>.</w:t>
      </w:r>
    </w:p>
    <w:p w14:paraId="0B09D440" w14:textId="7E51BC09"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lang w:eastAsia="en-GB"/>
        </w:rPr>
        <w:t>Agaba</w:t>
      </w:r>
      <w:proofErr w:type="spellEnd"/>
      <w:r w:rsidR="000978F8">
        <w:rPr>
          <w:rFonts w:ascii="Times New Roman" w:hAnsi="Times New Roman"/>
          <w:lang w:eastAsia="en-GB"/>
        </w:rPr>
        <w:t>,</w:t>
      </w:r>
      <w:r w:rsidRPr="00897BEC">
        <w:rPr>
          <w:rFonts w:ascii="Times New Roman" w:hAnsi="Times New Roman"/>
          <w:lang w:eastAsia="en-GB"/>
        </w:rPr>
        <w:t xml:space="preserve"> E. &amp; Shipman</w:t>
      </w:r>
      <w:r w:rsidR="000978F8">
        <w:rPr>
          <w:rFonts w:ascii="Times New Roman" w:hAnsi="Times New Roman"/>
          <w:lang w:eastAsia="en-GB"/>
        </w:rPr>
        <w:t>,</w:t>
      </w:r>
      <w:r w:rsidRPr="00897BEC">
        <w:rPr>
          <w:rFonts w:ascii="Times New Roman" w:hAnsi="Times New Roman"/>
          <w:lang w:eastAsia="en-GB"/>
        </w:rPr>
        <w:t xml:space="preserve"> N. (2007)</w:t>
      </w:r>
      <w:r w:rsidR="000978F8">
        <w:rPr>
          <w:rFonts w:ascii="Times New Roman" w:hAnsi="Times New Roman"/>
          <w:lang w:eastAsia="en-GB"/>
        </w:rPr>
        <w:t>.</w:t>
      </w:r>
      <w:proofErr w:type="gramEnd"/>
      <w:r w:rsidRPr="00897BEC">
        <w:rPr>
          <w:rFonts w:ascii="Times New Roman" w:hAnsi="Times New Roman"/>
          <w:lang w:eastAsia="en-GB"/>
        </w:rPr>
        <w:t xml:space="preserve"> </w:t>
      </w:r>
      <w:r w:rsidRPr="00811349">
        <w:rPr>
          <w:rFonts w:ascii="Times New Roman" w:hAnsi="Times New Roman"/>
          <w:i/>
          <w:lang w:eastAsia="en-GB"/>
        </w:rPr>
        <w:t>Public Procurement Reform in Developing Countries</w:t>
      </w:r>
      <w:r w:rsidRPr="00897BEC">
        <w:rPr>
          <w:rFonts w:ascii="Times New Roman" w:hAnsi="Times New Roman"/>
          <w:lang w:eastAsia="en-GB"/>
        </w:rPr>
        <w:t xml:space="preserve">: The Uganda Experience </w:t>
      </w:r>
    </w:p>
    <w:p w14:paraId="13205CE4" w14:textId="681F1455"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Agere</w:t>
      </w:r>
      <w:proofErr w:type="spellEnd"/>
      <w:r w:rsidRPr="00897BEC">
        <w:rPr>
          <w:rFonts w:ascii="Times New Roman" w:hAnsi="Times New Roman"/>
        </w:rPr>
        <w:t>,</w:t>
      </w:r>
      <w:r w:rsidR="000978F8">
        <w:rPr>
          <w:rFonts w:ascii="Times New Roman" w:hAnsi="Times New Roman"/>
        </w:rPr>
        <w:t xml:space="preserve"> M, </w:t>
      </w:r>
      <w:r w:rsidRPr="00897BEC">
        <w:rPr>
          <w:rFonts w:ascii="Times New Roman" w:hAnsi="Times New Roman"/>
        </w:rPr>
        <w:t>(2009</w:t>
      </w:r>
      <w:r w:rsidRPr="00811349">
        <w:rPr>
          <w:rFonts w:ascii="Times New Roman" w:hAnsi="Times New Roman"/>
          <w:i/>
        </w:rPr>
        <w:t>). Evaluating contractor prequalification data</w:t>
      </w:r>
      <w:r w:rsidRPr="00897BEC">
        <w:rPr>
          <w:rFonts w:ascii="Times New Roman" w:hAnsi="Times New Roman"/>
        </w:rPr>
        <w:t>: Selection criteria and project success</w:t>
      </w:r>
    </w:p>
    <w:p w14:paraId="5B984ECC" w14:textId="09A06954"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Alavi</w:t>
      </w:r>
      <w:proofErr w:type="spellEnd"/>
      <w:r w:rsidRPr="00897BEC">
        <w:rPr>
          <w:rFonts w:ascii="Times New Roman" w:hAnsi="Times New Roman"/>
        </w:rPr>
        <w:t xml:space="preserve">, </w:t>
      </w:r>
      <w:r w:rsidR="000978F8">
        <w:rPr>
          <w:rFonts w:ascii="Times New Roman" w:hAnsi="Times New Roman"/>
        </w:rPr>
        <w:t>M., &amp;</w:t>
      </w:r>
      <w:r w:rsidRPr="00897BEC">
        <w:rPr>
          <w:rFonts w:ascii="Times New Roman" w:hAnsi="Times New Roman"/>
        </w:rPr>
        <w:t xml:space="preserve"> Carlson</w:t>
      </w:r>
      <w:r w:rsidR="000978F8">
        <w:rPr>
          <w:rFonts w:ascii="Times New Roman" w:hAnsi="Times New Roman"/>
        </w:rPr>
        <w:t>, P.</w:t>
      </w:r>
      <w:r w:rsidRPr="00897BEC">
        <w:rPr>
          <w:rFonts w:ascii="Times New Roman" w:hAnsi="Times New Roman"/>
        </w:rPr>
        <w:t xml:space="preserve"> (1992).</w:t>
      </w:r>
      <w:proofErr w:type="gramEnd"/>
      <w:r w:rsidRPr="00897BEC">
        <w:rPr>
          <w:rFonts w:ascii="Times New Roman" w:hAnsi="Times New Roman"/>
        </w:rPr>
        <w:t xml:space="preserve"> </w:t>
      </w:r>
      <w:r w:rsidR="000978F8">
        <w:rPr>
          <w:rFonts w:ascii="Times New Roman" w:hAnsi="Times New Roman"/>
        </w:rPr>
        <w:t xml:space="preserve"> </w:t>
      </w:r>
      <w:proofErr w:type="gramStart"/>
      <w:r w:rsidRPr="00897BEC">
        <w:rPr>
          <w:rFonts w:ascii="Times New Roman" w:hAnsi="Times New Roman"/>
        </w:rPr>
        <w:t>A Review of MIS Research and Disciplinary Development."</w:t>
      </w:r>
      <w:proofErr w:type="gramEnd"/>
      <w:r w:rsidRPr="00897BEC">
        <w:rPr>
          <w:rFonts w:ascii="Times New Roman" w:hAnsi="Times New Roman"/>
        </w:rPr>
        <w:t xml:space="preserve"> </w:t>
      </w:r>
      <w:r w:rsidRPr="000978F8">
        <w:rPr>
          <w:rFonts w:ascii="Times New Roman" w:hAnsi="Times New Roman"/>
          <w:i/>
        </w:rPr>
        <w:t>Journal of Management Information Systems: JMIS8</w:t>
      </w:r>
      <w:r w:rsidRPr="00897BEC">
        <w:rPr>
          <w:rFonts w:ascii="Times New Roman" w:hAnsi="Times New Roman"/>
        </w:rPr>
        <w:t xml:space="preserve"> (4</w:t>
      </w:r>
      <w:r w:rsidR="000978F8">
        <w:rPr>
          <w:rFonts w:ascii="Times New Roman" w:hAnsi="Times New Roman"/>
        </w:rPr>
        <w:t>),</w:t>
      </w:r>
      <w:r w:rsidRPr="00897BEC">
        <w:rPr>
          <w:rFonts w:ascii="Times New Roman" w:hAnsi="Times New Roman"/>
        </w:rPr>
        <w:t xml:space="preserve"> 45-62. </w:t>
      </w:r>
    </w:p>
    <w:p w14:paraId="7D13DC3F" w14:textId="77777777"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Alinaitwe</w:t>
      </w:r>
      <w:proofErr w:type="spellEnd"/>
      <w:r w:rsidRPr="00897BEC">
        <w:rPr>
          <w:rFonts w:ascii="Times New Roman" w:hAnsi="Times New Roman"/>
        </w:rPr>
        <w:t xml:space="preserve">, </w:t>
      </w:r>
      <w:proofErr w:type="spellStart"/>
      <w:r w:rsidRPr="00897BEC">
        <w:rPr>
          <w:rFonts w:ascii="Times New Roman" w:hAnsi="Times New Roman"/>
        </w:rPr>
        <w:t>Apolot</w:t>
      </w:r>
      <w:proofErr w:type="spellEnd"/>
      <w:r w:rsidRPr="00897BEC">
        <w:rPr>
          <w:rFonts w:ascii="Times New Roman" w:hAnsi="Times New Roman"/>
        </w:rPr>
        <w:t xml:space="preserve">, and </w:t>
      </w:r>
      <w:proofErr w:type="spellStart"/>
      <w:r w:rsidRPr="00897BEC">
        <w:rPr>
          <w:rFonts w:ascii="Times New Roman" w:hAnsi="Times New Roman"/>
        </w:rPr>
        <w:t>Tindiwensi</w:t>
      </w:r>
      <w:proofErr w:type="spellEnd"/>
      <w:proofErr w:type="gramStart"/>
      <w:r w:rsidRPr="00897BEC">
        <w:rPr>
          <w:rFonts w:ascii="Times New Roman" w:hAnsi="Times New Roman"/>
        </w:rPr>
        <w:t>,  (</w:t>
      </w:r>
      <w:proofErr w:type="gramEnd"/>
      <w:r w:rsidRPr="00897BEC">
        <w:rPr>
          <w:rFonts w:ascii="Times New Roman" w:hAnsi="Times New Roman"/>
        </w:rPr>
        <w:t xml:space="preserve">2013): Investigation into the causes of delays and cost overruns in Uganda’s public sector construction projects: </w:t>
      </w:r>
      <w:r w:rsidRPr="00811349">
        <w:rPr>
          <w:rFonts w:ascii="Times New Roman" w:hAnsi="Times New Roman"/>
          <w:i/>
        </w:rPr>
        <w:t>Journal of Construction in Developing Countries</w:t>
      </w:r>
      <w:r w:rsidRPr="00897BEC">
        <w:rPr>
          <w:rFonts w:ascii="Times New Roman" w:hAnsi="Times New Roman"/>
        </w:rPr>
        <w:t xml:space="preserve">, 18(2), 33–47 </w:t>
      </w:r>
    </w:p>
    <w:p w14:paraId="7DF54B8D" w14:textId="77777777" w:rsidR="00B60E2A" w:rsidRPr="00897BEC" w:rsidRDefault="00B60E2A" w:rsidP="00596404">
      <w:pPr>
        <w:spacing w:before="240"/>
        <w:jc w:val="both"/>
        <w:rPr>
          <w:rFonts w:ascii="Times New Roman" w:hAnsi="Times New Roman"/>
        </w:rPr>
      </w:pPr>
      <w:proofErr w:type="spellStart"/>
      <w:proofErr w:type="gramStart"/>
      <w:r w:rsidRPr="00897BEC">
        <w:rPr>
          <w:rFonts w:ascii="Times New Roman" w:hAnsi="Times New Roman"/>
        </w:rPr>
        <w:t>Amaratunga</w:t>
      </w:r>
      <w:proofErr w:type="spellEnd"/>
      <w:r w:rsidRPr="00897BEC">
        <w:rPr>
          <w:rFonts w:ascii="Times New Roman" w:hAnsi="Times New Roman"/>
        </w:rPr>
        <w:t xml:space="preserve">, D., &amp; </w:t>
      </w:r>
      <w:proofErr w:type="spellStart"/>
      <w:r w:rsidRPr="00897BEC">
        <w:rPr>
          <w:rFonts w:ascii="Times New Roman" w:hAnsi="Times New Roman"/>
        </w:rPr>
        <w:t>Baldry</w:t>
      </w:r>
      <w:proofErr w:type="spellEnd"/>
      <w:r w:rsidRPr="00897BEC">
        <w:rPr>
          <w:rFonts w:ascii="Times New Roman" w:hAnsi="Times New Roman"/>
        </w:rPr>
        <w:t>, D. (2002).</w:t>
      </w:r>
      <w:proofErr w:type="gramEnd"/>
      <w:r w:rsidRPr="00897BEC">
        <w:rPr>
          <w:rFonts w:ascii="Times New Roman" w:hAnsi="Times New Roman"/>
        </w:rPr>
        <w:t xml:space="preserve"> </w:t>
      </w:r>
      <w:proofErr w:type="gramStart"/>
      <w:r w:rsidRPr="00811349">
        <w:rPr>
          <w:rFonts w:ascii="Times New Roman" w:hAnsi="Times New Roman"/>
          <w:i/>
        </w:rPr>
        <w:t>Moving from Performance Measurement to Performance        Management</w:t>
      </w:r>
      <w:r w:rsidRPr="00897BEC">
        <w:rPr>
          <w:rFonts w:ascii="Times New Roman" w:hAnsi="Times New Roman"/>
        </w:rPr>
        <w:t>.</w:t>
      </w:r>
      <w:proofErr w:type="gramEnd"/>
      <w:r w:rsidRPr="00897BEC">
        <w:rPr>
          <w:rFonts w:ascii="Times New Roman" w:hAnsi="Times New Roman"/>
        </w:rPr>
        <w:t xml:space="preserve"> </w:t>
      </w:r>
      <w:proofErr w:type="gramStart"/>
      <w:r w:rsidRPr="00897BEC">
        <w:rPr>
          <w:rFonts w:ascii="Times New Roman" w:hAnsi="Times New Roman"/>
        </w:rPr>
        <w:t>Facilities, 20 (5/6), 217223.</w:t>
      </w:r>
      <w:proofErr w:type="gramEnd"/>
      <w:r w:rsidRPr="00897BEC">
        <w:rPr>
          <w:rFonts w:ascii="Times New Roman" w:hAnsi="Times New Roman"/>
        </w:rPr>
        <w:t xml:space="preserve"> </w:t>
      </w:r>
    </w:p>
    <w:p w14:paraId="46606B5D" w14:textId="78226DD5"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 xml:space="preserve">Amin, </w:t>
      </w:r>
      <w:r w:rsidR="000978F8">
        <w:rPr>
          <w:rFonts w:ascii="Times New Roman" w:hAnsi="Times New Roman"/>
        </w:rPr>
        <w:t xml:space="preserve">M. </w:t>
      </w:r>
      <w:r w:rsidRPr="00897BEC">
        <w:rPr>
          <w:rFonts w:ascii="Times New Roman" w:hAnsi="Times New Roman"/>
        </w:rPr>
        <w:t>(2005).</w:t>
      </w:r>
      <w:proofErr w:type="gramEnd"/>
      <w:r w:rsidRPr="00897BEC">
        <w:rPr>
          <w:rFonts w:ascii="Times New Roman" w:hAnsi="Times New Roman"/>
        </w:rPr>
        <w:t xml:space="preserve"> </w:t>
      </w:r>
      <w:proofErr w:type="gramStart"/>
      <w:r w:rsidRPr="00811349">
        <w:rPr>
          <w:rFonts w:ascii="Times New Roman" w:hAnsi="Times New Roman"/>
          <w:i/>
        </w:rPr>
        <w:t>Social science research conception, methodology and analysis</w:t>
      </w:r>
      <w:r w:rsidRPr="00897BEC">
        <w:rPr>
          <w:rFonts w:ascii="Times New Roman" w:hAnsi="Times New Roman"/>
        </w:rPr>
        <w:t>.</w:t>
      </w:r>
      <w:proofErr w:type="gramEnd"/>
      <w:r w:rsidRPr="00897BEC">
        <w:rPr>
          <w:rFonts w:ascii="Times New Roman" w:hAnsi="Times New Roman"/>
        </w:rPr>
        <w:t xml:space="preserve"> Kampala, </w:t>
      </w:r>
      <w:proofErr w:type="spellStart"/>
      <w:r w:rsidRPr="00897BEC">
        <w:rPr>
          <w:rFonts w:ascii="Times New Roman" w:hAnsi="Times New Roman"/>
        </w:rPr>
        <w:t>Makerere</w:t>
      </w:r>
      <w:proofErr w:type="spellEnd"/>
      <w:r w:rsidRPr="00897BEC">
        <w:rPr>
          <w:rFonts w:ascii="Times New Roman" w:hAnsi="Times New Roman"/>
        </w:rPr>
        <w:t xml:space="preserve"> University </w:t>
      </w:r>
      <w:proofErr w:type="spellStart"/>
      <w:r w:rsidRPr="00897BEC">
        <w:rPr>
          <w:rFonts w:ascii="Times New Roman" w:hAnsi="Times New Roman"/>
        </w:rPr>
        <w:t>Printery</w:t>
      </w:r>
      <w:proofErr w:type="spellEnd"/>
      <w:r w:rsidRPr="00897BEC">
        <w:rPr>
          <w:rFonts w:ascii="Times New Roman" w:hAnsi="Times New Roman"/>
        </w:rPr>
        <w:t xml:space="preserve">. Annual Report of the Auditor General for the Year Ended 30th June 2012 </w:t>
      </w:r>
      <w:hyperlink r:id="rId20" w:history="1">
        <w:r w:rsidRPr="00897BEC">
          <w:rPr>
            <w:rStyle w:val="Hyperlink"/>
            <w:rFonts w:ascii="Times New Roman" w:hAnsi="Times New Roman"/>
            <w:color w:val="auto"/>
          </w:rPr>
          <w:t>www.oag.go.ug</w:t>
        </w:r>
      </w:hyperlink>
    </w:p>
    <w:p w14:paraId="7C03B476" w14:textId="76F39D72"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Ampumuza</w:t>
      </w:r>
      <w:proofErr w:type="spellEnd"/>
      <w:r w:rsidRPr="00897BEC">
        <w:rPr>
          <w:rFonts w:ascii="Times New Roman" w:hAnsi="Times New Roman"/>
        </w:rPr>
        <w:t xml:space="preserve"> G. (2016)</w:t>
      </w:r>
      <w:r w:rsidR="000978F8">
        <w:rPr>
          <w:rFonts w:ascii="Times New Roman" w:hAnsi="Times New Roman"/>
        </w:rPr>
        <w:t xml:space="preserve">. </w:t>
      </w:r>
      <w:r w:rsidRPr="000978F8">
        <w:rPr>
          <w:rFonts w:ascii="Times New Roman" w:hAnsi="Times New Roman"/>
          <w:i/>
        </w:rPr>
        <w:t>Contract Management and Procurement Performance of Local Governments in Uganda</w:t>
      </w:r>
      <w:r w:rsidRPr="00897BEC">
        <w:rPr>
          <w:rFonts w:ascii="Times New Roman" w:hAnsi="Times New Roman"/>
        </w:rPr>
        <w:t xml:space="preserve">:  </w:t>
      </w:r>
      <w:r w:rsidRPr="00811349">
        <w:rPr>
          <w:rFonts w:ascii="Times New Roman" w:hAnsi="Times New Roman"/>
        </w:rPr>
        <w:t xml:space="preserve">A Case Study of </w:t>
      </w:r>
      <w:proofErr w:type="spellStart"/>
      <w:r w:rsidRPr="00811349">
        <w:rPr>
          <w:rFonts w:ascii="Times New Roman" w:hAnsi="Times New Roman"/>
        </w:rPr>
        <w:t>Bugiri</w:t>
      </w:r>
      <w:proofErr w:type="spellEnd"/>
      <w:r w:rsidRPr="00811349">
        <w:rPr>
          <w:rFonts w:ascii="Times New Roman" w:hAnsi="Times New Roman"/>
        </w:rPr>
        <w:t xml:space="preserve"> District</w:t>
      </w:r>
      <w:r w:rsidR="000978F8">
        <w:rPr>
          <w:rFonts w:ascii="Times New Roman" w:hAnsi="Times New Roman"/>
        </w:rPr>
        <w:t xml:space="preserve">. </w:t>
      </w:r>
      <w:proofErr w:type="gramStart"/>
      <w:r w:rsidR="000978F8">
        <w:rPr>
          <w:rFonts w:ascii="Times New Roman" w:hAnsi="Times New Roman"/>
        </w:rPr>
        <w:t>Dissertation UMI.</w:t>
      </w:r>
      <w:proofErr w:type="gramEnd"/>
      <w:r w:rsidR="000978F8">
        <w:rPr>
          <w:rFonts w:ascii="Times New Roman" w:hAnsi="Times New Roman"/>
        </w:rPr>
        <w:t xml:space="preserve"> </w:t>
      </w:r>
    </w:p>
    <w:p w14:paraId="352EFF5D" w14:textId="6FADE01A"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Armstrong</w:t>
      </w:r>
      <w:r w:rsidR="000978F8">
        <w:rPr>
          <w:rFonts w:ascii="Times New Roman" w:hAnsi="Times New Roman"/>
        </w:rPr>
        <w:t>, M.</w:t>
      </w:r>
      <w:proofErr w:type="gramStart"/>
      <w:r w:rsidR="000978F8">
        <w:rPr>
          <w:rFonts w:ascii="Times New Roman" w:hAnsi="Times New Roman"/>
        </w:rPr>
        <w:t xml:space="preserve">, </w:t>
      </w:r>
      <w:r w:rsidRPr="00897BEC">
        <w:rPr>
          <w:rFonts w:ascii="Times New Roman" w:hAnsi="Times New Roman"/>
        </w:rPr>
        <w:t xml:space="preserve"> </w:t>
      </w:r>
      <w:r w:rsidR="000978F8">
        <w:rPr>
          <w:rFonts w:ascii="Times New Roman" w:hAnsi="Times New Roman"/>
        </w:rPr>
        <w:t>&amp;</w:t>
      </w:r>
      <w:proofErr w:type="gramEnd"/>
      <w:r w:rsidR="000978F8">
        <w:rPr>
          <w:rFonts w:ascii="Times New Roman" w:hAnsi="Times New Roman"/>
        </w:rPr>
        <w:t xml:space="preserve"> </w:t>
      </w:r>
      <w:r w:rsidRPr="00897BEC">
        <w:rPr>
          <w:rFonts w:ascii="Times New Roman" w:hAnsi="Times New Roman"/>
        </w:rPr>
        <w:t xml:space="preserve">Baron, </w:t>
      </w:r>
      <w:r w:rsidR="000978F8">
        <w:rPr>
          <w:rFonts w:ascii="Times New Roman" w:hAnsi="Times New Roman"/>
        </w:rPr>
        <w:t xml:space="preserve">A. </w:t>
      </w:r>
      <w:r w:rsidRPr="00897BEC">
        <w:rPr>
          <w:rFonts w:ascii="Times New Roman" w:hAnsi="Times New Roman"/>
        </w:rPr>
        <w:t xml:space="preserve">(1995) </w:t>
      </w:r>
      <w:r w:rsidRPr="00C072CB">
        <w:rPr>
          <w:rFonts w:ascii="Times New Roman" w:hAnsi="Times New Roman"/>
          <w:i/>
        </w:rPr>
        <w:t>Job Evaluation Handbook</w:t>
      </w:r>
      <w:r w:rsidRPr="00897BEC">
        <w:rPr>
          <w:rFonts w:ascii="Times New Roman" w:hAnsi="Times New Roman"/>
        </w:rPr>
        <w:t>. London. Institute of Personnel Development Arrows</w:t>
      </w:r>
      <w:proofErr w:type="gramStart"/>
      <w:r w:rsidRPr="00897BEC">
        <w:rPr>
          <w:rFonts w:ascii="Times New Roman" w:hAnsi="Times New Roman"/>
        </w:rPr>
        <w:t>, .</w:t>
      </w:r>
      <w:proofErr w:type="gramEnd"/>
      <w:r w:rsidRPr="00897BEC">
        <w:rPr>
          <w:rFonts w:ascii="Times New Roman" w:hAnsi="Times New Roman"/>
        </w:rPr>
        <w:t xml:space="preserve"> (2010).</w:t>
      </w:r>
      <w:r w:rsidR="000978F8">
        <w:rPr>
          <w:rFonts w:ascii="Times New Roman" w:hAnsi="Times New Roman"/>
        </w:rPr>
        <w:t xml:space="preserve"> </w:t>
      </w:r>
      <w:r w:rsidRPr="00897BEC">
        <w:rPr>
          <w:rFonts w:ascii="Times New Roman" w:hAnsi="Times New Roman"/>
        </w:rPr>
        <w:t xml:space="preserve">Horizontal policies in public procurement: taxonomy.” </w:t>
      </w:r>
      <w:r w:rsidRPr="000978F8">
        <w:rPr>
          <w:rFonts w:ascii="Times New Roman" w:hAnsi="Times New Roman"/>
          <w:i/>
        </w:rPr>
        <w:t>Journal of Public Procurement,</w:t>
      </w:r>
      <w:r w:rsidRPr="00897BEC">
        <w:rPr>
          <w:rFonts w:ascii="Times New Roman" w:hAnsi="Times New Roman"/>
        </w:rPr>
        <w:t xml:space="preserve"> 10 (2): 149-186. </w:t>
      </w:r>
    </w:p>
    <w:p w14:paraId="2A69E349" w14:textId="77777777" w:rsidR="001F0F0A" w:rsidRDefault="00B60E2A" w:rsidP="00C072CB">
      <w:pPr>
        <w:jc w:val="both"/>
        <w:rPr>
          <w:rFonts w:ascii="Times New Roman" w:hAnsi="Times New Roman"/>
        </w:rPr>
      </w:pPr>
      <w:proofErr w:type="spellStart"/>
      <w:proofErr w:type="gramStart"/>
      <w:r w:rsidRPr="00897BEC">
        <w:rPr>
          <w:rFonts w:ascii="Times New Roman" w:hAnsi="Times New Roman"/>
        </w:rPr>
        <w:lastRenderedPageBreak/>
        <w:t>Artley</w:t>
      </w:r>
      <w:proofErr w:type="spellEnd"/>
      <w:r w:rsidRPr="00897BEC">
        <w:rPr>
          <w:rFonts w:ascii="Times New Roman" w:hAnsi="Times New Roman"/>
        </w:rPr>
        <w:t>, W., &amp; Stroh, S. (2001).</w:t>
      </w:r>
      <w:proofErr w:type="gramEnd"/>
      <w:r w:rsidRPr="00897BEC">
        <w:rPr>
          <w:rFonts w:ascii="Times New Roman" w:hAnsi="Times New Roman"/>
        </w:rPr>
        <w:t xml:space="preserve"> </w:t>
      </w:r>
      <w:proofErr w:type="gramStart"/>
      <w:r w:rsidRPr="00C072CB">
        <w:rPr>
          <w:rFonts w:ascii="Times New Roman" w:hAnsi="Times New Roman"/>
          <w:i/>
        </w:rPr>
        <w:t>The Performance-Based Management Handbook</w:t>
      </w:r>
      <w:r w:rsidRPr="00897BEC">
        <w:rPr>
          <w:rFonts w:ascii="Times New Roman" w:hAnsi="Times New Roman"/>
        </w:rPr>
        <w:t>, Volume II.</w:t>
      </w:r>
      <w:proofErr w:type="gramEnd"/>
      <w:r w:rsidRPr="00897BEC">
        <w:rPr>
          <w:rFonts w:ascii="Times New Roman" w:hAnsi="Times New Roman"/>
        </w:rPr>
        <w:t xml:space="preserve"> </w:t>
      </w:r>
    </w:p>
    <w:p w14:paraId="67076D39" w14:textId="4DFFCE33" w:rsidR="00B60E2A" w:rsidRPr="00897BEC" w:rsidRDefault="00B60E2A" w:rsidP="00C072CB">
      <w:pPr>
        <w:spacing w:before="240"/>
        <w:ind w:left="720"/>
        <w:jc w:val="both"/>
        <w:rPr>
          <w:rFonts w:ascii="Times New Roman" w:hAnsi="Times New Roman"/>
        </w:rPr>
      </w:pPr>
      <w:r w:rsidRPr="00897BEC">
        <w:rPr>
          <w:rFonts w:ascii="Times New Roman" w:hAnsi="Times New Roman"/>
        </w:rPr>
        <w:t>Retrieved September 24, 2008, from Oak Ridge Inst</w:t>
      </w:r>
      <w:r w:rsidR="00C072CB">
        <w:rPr>
          <w:rFonts w:ascii="Times New Roman" w:hAnsi="Times New Roman"/>
        </w:rPr>
        <w:t>itute for science and education</w:t>
      </w:r>
      <w:r w:rsidRPr="00897BEC">
        <w:rPr>
          <w:rFonts w:ascii="Times New Roman" w:hAnsi="Times New Roman"/>
        </w:rPr>
        <w:t xml:space="preserve"> </w:t>
      </w:r>
      <w:hyperlink r:id="rId21" w:history="1">
        <w:r w:rsidRPr="00897BEC">
          <w:rPr>
            <w:rStyle w:val="Hyperlink"/>
            <w:rFonts w:ascii="Times New Roman" w:hAnsi="Times New Roman"/>
            <w:color w:val="auto"/>
          </w:rPr>
          <w:t>http://www.orau.gov/pbm/pbmhandbook/Volume%202.pdf</w:t>
        </w:r>
      </w:hyperlink>
    </w:p>
    <w:p w14:paraId="22F606C4"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Audit report (2005</w:t>
      </w:r>
      <w:r w:rsidRPr="00C072CB">
        <w:rPr>
          <w:rFonts w:ascii="Times New Roman" w:hAnsi="Times New Roman"/>
          <w:i/>
        </w:rPr>
        <w:t>): Audit of NRC’s Contract Closeout Process</w:t>
      </w:r>
      <w:r w:rsidRPr="00897BEC">
        <w:rPr>
          <w:rFonts w:ascii="Times New Roman" w:hAnsi="Times New Roman"/>
        </w:rPr>
        <w:t xml:space="preserve">; Office of the Inspector General U.S., Nuclear Regulatory Commission </w:t>
      </w:r>
    </w:p>
    <w:p w14:paraId="536E45A0"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Auditor General Report, (2016): </w:t>
      </w:r>
      <w:r w:rsidRPr="00C072CB">
        <w:rPr>
          <w:rFonts w:ascii="Times New Roman" w:hAnsi="Times New Roman"/>
          <w:i/>
        </w:rPr>
        <w:t>Report of the Auditor General on the Financial Statements of the Uganda Police Force for the Financial Year</w:t>
      </w:r>
      <w:r w:rsidRPr="00897BEC">
        <w:rPr>
          <w:rFonts w:ascii="Times New Roman" w:hAnsi="Times New Roman"/>
        </w:rPr>
        <w:t xml:space="preserve"> Ended 30th June 2016</w:t>
      </w:r>
    </w:p>
    <w:p w14:paraId="4871DC59" w14:textId="450FAB7C"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Babbie</w:t>
      </w:r>
      <w:proofErr w:type="spellEnd"/>
      <w:r w:rsidRPr="00897BEC">
        <w:rPr>
          <w:rFonts w:ascii="Times New Roman" w:hAnsi="Times New Roman"/>
        </w:rPr>
        <w:t>, E</w:t>
      </w:r>
      <w:r w:rsidR="000978F8">
        <w:rPr>
          <w:rFonts w:ascii="Times New Roman" w:hAnsi="Times New Roman"/>
        </w:rPr>
        <w:t>.</w:t>
      </w:r>
      <w:r w:rsidRPr="00897BEC">
        <w:rPr>
          <w:rFonts w:ascii="Times New Roman" w:hAnsi="Times New Roman"/>
        </w:rPr>
        <w:t xml:space="preserve"> R. (2010): </w:t>
      </w:r>
      <w:r w:rsidRPr="00897BEC">
        <w:rPr>
          <w:rStyle w:val="Emphasis"/>
          <w:rFonts w:ascii="Times New Roman" w:eastAsiaTheme="majorEastAsia" w:hAnsi="Times New Roman"/>
        </w:rPr>
        <w:t>The Practice of Social Research</w:t>
      </w:r>
      <w:r w:rsidRPr="00897BEC">
        <w:rPr>
          <w:rFonts w:ascii="Times New Roman" w:hAnsi="Times New Roman"/>
        </w:rPr>
        <w:t xml:space="preserve">. 12th ed. Belmont, CA: Wadsworth </w:t>
      </w:r>
      <w:proofErr w:type="spellStart"/>
      <w:r w:rsidRPr="00897BEC">
        <w:rPr>
          <w:rFonts w:ascii="Times New Roman" w:hAnsi="Times New Roman"/>
        </w:rPr>
        <w:t>Cengage</w:t>
      </w:r>
      <w:proofErr w:type="spellEnd"/>
      <w:r w:rsidRPr="00897BEC">
        <w:rPr>
          <w:rFonts w:ascii="Times New Roman" w:hAnsi="Times New Roman"/>
        </w:rPr>
        <w:t xml:space="preserve">, 2010; </w:t>
      </w:r>
      <w:proofErr w:type="spellStart"/>
      <w:r w:rsidRPr="00897BEC">
        <w:rPr>
          <w:rFonts w:ascii="Times New Roman" w:hAnsi="Times New Roman"/>
        </w:rPr>
        <w:t>Muijs</w:t>
      </w:r>
      <w:proofErr w:type="spellEnd"/>
      <w:r w:rsidRPr="00897BEC">
        <w:rPr>
          <w:rFonts w:ascii="Times New Roman" w:hAnsi="Times New Roman"/>
        </w:rPr>
        <w:t xml:space="preserve">, Daniel. </w:t>
      </w:r>
      <w:proofErr w:type="gramStart"/>
      <w:r w:rsidRPr="00897BEC">
        <w:rPr>
          <w:rStyle w:val="Emphasis"/>
          <w:rFonts w:ascii="Times New Roman" w:eastAsiaTheme="majorEastAsia" w:hAnsi="Times New Roman"/>
        </w:rPr>
        <w:t>Doing Quantitative Research in Education with SPSS</w:t>
      </w:r>
      <w:r w:rsidRPr="00897BEC">
        <w:rPr>
          <w:rFonts w:ascii="Times New Roman" w:hAnsi="Times New Roman"/>
        </w:rPr>
        <w:t>.</w:t>
      </w:r>
      <w:proofErr w:type="gramEnd"/>
      <w:r w:rsidRPr="00897BEC">
        <w:rPr>
          <w:rFonts w:ascii="Times New Roman" w:hAnsi="Times New Roman"/>
        </w:rPr>
        <w:t xml:space="preserve"> </w:t>
      </w:r>
      <w:proofErr w:type="gramStart"/>
      <w:r w:rsidRPr="00897BEC">
        <w:rPr>
          <w:rFonts w:ascii="Times New Roman" w:hAnsi="Times New Roman"/>
        </w:rPr>
        <w:t>2nd edition.</w:t>
      </w:r>
      <w:proofErr w:type="gramEnd"/>
      <w:r w:rsidRPr="00897BEC">
        <w:rPr>
          <w:rFonts w:ascii="Times New Roman" w:hAnsi="Times New Roman"/>
        </w:rPr>
        <w:t xml:space="preserve"> London: SAGE Publications, </w:t>
      </w:r>
    </w:p>
    <w:p w14:paraId="531F1846" w14:textId="7EEAEC80"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Bagaka</w:t>
      </w:r>
      <w:proofErr w:type="spellEnd"/>
      <w:r w:rsidRPr="00897BEC">
        <w:rPr>
          <w:rFonts w:ascii="Times New Roman" w:hAnsi="Times New Roman"/>
        </w:rPr>
        <w:t>.</w:t>
      </w:r>
      <w:proofErr w:type="gramEnd"/>
      <w:r w:rsidR="000978F8">
        <w:rPr>
          <w:rFonts w:ascii="Times New Roman" w:hAnsi="Times New Roman"/>
        </w:rPr>
        <w:t xml:space="preserve"> O., </w:t>
      </w:r>
      <w:r w:rsidRPr="00897BEC">
        <w:rPr>
          <w:rFonts w:ascii="Times New Roman" w:hAnsi="Times New Roman"/>
        </w:rPr>
        <w:t>&amp;</w:t>
      </w:r>
      <w:proofErr w:type="spellStart"/>
      <w:r w:rsidRPr="00897BEC">
        <w:rPr>
          <w:rFonts w:ascii="Times New Roman" w:hAnsi="Times New Roman"/>
        </w:rPr>
        <w:t>Kobia</w:t>
      </w:r>
      <w:proofErr w:type="spellEnd"/>
      <w:r w:rsidRPr="00897BEC">
        <w:rPr>
          <w:rFonts w:ascii="Times New Roman" w:hAnsi="Times New Roman"/>
        </w:rPr>
        <w:t xml:space="preserve">, </w:t>
      </w:r>
      <w:r w:rsidR="000978F8">
        <w:rPr>
          <w:rFonts w:ascii="Times New Roman" w:hAnsi="Times New Roman"/>
        </w:rPr>
        <w:t xml:space="preserve">M. </w:t>
      </w:r>
      <w:r w:rsidRPr="00897BEC">
        <w:rPr>
          <w:rFonts w:ascii="Times New Roman" w:hAnsi="Times New Roman"/>
        </w:rPr>
        <w:t xml:space="preserve">(2010).Enhancing Trust &amp; Accountability in Government: Presentation at the CAPAM African Regional Conference, Abuja, Nigeria, May 17th -19th, 2010. </w:t>
      </w:r>
    </w:p>
    <w:p w14:paraId="6AF31C61" w14:textId="59DE77B2"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Bailey, </w:t>
      </w:r>
      <w:r w:rsidR="000978F8">
        <w:rPr>
          <w:rFonts w:ascii="Times New Roman" w:hAnsi="Times New Roman"/>
        </w:rPr>
        <w:t xml:space="preserve">K. </w:t>
      </w:r>
      <w:r w:rsidRPr="00897BEC">
        <w:rPr>
          <w:rFonts w:ascii="Times New Roman" w:hAnsi="Times New Roman"/>
        </w:rPr>
        <w:t xml:space="preserve">(2008). Methods of Social Research, Fourth Edition, New York: The Free Press. </w:t>
      </w:r>
    </w:p>
    <w:p w14:paraId="0B94A51C" w14:textId="6996606D"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Banaitiene</w:t>
      </w:r>
      <w:proofErr w:type="spellEnd"/>
      <w:r w:rsidRPr="00897BEC">
        <w:rPr>
          <w:rFonts w:ascii="Times New Roman" w:hAnsi="Times New Roman"/>
        </w:rPr>
        <w:t>,</w:t>
      </w:r>
      <w:r w:rsidR="000978F8">
        <w:rPr>
          <w:rFonts w:ascii="Times New Roman" w:hAnsi="Times New Roman"/>
        </w:rPr>
        <w:t xml:space="preserve"> N.</w:t>
      </w:r>
      <w:r w:rsidRPr="00897BEC">
        <w:rPr>
          <w:rFonts w:ascii="Times New Roman" w:hAnsi="Times New Roman"/>
        </w:rPr>
        <w:t xml:space="preserve"> (2006).</w:t>
      </w:r>
      <w:r w:rsidR="000978F8">
        <w:rPr>
          <w:rFonts w:ascii="Times New Roman" w:hAnsi="Times New Roman"/>
        </w:rPr>
        <w:t xml:space="preserve"> </w:t>
      </w:r>
      <w:proofErr w:type="gramStart"/>
      <w:r w:rsidRPr="00897BEC">
        <w:rPr>
          <w:rFonts w:ascii="Times New Roman" w:hAnsi="Times New Roman"/>
        </w:rPr>
        <w:t>Analysis of criteria for contractors’ qualification evaluation, Technological and Economic.</w:t>
      </w:r>
      <w:proofErr w:type="gramEnd"/>
      <w:r w:rsidRPr="00897BEC">
        <w:rPr>
          <w:rFonts w:ascii="Times New Roman" w:hAnsi="Times New Roman"/>
        </w:rPr>
        <w:t xml:space="preserve"> </w:t>
      </w:r>
      <w:r w:rsidRPr="001F0F0A">
        <w:rPr>
          <w:rFonts w:ascii="Times New Roman" w:hAnsi="Times New Roman"/>
          <w:i/>
        </w:rPr>
        <w:t>Development of Economy</w:t>
      </w:r>
      <w:r w:rsidRPr="00897BEC">
        <w:rPr>
          <w:rFonts w:ascii="Times New Roman" w:hAnsi="Times New Roman"/>
        </w:rPr>
        <w:t>,</w:t>
      </w:r>
      <w:r w:rsidR="00C072CB">
        <w:rPr>
          <w:rFonts w:ascii="Times New Roman" w:hAnsi="Times New Roman"/>
        </w:rPr>
        <w:t xml:space="preserve"> </w:t>
      </w:r>
      <w:r w:rsidRPr="00897BEC">
        <w:rPr>
          <w:rFonts w:ascii="Times New Roman" w:hAnsi="Times New Roman"/>
        </w:rPr>
        <w:t>12(4), 276–282.</w:t>
      </w:r>
    </w:p>
    <w:p w14:paraId="608EDDFD" w14:textId="307F1E6E"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iCs/>
        </w:rPr>
        <w:t>Bankarstvo</w:t>
      </w:r>
      <w:proofErr w:type="spellEnd"/>
      <w:r w:rsidRPr="00897BEC">
        <w:rPr>
          <w:rFonts w:ascii="Times New Roman" w:eastAsia="PalatinoLinotype-Roman" w:hAnsi="Times New Roman"/>
        </w:rPr>
        <w:t xml:space="preserve">, </w:t>
      </w:r>
      <w:r w:rsidR="000978F8">
        <w:rPr>
          <w:rFonts w:ascii="Times New Roman" w:eastAsia="PalatinoLinotype-Roman" w:hAnsi="Times New Roman"/>
        </w:rPr>
        <w:t xml:space="preserve">H., </w:t>
      </w:r>
      <w:r w:rsidRPr="00897BEC">
        <w:rPr>
          <w:rFonts w:ascii="Times New Roman" w:eastAsia="PalatinoLinotype-Roman" w:hAnsi="Times New Roman"/>
        </w:rPr>
        <w:t>(2016)</w:t>
      </w:r>
      <w:r w:rsidR="001F0F0A">
        <w:rPr>
          <w:rFonts w:ascii="Times New Roman" w:eastAsia="PalatinoLinotype-Roman" w:hAnsi="Times New Roman"/>
        </w:rPr>
        <w:t>.</w:t>
      </w:r>
      <w:r w:rsidRPr="00897BEC">
        <w:rPr>
          <w:rFonts w:ascii="Times New Roman" w:eastAsia="PalatinoLinotype-Roman" w:hAnsi="Times New Roman"/>
        </w:rPr>
        <w:t xml:space="preserve"> </w:t>
      </w:r>
      <w:r w:rsidRPr="00C072CB">
        <w:rPr>
          <w:rFonts w:ascii="Times New Roman" w:eastAsia="PalatinoLinotype-Roman" w:hAnsi="Times New Roman"/>
          <w:i/>
        </w:rPr>
        <w:t>Contribution to contract theory</w:t>
      </w:r>
      <w:r w:rsidRPr="00897BEC">
        <w:rPr>
          <w:rFonts w:ascii="Times New Roman" w:eastAsia="PalatinoLinotype-Roman" w:hAnsi="Times New Roman"/>
        </w:rPr>
        <w:t xml:space="preserve"> Vol. 45, Issue 4 </w:t>
      </w:r>
    </w:p>
    <w:p w14:paraId="518C370F" w14:textId="42B9E405" w:rsidR="001F0F0A" w:rsidRPr="00C072CB" w:rsidRDefault="00B60E2A" w:rsidP="00596404">
      <w:pPr>
        <w:spacing w:before="240"/>
        <w:jc w:val="both"/>
        <w:rPr>
          <w:rFonts w:ascii="Times New Roman" w:eastAsia="Times New Roman" w:hAnsi="Times New Roman"/>
          <w:i/>
          <w:lang w:eastAsia="en-GB"/>
        </w:rPr>
      </w:pPr>
      <w:proofErr w:type="spellStart"/>
      <w:r w:rsidRPr="00897BEC">
        <w:rPr>
          <w:rFonts w:ascii="Times New Roman" w:eastAsia="Times New Roman" w:hAnsi="Times New Roman"/>
          <w:lang w:eastAsia="en-GB"/>
        </w:rPr>
        <w:t>Banyenzaki</w:t>
      </w:r>
      <w:proofErr w:type="spellEnd"/>
      <w:r w:rsidRPr="00897BEC">
        <w:rPr>
          <w:rFonts w:ascii="Times New Roman" w:eastAsia="Times New Roman" w:hAnsi="Times New Roman"/>
          <w:lang w:eastAsia="en-GB"/>
        </w:rPr>
        <w:t xml:space="preserve"> M. (2016)</w:t>
      </w:r>
      <w:r w:rsidR="001F0F0A">
        <w:rPr>
          <w:rFonts w:ascii="Times New Roman" w:eastAsia="Times New Roman" w:hAnsi="Times New Roman"/>
          <w:lang w:eastAsia="en-GB"/>
        </w:rPr>
        <w:t>.</w:t>
      </w:r>
      <w:r w:rsidRPr="00897BEC">
        <w:rPr>
          <w:rFonts w:ascii="Times New Roman" w:eastAsia="Times New Roman" w:hAnsi="Times New Roman"/>
          <w:lang w:eastAsia="en-GB"/>
        </w:rPr>
        <w:t xml:space="preserve"> </w:t>
      </w:r>
      <w:r w:rsidRPr="00C072CB">
        <w:rPr>
          <w:rFonts w:ascii="Times New Roman" w:eastAsia="Times New Roman" w:hAnsi="Times New Roman"/>
          <w:i/>
          <w:lang w:eastAsia="en-GB"/>
        </w:rPr>
        <w:t xml:space="preserve">Contract Management Practices and Performance of </w:t>
      </w:r>
      <w:proofErr w:type="gramStart"/>
      <w:r w:rsidRPr="00C072CB">
        <w:rPr>
          <w:rFonts w:ascii="Times New Roman" w:eastAsia="Times New Roman" w:hAnsi="Times New Roman"/>
          <w:i/>
          <w:lang w:eastAsia="en-GB"/>
        </w:rPr>
        <w:t>The</w:t>
      </w:r>
      <w:proofErr w:type="gramEnd"/>
      <w:r w:rsidRPr="00C072CB">
        <w:rPr>
          <w:rFonts w:ascii="Times New Roman" w:eastAsia="Times New Roman" w:hAnsi="Times New Roman"/>
          <w:i/>
          <w:lang w:eastAsia="en-GB"/>
        </w:rPr>
        <w:t xml:space="preserve"> Road </w:t>
      </w:r>
    </w:p>
    <w:p w14:paraId="63E7234D" w14:textId="3B4141F5" w:rsidR="00B60E2A" w:rsidRPr="00897BEC" w:rsidRDefault="00B60E2A" w:rsidP="001F0F0A">
      <w:pPr>
        <w:spacing w:before="240"/>
        <w:ind w:firstLine="720"/>
        <w:jc w:val="both"/>
        <w:rPr>
          <w:rFonts w:ascii="Times New Roman" w:eastAsia="Times New Roman" w:hAnsi="Times New Roman"/>
          <w:lang w:eastAsia="en-GB"/>
        </w:rPr>
      </w:pPr>
      <w:r w:rsidRPr="00C072CB">
        <w:rPr>
          <w:rFonts w:ascii="Times New Roman" w:eastAsia="Times New Roman" w:hAnsi="Times New Roman"/>
          <w:i/>
          <w:lang w:eastAsia="en-GB"/>
        </w:rPr>
        <w:t>Construction Projects</w:t>
      </w:r>
      <w:r w:rsidRPr="00897BEC">
        <w:rPr>
          <w:rFonts w:ascii="Times New Roman" w:eastAsia="Times New Roman" w:hAnsi="Times New Roman"/>
          <w:lang w:eastAsia="en-GB"/>
        </w:rPr>
        <w:t xml:space="preserve"> in </w:t>
      </w:r>
      <w:proofErr w:type="spellStart"/>
      <w:r w:rsidRPr="00897BEC">
        <w:rPr>
          <w:rFonts w:ascii="Times New Roman" w:eastAsia="Times New Roman" w:hAnsi="Times New Roman"/>
          <w:lang w:eastAsia="en-GB"/>
        </w:rPr>
        <w:t>Wakiso</w:t>
      </w:r>
      <w:proofErr w:type="spellEnd"/>
      <w:r w:rsidRPr="00897BEC">
        <w:rPr>
          <w:rFonts w:ascii="Times New Roman" w:eastAsia="Times New Roman" w:hAnsi="Times New Roman"/>
          <w:lang w:eastAsia="en-GB"/>
        </w:rPr>
        <w:t xml:space="preserve"> District -Uganda</w:t>
      </w:r>
    </w:p>
    <w:p w14:paraId="35422C7F" w14:textId="77777777"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Barasa</w:t>
      </w:r>
      <w:proofErr w:type="spellEnd"/>
      <w:r w:rsidRPr="00897BEC">
        <w:rPr>
          <w:rFonts w:ascii="Times New Roman" w:hAnsi="Times New Roman"/>
        </w:rPr>
        <w:t xml:space="preserve"> H. W. (2014). </w:t>
      </w:r>
      <w:r w:rsidRPr="00C072CB">
        <w:rPr>
          <w:rFonts w:ascii="Times New Roman" w:hAnsi="Times New Roman"/>
          <w:i/>
        </w:rPr>
        <w:t>Procurement Practices Affecting Effective Public Projects Implementation</w:t>
      </w:r>
      <w:r w:rsidRPr="00897BEC">
        <w:rPr>
          <w:rFonts w:ascii="Times New Roman" w:hAnsi="Times New Roman"/>
        </w:rPr>
        <w:t xml:space="preserve"> in Kenya: A Case Study of Kenya Civil Aviation Authority: European Journal of Business and Management Vol. 6, No.6, 49 </w:t>
      </w:r>
    </w:p>
    <w:p w14:paraId="46B1D0B7" w14:textId="74EDE45B"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Basheka</w:t>
      </w:r>
      <w:proofErr w:type="spellEnd"/>
      <w:proofErr w:type="gramStart"/>
      <w:r w:rsidRPr="00897BEC">
        <w:rPr>
          <w:rFonts w:ascii="Times New Roman" w:hAnsi="Times New Roman"/>
        </w:rPr>
        <w:t xml:space="preserve">,  </w:t>
      </w:r>
      <w:r w:rsidR="001F0F0A">
        <w:rPr>
          <w:rFonts w:ascii="Times New Roman" w:hAnsi="Times New Roman"/>
        </w:rPr>
        <w:t>B.C</w:t>
      </w:r>
      <w:proofErr w:type="gramEnd"/>
      <w:r w:rsidR="001F0F0A">
        <w:rPr>
          <w:rFonts w:ascii="Times New Roman" w:hAnsi="Times New Roman"/>
        </w:rPr>
        <w:t xml:space="preserve">. </w:t>
      </w:r>
      <w:r w:rsidRPr="00897BEC">
        <w:rPr>
          <w:rFonts w:ascii="Times New Roman" w:hAnsi="Times New Roman"/>
        </w:rPr>
        <w:t xml:space="preserve">(2008) Procurement planning and accountability of local government procurement systems in developing countries: evidence from Uganda. </w:t>
      </w:r>
      <w:r w:rsidRPr="001F0F0A">
        <w:rPr>
          <w:rFonts w:ascii="Times New Roman" w:hAnsi="Times New Roman"/>
          <w:i/>
        </w:rPr>
        <w:t xml:space="preserve">Journal of Public Procurement, </w:t>
      </w:r>
      <w:r w:rsidRPr="00897BEC">
        <w:rPr>
          <w:rFonts w:ascii="Times New Roman" w:hAnsi="Times New Roman"/>
        </w:rPr>
        <w:t>8 (3), 379-406.</w:t>
      </w:r>
    </w:p>
    <w:p w14:paraId="2EA0C862" w14:textId="27B9193C"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lastRenderedPageBreak/>
        <w:t>Basheka</w:t>
      </w:r>
      <w:proofErr w:type="spellEnd"/>
      <w:r w:rsidRPr="00897BEC">
        <w:rPr>
          <w:rFonts w:ascii="Times New Roman" w:hAnsi="Times New Roman"/>
        </w:rPr>
        <w:t>,</w:t>
      </w:r>
      <w:r w:rsidR="001F0F0A">
        <w:rPr>
          <w:rFonts w:ascii="Times New Roman" w:hAnsi="Times New Roman"/>
        </w:rPr>
        <w:t xml:space="preserve"> B.C.</w:t>
      </w:r>
      <w:r w:rsidRPr="00897BEC">
        <w:rPr>
          <w:rFonts w:ascii="Times New Roman" w:hAnsi="Times New Roman"/>
        </w:rPr>
        <w:t xml:space="preserve"> (2009). </w:t>
      </w:r>
      <w:r w:rsidRPr="00C072CB">
        <w:rPr>
          <w:rFonts w:ascii="Times New Roman" w:hAnsi="Times New Roman"/>
          <w:i/>
        </w:rPr>
        <w:t>Public procurement reform in Africa</w:t>
      </w:r>
      <w:r w:rsidRPr="00897BEC">
        <w:rPr>
          <w:rFonts w:ascii="Times New Roman" w:hAnsi="Times New Roman"/>
        </w:rPr>
        <w:t xml:space="preserve">, a tool for effective governance of the public sector and poverty reduction UN published </w:t>
      </w:r>
    </w:p>
    <w:p w14:paraId="69343183" w14:textId="208CBC72"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Basheka</w:t>
      </w:r>
      <w:proofErr w:type="spellEnd"/>
      <w:r w:rsidRPr="00897BEC">
        <w:rPr>
          <w:rFonts w:ascii="Times New Roman" w:hAnsi="Times New Roman"/>
        </w:rPr>
        <w:t xml:space="preserve">, </w:t>
      </w:r>
      <w:r w:rsidR="001F0F0A">
        <w:rPr>
          <w:rFonts w:ascii="Times New Roman" w:hAnsi="Times New Roman"/>
        </w:rPr>
        <w:t xml:space="preserve">B.C. </w:t>
      </w:r>
      <w:r w:rsidRPr="00897BEC">
        <w:rPr>
          <w:rFonts w:ascii="Times New Roman" w:hAnsi="Times New Roman"/>
        </w:rPr>
        <w:t xml:space="preserve">(2012).Public Procurement Skills Requirements Framework for Local Government Procurement Professionals in Uganda: A self- Perceptive Approach. </w:t>
      </w:r>
      <w:r w:rsidRPr="001F0F0A">
        <w:rPr>
          <w:rFonts w:ascii="Times New Roman" w:hAnsi="Times New Roman"/>
          <w:i/>
        </w:rPr>
        <w:t>Journal of Public Procurement and Contract Management</w:t>
      </w:r>
      <w:r w:rsidRPr="00897BEC">
        <w:rPr>
          <w:rFonts w:ascii="Times New Roman" w:hAnsi="Times New Roman"/>
        </w:rPr>
        <w:t>, 1, 1-25</w:t>
      </w:r>
    </w:p>
    <w:p w14:paraId="125C6D99" w14:textId="2676EAC8"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Basheka</w:t>
      </w:r>
      <w:proofErr w:type="spellEnd"/>
      <w:r w:rsidRPr="00897BEC">
        <w:rPr>
          <w:rFonts w:ascii="Times New Roman" w:hAnsi="Times New Roman"/>
        </w:rPr>
        <w:t xml:space="preserve">, </w:t>
      </w:r>
      <w:r w:rsidR="001F0F0A">
        <w:rPr>
          <w:rFonts w:ascii="Times New Roman" w:hAnsi="Times New Roman"/>
        </w:rPr>
        <w:t>B.C.,</w:t>
      </w:r>
      <w:r w:rsidRPr="00897BEC">
        <w:rPr>
          <w:rFonts w:ascii="Times New Roman" w:hAnsi="Times New Roman"/>
        </w:rPr>
        <w:t xml:space="preserve"> </w:t>
      </w:r>
      <w:proofErr w:type="spellStart"/>
      <w:r w:rsidRPr="00897BEC">
        <w:rPr>
          <w:rFonts w:ascii="Times New Roman" w:hAnsi="Times New Roman"/>
        </w:rPr>
        <w:t>Oluka</w:t>
      </w:r>
      <w:proofErr w:type="gramStart"/>
      <w:r w:rsidRPr="00897BEC">
        <w:rPr>
          <w:rFonts w:ascii="Times New Roman" w:hAnsi="Times New Roman"/>
        </w:rPr>
        <w:t>,</w:t>
      </w:r>
      <w:r w:rsidR="001F0F0A">
        <w:rPr>
          <w:rFonts w:ascii="Times New Roman" w:hAnsi="Times New Roman"/>
        </w:rPr>
        <w:t>N.P</w:t>
      </w:r>
      <w:proofErr w:type="spellEnd"/>
      <w:proofErr w:type="gramEnd"/>
      <w:r w:rsidR="001F0F0A">
        <w:rPr>
          <w:rFonts w:ascii="Times New Roman" w:hAnsi="Times New Roman"/>
        </w:rPr>
        <w:t>., &amp;</w:t>
      </w:r>
      <w:r w:rsidRPr="00897BEC">
        <w:rPr>
          <w:rFonts w:ascii="Times New Roman" w:hAnsi="Times New Roman"/>
        </w:rPr>
        <w:t xml:space="preserve"> </w:t>
      </w:r>
      <w:proofErr w:type="spellStart"/>
      <w:r w:rsidRPr="00897BEC">
        <w:rPr>
          <w:rFonts w:ascii="Times New Roman" w:hAnsi="Times New Roman"/>
        </w:rPr>
        <w:t>Karyeija</w:t>
      </w:r>
      <w:proofErr w:type="spellEnd"/>
      <w:r w:rsidRPr="00897BEC">
        <w:rPr>
          <w:rFonts w:ascii="Times New Roman" w:hAnsi="Times New Roman"/>
        </w:rPr>
        <w:t>, G. (2013)</w:t>
      </w:r>
      <w:r w:rsidR="001F0F0A">
        <w:rPr>
          <w:rFonts w:ascii="Times New Roman" w:hAnsi="Times New Roman"/>
        </w:rPr>
        <w:t>.</w:t>
      </w:r>
      <w:r w:rsidRPr="00897BEC">
        <w:rPr>
          <w:rFonts w:ascii="Times New Roman" w:hAnsi="Times New Roman"/>
        </w:rPr>
        <w:t xml:space="preserve"> The nature and forms of public procurement corruption in Uganda's local government systems: implications for good governance debate</w:t>
      </w:r>
      <w:r w:rsidRPr="001F0F0A">
        <w:rPr>
          <w:rFonts w:ascii="Times New Roman" w:hAnsi="Times New Roman"/>
          <w:i/>
        </w:rPr>
        <w:t>. Int. J. of Procurement Management6</w:t>
      </w:r>
      <w:r w:rsidRPr="00897BEC">
        <w:rPr>
          <w:rFonts w:ascii="Times New Roman" w:hAnsi="Times New Roman"/>
        </w:rPr>
        <w:t xml:space="preserve">, 684 – 701 </w:t>
      </w:r>
    </w:p>
    <w:p w14:paraId="3A41CB03" w14:textId="48FE3700" w:rsidR="00B60E2A" w:rsidRPr="00897BEC" w:rsidRDefault="00B60E2A" w:rsidP="00596404">
      <w:pPr>
        <w:autoSpaceDE w:val="0"/>
        <w:autoSpaceDN w:val="0"/>
        <w:adjustRightInd w:val="0"/>
        <w:spacing w:before="240" w:line="360" w:lineRule="auto"/>
        <w:ind w:left="720" w:hanging="720"/>
        <w:rPr>
          <w:rFonts w:ascii="Times New Roman" w:hAnsi="Times New Roman"/>
        </w:rPr>
      </w:pPr>
      <w:proofErr w:type="spellStart"/>
      <w:proofErr w:type="gramStart"/>
      <w:r w:rsidRPr="00897BEC">
        <w:rPr>
          <w:rFonts w:ascii="Times New Roman" w:hAnsi="Times New Roman"/>
        </w:rPr>
        <w:t>Benamghar</w:t>
      </w:r>
      <w:proofErr w:type="spellEnd"/>
      <w:r w:rsidRPr="00897BEC">
        <w:rPr>
          <w:rFonts w:ascii="Times New Roman" w:hAnsi="Times New Roman"/>
        </w:rPr>
        <w:t>,</w:t>
      </w:r>
      <w:r w:rsidR="001F0F0A">
        <w:rPr>
          <w:rFonts w:ascii="Times New Roman" w:hAnsi="Times New Roman"/>
        </w:rPr>
        <w:t xml:space="preserve"> R., &amp;</w:t>
      </w:r>
      <w:r w:rsidRPr="00897BEC">
        <w:rPr>
          <w:rFonts w:ascii="Times New Roman" w:hAnsi="Times New Roman"/>
        </w:rPr>
        <w:t xml:space="preserve"> </w:t>
      </w:r>
      <w:proofErr w:type="spellStart"/>
      <w:r w:rsidRPr="00897BEC">
        <w:rPr>
          <w:rFonts w:ascii="Times New Roman" w:hAnsi="Times New Roman"/>
        </w:rPr>
        <w:t>Iimi</w:t>
      </w:r>
      <w:proofErr w:type="spellEnd"/>
      <w:r w:rsidRPr="00897BEC">
        <w:rPr>
          <w:rFonts w:ascii="Times New Roman" w:hAnsi="Times New Roman"/>
        </w:rPr>
        <w:t xml:space="preserve">, </w:t>
      </w:r>
      <w:r w:rsidR="001F0F0A">
        <w:rPr>
          <w:rFonts w:ascii="Times New Roman" w:hAnsi="Times New Roman"/>
        </w:rPr>
        <w:t xml:space="preserve">K. </w:t>
      </w:r>
      <w:r w:rsidRPr="00897BEC">
        <w:rPr>
          <w:rFonts w:ascii="Times New Roman" w:hAnsi="Times New Roman"/>
        </w:rPr>
        <w:t>(2011)</w:t>
      </w:r>
      <w:r w:rsidR="001F0F0A">
        <w:rPr>
          <w:rFonts w:ascii="Times New Roman" w:hAnsi="Times New Roman"/>
        </w:rPr>
        <w:t>.</w:t>
      </w:r>
      <w:proofErr w:type="gramEnd"/>
      <w:r w:rsidR="001F0F0A">
        <w:rPr>
          <w:rFonts w:ascii="Times New Roman" w:hAnsi="Times New Roman"/>
        </w:rPr>
        <w:t xml:space="preserve"> </w:t>
      </w:r>
      <w:r w:rsidRPr="00176C6A">
        <w:rPr>
          <w:rFonts w:ascii="Times New Roman" w:hAnsi="Times New Roman"/>
          <w:i/>
        </w:rPr>
        <w:t>Efficiency in Public Procurement in Rural Road Projects</w:t>
      </w:r>
      <w:r w:rsidRPr="00897BEC">
        <w:rPr>
          <w:rFonts w:ascii="Times New Roman" w:hAnsi="Times New Roman"/>
        </w:rPr>
        <w:t xml:space="preserve"> of Nepal</w:t>
      </w:r>
      <w:r w:rsidR="00C072CB">
        <w:rPr>
          <w:rFonts w:ascii="Times New Roman" w:hAnsi="Times New Roman"/>
        </w:rPr>
        <w:t xml:space="preserve"> </w:t>
      </w:r>
      <w:r w:rsidRPr="00897BEC">
        <w:rPr>
          <w:rFonts w:ascii="Times New Roman" w:hAnsi="Times New Roman"/>
        </w:rPr>
        <w:t xml:space="preserve">(World Bank Policy Research Working </w:t>
      </w:r>
      <w:r w:rsidRPr="00C072CB">
        <w:rPr>
          <w:rFonts w:ascii="Times New Roman" w:hAnsi="Times New Roman"/>
          <w:i/>
        </w:rPr>
        <w:t>Paper</w:t>
      </w:r>
      <w:r w:rsidRPr="00897BEC">
        <w:rPr>
          <w:rFonts w:ascii="Times New Roman" w:hAnsi="Times New Roman"/>
        </w:rPr>
        <w:t xml:space="preserve"> No. 5736) </w:t>
      </w:r>
    </w:p>
    <w:p w14:paraId="0915FA66" w14:textId="64828D82"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Bill, </w:t>
      </w:r>
      <w:r w:rsidR="001F0F0A">
        <w:rPr>
          <w:rFonts w:ascii="Times New Roman" w:hAnsi="Times New Roman"/>
        </w:rPr>
        <w:t xml:space="preserve">J. </w:t>
      </w:r>
      <w:r w:rsidRPr="00897BEC">
        <w:rPr>
          <w:rFonts w:ascii="Times New Roman" w:hAnsi="Times New Roman"/>
        </w:rPr>
        <w:t xml:space="preserve">(2013). </w:t>
      </w:r>
      <w:r w:rsidRPr="001F0F0A">
        <w:rPr>
          <w:rFonts w:ascii="Times New Roman" w:hAnsi="Times New Roman"/>
          <w:i/>
        </w:rPr>
        <w:t>Sampling Techniques,</w:t>
      </w:r>
      <w:r w:rsidRPr="00897BEC">
        <w:rPr>
          <w:rFonts w:ascii="Times New Roman" w:hAnsi="Times New Roman"/>
        </w:rPr>
        <w:t xml:space="preserve"> 2nd Ed., New York: John Wiley and Sons, Inc. </w:t>
      </w:r>
    </w:p>
    <w:p w14:paraId="2B33D966" w14:textId="732375CB"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Booth,</w:t>
      </w:r>
      <w:r w:rsidR="001F0F0A">
        <w:rPr>
          <w:rFonts w:ascii="Times New Roman" w:hAnsi="Times New Roman"/>
        </w:rPr>
        <w:t xml:space="preserve"> K., </w:t>
      </w:r>
      <w:r w:rsidRPr="00897BEC">
        <w:rPr>
          <w:rFonts w:ascii="Times New Roman" w:hAnsi="Times New Roman"/>
        </w:rPr>
        <w:t xml:space="preserve">&amp; </w:t>
      </w:r>
      <w:proofErr w:type="spellStart"/>
      <w:r w:rsidRPr="00897BEC">
        <w:rPr>
          <w:rFonts w:ascii="Times New Roman" w:hAnsi="Times New Roman"/>
        </w:rPr>
        <w:t>Mutebi</w:t>
      </w:r>
      <w:proofErr w:type="spellEnd"/>
      <w:r w:rsidRPr="00897BEC">
        <w:rPr>
          <w:rFonts w:ascii="Times New Roman" w:hAnsi="Times New Roman"/>
        </w:rPr>
        <w:t>,</w:t>
      </w:r>
      <w:r w:rsidR="001F0F0A">
        <w:rPr>
          <w:rFonts w:ascii="Times New Roman" w:hAnsi="Times New Roman"/>
        </w:rPr>
        <w:t xml:space="preserve"> D.</w:t>
      </w:r>
      <w:r w:rsidRPr="00897BEC">
        <w:rPr>
          <w:rFonts w:ascii="Times New Roman" w:hAnsi="Times New Roman"/>
        </w:rPr>
        <w:t xml:space="preserve"> (2009).</w:t>
      </w:r>
      <w:proofErr w:type="gramEnd"/>
      <w:r w:rsidRPr="00897BEC">
        <w:rPr>
          <w:rFonts w:ascii="Times New Roman" w:hAnsi="Times New Roman"/>
        </w:rPr>
        <w:t xml:space="preserve"> </w:t>
      </w:r>
      <w:r w:rsidRPr="00176C6A">
        <w:rPr>
          <w:rFonts w:ascii="Times New Roman" w:hAnsi="Times New Roman"/>
          <w:i/>
        </w:rPr>
        <w:t>Purchasing process transformation</w:t>
      </w:r>
      <w:r w:rsidRPr="00897BEC">
        <w:rPr>
          <w:rFonts w:ascii="Times New Roman" w:hAnsi="Times New Roman"/>
        </w:rPr>
        <w:t xml:space="preserve">: restructuring for small purchases. </w:t>
      </w:r>
      <w:proofErr w:type="gramStart"/>
      <w:r w:rsidRPr="001F0F0A">
        <w:rPr>
          <w:rFonts w:ascii="Times New Roman" w:hAnsi="Times New Roman"/>
          <w:i/>
        </w:rPr>
        <w:t>International Journal of Operations &amp; Production Management</w:t>
      </w:r>
      <w:r w:rsidRPr="00897BEC">
        <w:rPr>
          <w:rFonts w:ascii="Times New Roman" w:hAnsi="Times New Roman"/>
        </w:rPr>
        <w:t>, 25(11), 1042- 1061</w:t>
      </w:r>
      <w:r w:rsidR="001F0F0A">
        <w:rPr>
          <w:rFonts w:ascii="Times New Roman" w:hAnsi="Times New Roman"/>
        </w:rPr>
        <w:t>.</w:t>
      </w:r>
      <w:proofErr w:type="gramEnd"/>
      <w:r w:rsidR="001F0F0A">
        <w:rPr>
          <w:rFonts w:ascii="Times New Roman" w:hAnsi="Times New Roman"/>
        </w:rPr>
        <w:t xml:space="preserve"> </w:t>
      </w:r>
      <w:r w:rsidRPr="00897BEC">
        <w:rPr>
          <w:rFonts w:ascii="Times New Roman" w:hAnsi="Times New Roman"/>
        </w:rPr>
        <w:t xml:space="preserve"> </w:t>
      </w:r>
    </w:p>
    <w:p w14:paraId="7F27D653" w14:textId="326AD1FA"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Bryman</w:t>
      </w:r>
      <w:proofErr w:type="spellEnd"/>
      <w:r w:rsidR="001F0F0A">
        <w:rPr>
          <w:rFonts w:ascii="Times New Roman" w:hAnsi="Times New Roman"/>
        </w:rPr>
        <w:t>,</w:t>
      </w:r>
      <w:r w:rsidRPr="00897BEC">
        <w:rPr>
          <w:rFonts w:ascii="Times New Roman" w:hAnsi="Times New Roman"/>
        </w:rPr>
        <w:t xml:space="preserve"> A. (2001</w:t>
      </w:r>
      <w:r w:rsidRPr="00176C6A">
        <w:rPr>
          <w:rFonts w:ascii="Times New Roman" w:hAnsi="Times New Roman"/>
          <w:i/>
        </w:rPr>
        <w:t>):  Research design and organizational studies</w:t>
      </w:r>
      <w:r w:rsidRPr="00897BEC">
        <w:rPr>
          <w:rFonts w:ascii="Times New Roman" w:hAnsi="Times New Roman"/>
        </w:rPr>
        <w:t xml:space="preserve"> </w:t>
      </w:r>
    </w:p>
    <w:p w14:paraId="1FDBF1CF" w14:textId="66C57355" w:rsidR="00B60E2A" w:rsidRPr="00897BEC" w:rsidRDefault="00B60E2A" w:rsidP="00596404">
      <w:pPr>
        <w:spacing w:before="240" w:line="360" w:lineRule="auto"/>
        <w:ind w:left="720" w:hanging="720"/>
        <w:rPr>
          <w:rFonts w:ascii="Times New Roman" w:hAnsi="Times New Roman"/>
          <w:lang w:eastAsia="en-GB"/>
        </w:rPr>
      </w:pPr>
      <w:proofErr w:type="spellStart"/>
      <w:r w:rsidRPr="00897BEC">
        <w:rPr>
          <w:rFonts w:ascii="Times New Roman" w:hAnsi="Times New Roman"/>
          <w:lang w:eastAsia="en-GB"/>
        </w:rPr>
        <w:t>Byaruhanga</w:t>
      </w:r>
      <w:proofErr w:type="spellEnd"/>
      <w:r w:rsidRPr="00897BEC">
        <w:rPr>
          <w:rFonts w:ascii="Times New Roman" w:hAnsi="Times New Roman"/>
          <w:lang w:eastAsia="en-GB"/>
        </w:rPr>
        <w:t xml:space="preserve"> A.</w:t>
      </w:r>
      <w:proofErr w:type="gramStart"/>
      <w:r w:rsidR="001F0F0A">
        <w:rPr>
          <w:rFonts w:ascii="Times New Roman" w:hAnsi="Times New Roman"/>
          <w:lang w:eastAsia="en-GB"/>
        </w:rPr>
        <w:t xml:space="preserve">,  </w:t>
      </w:r>
      <w:r w:rsidRPr="00897BEC">
        <w:rPr>
          <w:rFonts w:ascii="Times New Roman" w:hAnsi="Times New Roman"/>
          <w:lang w:eastAsia="en-GB"/>
        </w:rPr>
        <w:t>&amp;</w:t>
      </w:r>
      <w:proofErr w:type="gramEnd"/>
      <w:r w:rsidR="001F0F0A">
        <w:rPr>
          <w:rFonts w:ascii="Times New Roman" w:hAnsi="Times New Roman"/>
          <w:lang w:eastAsia="en-GB"/>
        </w:rPr>
        <w:t xml:space="preserve"> </w:t>
      </w:r>
      <w:proofErr w:type="spellStart"/>
      <w:r w:rsidRPr="00897BEC">
        <w:rPr>
          <w:rFonts w:ascii="Times New Roman" w:hAnsi="Times New Roman"/>
          <w:lang w:eastAsia="en-GB"/>
        </w:rPr>
        <w:t>Basheka</w:t>
      </w:r>
      <w:proofErr w:type="spellEnd"/>
      <w:r w:rsidR="001F0F0A">
        <w:rPr>
          <w:rFonts w:ascii="Times New Roman" w:hAnsi="Times New Roman"/>
          <w:lang w:eastAsia="en-GB"/>
        </w:rPr>
        <w:t>,</w:t>
      </w:r>
      <w:r w:rsidRPr="00897BEC">
        <w:rPr>
          <w:rFonts w:ascii="Times New Roman" w:hAnsi="Times New Roman"/>
          <w:lang w:eastAsia="en-GB"/>
        </w:rPr>
        <w:t xml:space="preserve"> B. C. (2017): Contractor Monitoring and Performance of Road Infrastructure Projects in Uganda: A Management Model; </w:t>
      </w:r>
      <w:r w:rsidRPr="001F0F0A">
        <w:rPr>
          <w:rFonts w:ascii="Times New Roman" w:hAnsi="Times New Roman"/>
          <w:i/>
          <w:lang w:eastAsia="en-GB"/>
        </w:rPr>
        <w:t>Journal of Building Construction and Planning Research</w:t>
      </w:r>
      <w:r w:rsidR="001F0F0A">
        <w:rPr>
          <w:rFonts w:ascii="Times New Roman" w:hAnsi="Times New Roman"/>
          <w:i/>
          <w:lang w:eastAsia="en-GB"/>
        </w:rPr>
        <w:t xml:space="preserve">, </w:t>
      </w:r>
      <w:r w:rsidRPr="00897BEC">
        <w:rPr>
          <w:rFonts w:ascii="Times New Roman" w:hAnsi="Times New Roman"/>
          <w:lang w:eastAsia="en-GB"/>
        </w:rPr>
        <w:t>2328-4897</w:t>
      </w:r>
      <w:r w:rsidR="001F0F0A">
        <w:rPr>
          <w:rFonts w:ascii="Times New Roman" w:hAnsi="Times New Roman"/>
          <w:lang w:eastAsia="en-GB"/>
        </w:rPr>
        <w:t xml:space="preserve">. </w:t>
      </w:r>
    </w:p>
    <w:p w14:paraId="53D85FF9" w14:textId="754113E0"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Cherotich</w:t>
      </w:r>
      <w:proofErr w:type="spellEnd"/>
      <w:r w:rsidRPr="00897BEC">
        <w:rPr>
          <w:rFonts w:ascii="Times New Roman" w:hAnsi="Times New Roman"/>
        </w:rPr>
        <w:t xml:space="preserve"> R. J</w:t>
      </w:r>
      <w:proofErr w:type="gramStart"/>
      <w:r w:rsidRPr="00897BEC">
        <w:rPr>
          <w:rFonts w:ascii="Times New Roman" w:hAnsi="Times New Roman"/>
        </w:rPr>
        <w:t>.(</w:t>
      </w:r>
      <w:proofErr w:type="gramEnd"/>
      <w:r w:rsidRPr="00897BEC">
        <w:rPr>
          <w:rFonts w:ascii="Times New Roman" w:hAnsi="Times New Roman"/>
        </w:rPr>
        <w:t xml:space="preserve">2014): </w:t>
      </w:r>
      <w:r w:rsidRPr="00176C6A">
        <w:rPr>
          <w:rFonts w:ascii="Times New Roman" w:eastAsia="Times New Roman" w:hAnsi="Times New Roman"/>
          <w:i/>
          <w:lang w:eastAsia="en-GB"/>
        </w:rPr>
        <w:t>Contract Management Practic</w:t>
      </w:r>
      <w:r w:rsidR="00176C6A" w:rsidRPr="00176C6A">
        <w:rPr>
          <w:rFonts w:ascii="Times New Roman" w:eastAsia="Times New Roman" w:hAnsi="Times New Roman"/>
          <w:i/>
          <w:lang w:eastAsia="en-GB"/>
        </w:rPr>
        <w:t>e and Operational  Performance o</w:t>
      </w:r>
      <w:r w:rsidRPr="00176C6A">
        <w:rPr>
          <w:rFonts w:ascii="Times New Roman" w:eastAsia="Times New Roman" w:hAnsi="Times New Roman"/>
          <w:i/>
          <w:lang w:eastAsia="en-GB"/>
        </w:rPr>
        <w:t>f State Corporations</w:t>
      </w:r>
      <w:r w:rsidRPr="00897BEC">
        <w:rPr>
          <w:rFonts w:ascii="Times New Roman" w:eastAsia="Times New Roman" w:hAnsi="Times New Roman"/>
          <w:lang w:eastAsia="en-GB"/>
        </w:rPr>
        <w:t xml:space="preserve"> In Kenya </w:t>
      </w:r>
    </w:p>
    <w:p w14:paraId="2EE6C221" w14:textId="0279F228" w:rsidR="00B60E2A" w:rsidRPr="00897BEC" w:rsidRDefault="00B60E2A" w:rsidP="00596404">
      <w:pPr>
        <w:autoSpaceDE w:val="0"/>
        <w:autoSpaceDN w:val="0"/>
        <w:adjustRightInd w:val="0"/>
        <w:spacing w:before="240" w:line="360" w:lineRule="auto"/>
        <w:ind w:left="720" w:hanging="720"/>
        <w:rPr>
          <w:rFonts w:ascii="Times New Roman" w:hAnsi="Times New Roman"/>
        </w:rPr>
      </w:pPr>
      <w:proofErr w:type="spellStart"/>
      <w:r w:rsidRPr="00897BEC">
        <w:rPr>
          <w:rFonts w:ascii="Times New Roman" w:hAnsi="Times New Roman"/>
        </w:rPr>
        <w:t>Chileshe</w:t>
      </w:r>
      <w:proofErr w:type="spellEnd"/>
      <w:r w:rsidRPr="00897BEC">
        <w:rPr>
          <w:rFonts w:ascii="Times New Roman" w:hAnsi="Times New Roman"/>
        </w:rPr>
        <w:t>,</w:t>
      </w:r>
      <w:r w:rsidR="001F0F0A">
        <w:rPr>
          <w:rFonts w:ascii="Times New Roman" w:hAnsi="Times New Roman"/>
        </w:rPr>
        <w:t xml:space="preserve"> S.</w:t>
      </w:r>
      <w:proofErr w:type="gramStart"/>
      <w:r w:rsidR="001F0F0A">
        <w:rPr>
          <w:rFonts w:ascii="Times New Roman" w:hAnsi="Times New Roman"/>
        </w:rPr>
        <w:t xml:space="preserve">, </w:t>
      </w:r>
      <w:r w:rsidRPr="00897BEC">
        <w:rPr>
          <w:rFonts w:ascii="Times New Roman" w:hAnsi="Times New Roman"/>
        </w:rPr>
        <w:t xml:space="preserve"> </w:t>
      </w:r>
      <w:proofErr w:type="spellStart"/>
      <w:r w:rsidRPr="00897BEC">
        <w:rPr>
          <w:rFonts w:ascii="Times New Roman" w:hAnsi="Times New Roman"/>
        </w:rPr>
        <w:t>Awotunde</w:t>
      </w:r>
      <w:proofErr w:type="spellEnd"/>
      <w:proofErr w:type="gramEnd"/>
      <w:r w:rsidR="001F0F0A">
        <w:rPr>
          <w:rFonts w:ascii="Times New Roman" w:hAnsi="Times New Roman"/>
        </w:rPr>
        <w:t>, A., &amp;</w:t>
      </w:r>
      <w:r w:rsidRPr="00897BEC">
        <w:rPr>
          <w:rFonts w:ascii="Times New Roman" w:hAnsi="Times New Roman"/>
        </w:rPr>
        <w:t xml:space="preserve"> </w:t>
      </w:r>
      <w:proofErr w:type="spellStart"/>
      <w:r w:rsidRPr="00897BEC">
        <w:rPr>
          <w:rFonts w:ascii="Times New Roman" w:hAnsi="Times New Roman"/>
        </w:rPr>
        <w:t>Babajide</w:t>
      </w:r>
      <w:proofErr w:type="spellEnd"/>
      <w:r w:rsidR="001F0F0A">
        <w:rPr>
          <w:rFonts w:ascii="Times New Roman" w:hAnsi="Times New Roman"/>
        </w:rPr>
        <w:t>, F.</w:t>
      </w:r>
      <w:r w:rsidRPr="00897BEC">
        <w:rPr>
          <w:rFonts w:ascii="Times New Roman" w:hAnsi="Times New Roman"/>
        </w:rPr>
        <w:t xml:space="preserve"> (2010), </w:t>
      </w:r>
      <w:r w:rsidRPr="00176C6A">
        <w:rPr>
          <w:rFonts w:ascii="Times New Roman" w:hAnsi="Times New Roman"/>
          <w:i/>
        </w:rPr>
        <w:t>An Evaluation of Risk Events Impacting Highway and Road Construction Projects</w:t>
      </w:r>
      <w:r w:rsidRPr="00897BEC">
        <w:rPr>
          <w:rFonts w:ascii="Times New Roman" w:hAnsi="Times New Roman"/>
        </w:rPr>
        <w:t xml:space="preserve"> in Nigeria: Conference: The 8th International Conference on Construction and Real Estates Management </w:t>
      </w:r>
    </w:p>
    <w:p w14:paraId="65B22A54" w14:textId="77777777"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CIPD (2009).</w:t>
      </w:r>
      <w:proofErr w:type="gramEnd"/>
      <w:r w:rsidRPr="00897BEC">
        <w:rPr>
          <w:rFonts w:ascii="Times New Roman" w:hAnsi="Times New Roman"/>
        </w:rPr>
        <w:t xml:space="preserve"> </w:t>
      </w:r>
      <w:proofErr w:type="gramStart"/>
      <w:r w:rsidRPr="00897BEC">
        <w:rPr>
          <w:rFonts w:ascii="Times New Roman" w:hAnsi="Times New Roman"/>
        </w:rPr>
        <w:t>Competency and competency frameworks.</w:t>
      </w:r>
      <w:proofErr w:type="gramEnd"/>
      <w:r w:rsidRPr="00897BEC">
        <w:rPr>
          <w:rFonts w:ascii="Times New Roman" w:hAnsi="Times New Roman"/>
        </w:rPr>
        <w:t xml:space="preserve"> Retrieved on 27thAugust 2009 from ttp://www.cipd.co.uk </w:t>
      </w:r>
    </w:p>
    <w:p w14:paraId="7F0EB726" w14:textId="77777777" w:rsidR="00B60E2A" w:rsidRPr="00897BEC" w:rsidRDefault="00B60E2A" w:rsidP="00596404">
      <w:pPr>
        <w:autoSpaceDE w:val="0"/>
        <w:autoSpaceDN w:val="0"/>
        <w:adjustRightInd w:val="0"/>
        <w:spacing w:before="240" w:line="360" w:lineRule="auto"/>
        <w:ind w:left="720" w:hanging="720"/>
        <w:rPr>
          <w:rFonts w:ascii="Times New Roman" w:hAnsi="Times New Roman"/>
        </w:rPr>
      </w:pPr>
      <w:r w:rsidRPr="00897BEC">
        <w:rPr>
          <w:rFonts w:ascii="Times New Roman" w:hAnsi="Times New Roman"/>
        </w:rPr>
        <w:lastRenderedPageBreak/>
        <w:t>Construction Engineering and Management, 121, 238-245</w:t>
      </w:r>
    </w:p>
    <w:p w14:paraId="72951673"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Contract Audit Guide Framework, (2010): Contract Closeout</w:t>
      </w:r>
    </w:p>
    <w:p w14:paraId="5C8B3E79" w14:textId="22FC51ED" w:rsidR="00B60E2A" w:rsidRPr="00897BEC" w:rsidRDefault="00B60E2A" w:rsidP="00596404">
      <w:pPr>
        <w:autoSpaceDE w:val="0"/>
        <w:autoSpaceDN w:val="0"/>
        <w:adjustRightInd w:val="0"/>
        <w:spacing w:before="240" w:line="360" w:lineRule="auto"/>
        <w:ind w:left="720" w:hanging="720"/>
        <w:rPr>
          <w:rFonts w:ascii="Times New Roman" w:hAnsi="Times New Roman"/>
        </w:rPr>
      </w:pPr>
      <w:r w:rsidRPr="00897BEC">
        <w:rPr>
          <w:rFonts w:ascii="Times New Roman" w:hAnsi="Times New Roman"/>
        </w:rPr>
        <w:t xml:space="preserve">Creswell, </w:t>
      </w:r>
      <w:r w:rsidR="001F0F0A">
        <w:rPr>
          <w:rFonts w:ascii="Times New Roman" w:hAnsi="Times New Roman"/>
        </w:rPr>
        <w:t>T.</w:t>
      </w:r>
      <w:r w:rsidRPr="00897BEC">
        <w:rPr>
          <w:rFonts w:ascii="Times New Roman" w:hAnsi="Times New Roman"/>
        </w:rPr>
        <w:t xml:space="preserve"> W. (2009). </w:t>
      </w:r>
      <w:r w:rsidRPr="001F0F0A">
        <w:rPr>
          <w:rFonts w:ascii="Times New Roman" w:hAnsi="Times New Roman"/>
          <w:i/>
        </w:rPr>
        <w:t xml:space="preserve">Research design: </w:t>
      </w:r>
      <w:proofErr w:type="gramStart"/>
      <w:r w:rsidRPr="001F0F0A">
        <w:rPr>
          <w:rFonts w:ascii="Times New Roman" w:hAnsi="Times New Roman"/>
          <w:i/>
        </w:rPr>
        <w:t>Qualitative, quantitative, and mixed methods approaches</w:t>
      </w:r>
      <w:proofErr w:type="gramEnd"/>
      <w:r w:rsidR="001F0F0A">
        <w:rPr>
          <w:rFonts w:ascii="Times New Roman" w:hAnsi="Times New Roman"/>
        </w:rPr>
        <w:t>.</w:t>
      </w:r>
      <w:r w:rsidR="001F0F0A" w:rsidRPr="00897BEC">
        <w:rPr>
          <w:rFonts w:ascii="Times New Roman" w:hAnsi="Times New Roman"/>
        </w:rPr>
        <w:t xml:space="preserve"> </w:t>
      </w:r>
      <w:r w:rsidRPr="00897BEC">
        <w:rPr>
          <w:rFonts w:ascii="Times New Roman" w:hAnsi="Times New Roman"/>
        </w:rPr>
        <w:t xml:space="preserve">3rd ed. p. cm. SAGE Publications, </w:t>
      </w:r>
      <w:proofErr w:type="spellStart"/>
      <w:r w:rsidRPr="00897BEC">
        <w:rPr>
          <w:rFonts w:ascii="Times New Roman" w:hAnsi="Times New Roman"/>
        </w:rPr>
        <w:t>Inc</w:t>
      </w:r>
      <w:proofErr w:type="spellEnd"/>
    </w:p>
    <w:p w14:paraId="64E89C2B" w14:textId="77777777" w:rsidR="00B60E2A" w:rsidRPr="00176C6A" w:rsidRDefault="00B60E2A" w:rsidP="00596404">
      <w:pPr>
        <w:autoSpaceDE w:val="0"/>
        <w:autoSpaceDN w:val="0"/>
        <w:adjustRightInd w:val="0"/>
        <w:spacing w:before="240" w:line="360" w:lineRule="auto"/>
        <w:ind w:left="720" w:hanging="720"/>
        <w:rPr>
          <w:rFonts w:ascii="Times New Roman" w:hAnsi="Times New Roman"/>
          <w:i/>
        </w:rPr>
      </w:pPr>
      <w:proofErr w:type="spellStart"/>
      <w:r w:rsidRPr="00897BEC">
        <w:rPr>
          <w:rFonts w:ascii="Times New Roman" w:hAnsi="Times New Roman"/>
        </w:rPr>
        <w:t>Cronbach</w:t>
      </w:r>
      <w:proofErr w:type="spellEnd"/>
      <w:r w:rsidRPr="00897BEC">
        <w:rPr>
          <w:rFonts w:ascii="Times New Roman" w:hAnsi="Times New Roman"/>
        </w:rPr>
        <w:t xml:space="preserve">, L. J. (1951). </w:t>
      </w:r>
      <w:r w:rsidRPr="00176C6A">
        <w:rPr>
          <w:rFonts w:ascii="Times New Roman" w:hAnsi="Times New Roman"/>
          <w:i/>
        </w:rPr>
        <w:t>Coefficient alpha and the internal structure of tests</w:t>
      </w:r>
    </w:p>
    <w:p w14:paraId="4ABC1342" w14:textId="6DF7E412" w:rsidR="00B60E2A" w:rsidRPr="00897BEC" w:rsidRDefault="00B60E2A" w:rsidP="00596404">
      <w:pPr>
        <w:autoSpaceDE w:val="0"/>
        <w:autoSpaceDN w:val="0"/>
        <w:adjustRightInd w:val="0"/>
        <w:spacing w:before="240" w:line="360" w:lineRule="auto"/>
        <w:ind w:left="720" w:hanging="720"/>
        <w:rPr>
          <w:rFonts w:ascii="Times New Roman" w:hAnsi="Times New Roman"/>
          <w:iCs/>
        </w:rPr>
      </w:pPr>
      <w:r w:rsidRPr="00897BEC">
        <w:rPr>
          <w:rFonts w:ascii="Times New Roman" w:hAnsi="Times New Roman"/>
        </w:rPr>
        <w:t>Crowley</w:t>
      </w:r>
      <w:r w:rsidR="001F0F0A">
        <w:rPr>
          <w:rFonts w:ascii="Times New Roman" w:hAnsi="Times New Roman"/>
        </w:rPr>
        <w:t>,</w:t>
      </w:r>
      <w:r w:rsidRPr="00897BEC">
        <w:rPr>
          <w:rFonts w:ascii="Times New Roman" w:hAnsi="Times New Roman"/>
        </w:rPr>
        <w:t xml:space="preserve"> L.G </w:t>
      </w:r>
      <w:r w:rsidR="001F0F0A">
        <w:rPr>
          <w:rFonts w:ascii="Times New Roman" w:hAnsi="Times New Roman"/>
        </w:rPr>
        <w:t>&amp;</w:t>
      </w:r>
      <w:r w:rsidRPr="00897BEC">
        <w:rPr>
          <w:rFonts w:ascii="Times New Roman" w:hAnsi="Times New Roman"/>
        </w:rPr>
        <w:t xml:space="preserve"> </w:t>
      </w:r>
      <w:proofErr w:type="spellStart"/>
      <w:r w:rsidRPr="00897BEC">
        <w:rPr>
          <w:rFonts w:ascii="Times New Roman" w:hAnsi="Times New Roman"/>
        </w:rPr>
        <w:t>Hancher</w:t>
      </w:r>
      <w:proofErr w:type="spellEnd"/>
      <w:r w:rsidR="001F0F0A">
        <w:rPr>
          <w:rFonts w:ascii="Times New Roman" w:hAnsi="Times New Roman"/>
        </w:rPr>
        <w:t>,</w:t>
      </w:r>
      <w:r w:rsidRPr="00897BEC">
        <w:rPr>
          <w:rFonts w:ascii="Times New Roman" w:hAnsi="Times New Roman"/>
        </w:rPr>
        <w:t xml:space="preserve"> D.E. (1995a) </w:t>
      </w:r>
      <w:r w:rsidRPr="00176C6A">
        <w:rPr>
          <w:rFonts w:ascii="Times New Roman" w:hAnsi="Times New Roman"/>
          <w:i/>
        </w:rPr>
        <w:t>Risk assessment of competitive procurement</w:t>
      </w:r>
      <w:r w:rsidRPr="00897BEC">
        <w:rPr>
          <w:rFonts w:ascii="Times New Roman" w:hAnsi="Times New Roman"/>
        </w:rPr>
        <w:t>,</w:t>
      </w:r>
    </w:p>
    <w:p w14:paraId="2C3BAB90" w14:textId="30035711" w:rsidR="00B60E2A" w:rsidRPr="00897BEC" w:rsidRDefault="00B60E2A" w:rsidP="00596404">
      <w:pPr>
        <w:autoSpaceDE w:val="0"/>
        <w:autoSpaceDN w:val="0"/>
        <w:adjustRightInd w:val="0"/>
        <w:spacing w:before="240" w:line="360" w:lineRule="auto"/>
        <w:ind w:left="720" w:hanging="720"/>
        <w:rPr>
          <w:rFonts w:ascii="Times New Roman" w:hAnsi="Times New Roman"/>
        </w:rPr>
      </w:pPr>
      <w:r w:rsidRPr="00897BEC">
        <w:rPr>
          <w:rFonts w:ascii="Times New Roman" w:hAnsi="Times New Roman"/>
        </w:rPr>
        <w:t>Crowley</w:t>
      </w:r>
      <w:r w:rsidR="001F0F0A">
        <w:rPr>
          <w:rFonts w:ascii="Times New Roman" w:hAnsi="Times New Roman"/>
        </w:rPr>
        <w:t>,</w:t>
      </w:r>
      <w:r w:rsidRPr="00897BEC">
        <w:rPr>
          <w:rFonts w:ascii="Times New Roman" w:hAnsi="Times New Roman"/>
        </w:rPr>
        <w:t xml:space="preserve"> L.G </w:t>
      </w:r>
      <w:r w:rsidR="001F0F0A">
        <w:rPr>
          <w:rFonts w:ascii="Times New Roman" w:hAnsi="Times New Roman"/>
        </w:rPr>
        <w:t>&amp;</w:t>
      </w:r>
      <w:r w:rsidRPr="00897BEC">
        <w:rPr>
          <w:rFonts w:ascii="Times New Roman" w:hAnsi="Times New Roman"/>
        </w:rPr>
        <w:t xml:space="preserve"> </w:t>
      </w:r>
      <w:proofErr w:type="spellStart"/>
      <w:r w:rsidRPr="00897BEC">
        <w:rPr>
          <w:rFonts w:ascii="Times New Roman" w:hAnsi="Times New Roman"/>
        </w:rPr>
        <w:t>Hancher</w:t>
      </w:r>
      <w:proofErr w:type="spellEnd"/>
      <w:r w:rsidRPr="00897BEC">
        <w:rPr>
          <w:rFonts w:ascii="Times New Roman" w:hAnsi="Times New Roman"/>
        </w:rPr>
        <w:t xml:space="preserve"> D.E. (1995b) </w:t>
      </w:r>
      <w:r w:rsidRPr="00176C6A">
        <w:rPr>
          <w:rFonts w:ascii="Times New Roman" w:hAnsi="Times New Roman"/>
          <w:i/>
        </w:rPr>
        <w:t>Evaluation of competitive bids, Journal of</w:t>
      </w:r>
    </w:p>
    <w:p w14:paraId="08316BF6" w14:textId="464A8BE3" w:rsidR="00B60E2A" w:rsidRPr="00897BEC" w:rsidRDefault="00B60E2A" w:rsidP="00596404">
      <w:pPr>
        <w:autoSpaceDE w:val="0"/>
        <w:autoSpaceDN w:val="0"/>
        <w:adjustRightInd w:val="0"/>
        <w:spacing w:before="240" w:line="360" w:lineRule="auto"/>
        <w:ind w:left="720" w:hanging="720"/>
        <w:rPr>
          <w:rFonts w:ascii="Times New Roman" w:hAnsi="Times New Roman"/>
        </w:rPr>
      </w:pPr>
      <w:r w:rsidRPr="00897BEC">
        <w:rPr>
          <w:rFonts w:ascii="Times New Roman" w:hAnsi="Times New Roman"/>
        </w:rPr>
        <w:t>Crowley, M</w:t>
      </w:r>
      <w:r w:rsidR="001F0F0A">
        <w:rPr>
          <w:rFonts w:ascii="Times New Roman" w:hAnsi="Times New Roman"/>
        </w:rPr>
        <w:t xml:space="preserve"> &amp;</w:t>
      </w:r>
      <w:r w:rsidRPr="00897BEC">
        <w:rPr>
          <w:rFonts w:ascii="Times New Roman" w:hAnsi="Times New Roman"/>
        </w:rPr>
        <w:t xml:space="preserve"> </w:t>
      </w:r>
      <w:proofErr w:type="spellStart"/>
      <w:r w:rsidRPr="00897BEC">
        <w:rPr>
          <w:rFonts w:ascii="Times New Roman" w:hAnsi="Times New Roman"/>
        </w:rPr>
        <w:t>Hancher</w:t>
      </w:r>
      <w:proofErr w:type="spellEnd"/>
      <w:r w:rsidRPr="00897BEC">
        <w:rPr>
          <w:rFonts w:ascii="Times New Roman" w:hAnsi="Times New Roman"/>
        </w:rPr>
        <w:t xml:space="preserve">, S. (2015). </w:t>
      </w:r>
      <w:proofErr w:type="gramStart"/>
      <w:r w:rsidRPr="00897BEC">
        <w:rPr>
          <w:rFonts w:ascii="Times New Roman" w:hAnsi="Times New Roman"/>
          <w:iCs/>
        </w:rPr>
        <w:t xml:space="preserve">Communication for businesses </w:t>
      </w:r>
      <w:r w:rsidRPr="00897BEC">
        <w:rPr>
          <w:rFonts w:ascii="Times New Roman" w:hAnsi="Times New Roman"/>
        </w:rPr>
        <w:t>(3rd edition).</w:t>
      </w:r>
      <w:proofErr w:type="gramEnd"/>
      <w:r w:rsidRPr="00897BEC">
        <w:rPr>
          <w:rFonts w:ascii="Times New Roman" w:hAnsi="Times New Roman"/>
        </w:rPr>
        <w:t xml:space="preserve"> United</w:t>
      </w:r>
    </w:p>
    <w:p w14:paraId="6B077C21" w14:textId="7B76B374" w:rsidR="00B60E2A" w:rsidRPr="00897BEC" w:rsidRDefault="00B60E2A" w:rsidP="00596404">
      <w:pPr>
        <w:spacing w:before="240" w:line="360" w:lineRule="auto"/>
        <w:ind w:left="720" w:hanging="720"/>
        <w:rPr>
          <w:rFonts w:ascii="Times New Roman" w:hAnsi="Times New Roman"/>
          <w:bCs/>
        </w:rPr>
      </w:pPr>
      <w:proofErr w:type="gramStart"/>
      <w:r w:rsidRPr="00897BEC">
        <w:rPr>
          <w:rFonts w:ascii="Times New Roman" w:hAnsi="Times New Roman"/>
          <w:bCs/>
        </w:rPr>
        <w:t>Cuthbert</w:t>
      </w:r>
      <w:r w:rsidR="004948D3">
        <w:rPr>
          <w:rFonts w:ascii="Times New Roman" w:hAnsi="Times New Roman"/>
          <w:bCs/>
        </w:rPr>
        <w:t>,</w:t>
      </w:r>
      <w:r w:rsidRPr="00897BEC">
        <w:rPr>
          <w:rFonts w:ascii="Times New Roman" w:hAnsi="Times New Roman"/>
          <w:bCs/>
        </w:rPr>
        <w:t xml:space="preserve"> R., McFarlane D., </w:t>
      </w:r>
      <w:r w:rsidR="001F0F0A">
        <w:rPr>
          <w:rFonts w:ascii="Times New Roman" w:hAnsi="Times New Roman"/>
          <w:bCs/>
        </w:rPr>
        <w:t xml:space="preserve">&amp; </w:t>
      </w:r>
      <w:r w:rsidRPr="00897BEC">
        <w:rPr>
          <w:rFonts w:ascii="Times New Roman" w:hAnsi="Times New Roman"/>
          <w:bCs/>
        </w:rPr>
        <w:t>Neely A. (2012)</w:t>
      </w:r>
      <w:r w:rsidR="001F0F0A">
        <w:rPr>
          <w:rFonts w:ascii="Times New Roman" w:hAnsi="Times New Roman"/>
          <w:bCs/>
        </w:rPr>
        <w:t>.</w:t>
      </w:r>
      <w:proofErr w:type="gramEnd"/>
      <w:r w:rsidRPr="00897BEC">
        <w:rPr>
          <w:rFonts w:ascii="Times New Roman" w:hAnsi="Times New Roman"/>
          <w:bCs/>
        </w:rPr>
        <w:t xml:space="preserve"> The Impact of Contract Type on Service Provider Information Requirements</w:t>
      </w:r>
    </w:p>
    <w:p w14:paraId="1931EDEF" w14:textId="62292632"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 xml:space="preserve">Dave D., Bill W. &amp; </w:t>
      </w:r>
      <w:proofErr w:type="spellStart"/>
      <w:r w:rsidRPr="00897BEC">
        <w:rPr>
          <w:rFonts w:ascii="Times New Roman" w:hAnsi="Times New Roman"/>
        </w:rPr>
        <w:t>Lenn</w:t>
      </w:r>
      <w:proofErr w:type="spellEnd"/>
      <w:r w:rsidRPr="00897BEC">
        <w:rPr>
          <w:rFonts w:ascii="Times New Roman" w:hAnsi="Times New Roman"/>
        </w:rPr>
        <w:t xml:space="preserve"> V., (2017)</w:t>
      </w:r>
      <w:r w:rsidR="001F0F0A">
        <w:rPr>
          <w:rFonts w:ascii="Times New Roman" w:hAnsi="Times New Roman"/>
        </w:rPr>
        <w:t>.</w:t>
      </w:r>
      <w:proofErr w:type="gramEnd"/>
      <w:r w:rsidR="001F0F0A">
        <w:rPr>
          <w:rFonts w:ascii="Times New Roman" w:hAnsi="Times New Roman"/>
        </w:rPr>
        <w:t xml:space="preserve"> </w:t>
      </w:r>
      <w:r w:rsidRPr="00897BEC">
        <w:rPr>
          <w:rFonts w:ascii="Times New Roman" w:hAnsi="Times New Roman"/>
        </w:rPr>
        <w:t>Subcontract Closeouts: A High Priority</w:t>
      </w:r>
    </w:p>
    <w:p w14:paraId="2B81ABB0" w14:textId="1B0A61C7"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 xml:space="preserve">Davison, </w:t>
      </w:r>
      <w:r w:rsidR="004948D3">
        <w:rPr>
          <w:rFonts w:ascii="Times New Roman" w:hAnsi="Times New Roman"/>
        </w:rPr>
        <w:t xml:space="preserve">S., </w:t>
      </w:r>
      <w:r w:rsidRPr="00897BEC">
        <w:rPr>
          <w:rFonts w:ascii="Times New Roman" w:hAnsi="Times New Roman"/>
        </w:rPr>
        <w:t>&amp; Sebastian,</w:t>
      </w:r>
      <w:r w:rsidR="004948D3">
        <w:rPr>
          <w:rFonts w:ascii="Times New Roman" w:hAnsi="Times New Roman"/>
        </w:rPr>
        <w:t xml:space="preserve"> F.</w:t>
      </w:r>
      <w:r w:rsidRPr="00897BEC">
        <w:rPr>
          <w:rFonts w:ascii="Times New Roman" w:hAnsi="Times New Roman"/>
        </w:rPr>
        <w:t xml:space="preserve"> (2009a)</w:t>
      </w:r>
      <w:r w:rsidR="001F0F0A">
        <w:rPr>
          <w:rFonts w:ascii="Times New Roman" w:hAnsi="Times New Roman"/>
        </w:rPr>
        <w:t>.</w:t>
      </w:r>
      <w:proofErr w:type="gramEnd"/>
      <w:r w:rsidR="001F0F0A">
        <w:rPr>
          <w:rFonts w:ascii="Times New Roman" w:hAnsi="Times New Roman"/>
        </w:rPr>
        <w:t xml:space="preserve"> </w:t>
      </w:r>
      <w:r w:rsidRPr="00897BEC">
        <w:rPr>
          <w:rFonts w:ascii="Times New Roman" w:hAnsi="Times New Roman"/>
        </w:rPr>
        <w:t>The Relationship between Contract Administration Problems and Donovan</w:t>
      </w:r>
      <w:proofErr w:type="gramStart"/>
      <w:r w:rsidRPr="00897BEC">
        <w:rPr>
          <w:rFonts w:ascii="Times New Roman" w:hAnsi="Times New Roman"/>
        </w:rPr>
        <w:t>,(</w:t>
      </w:r>
      <w:proofErr w:type="gramEnd"/>
      <w:r w:rsidRPr="00897BEC">
        <w:rPr>
          <w:rFonts w:ascii="Times New Roman" w:hAnsi="Times New Roman"/>
        </w:rPr>
        <w:t xml:space="preserve">2013).Decision theory: A brief introduction: Stockholm: Royal Institute of Technology (KTH) </w:t>
      </w:r>
    </w:p>
    <w:p w14:paraId="28A44BD1" w14:textId="7855D127" w:rsidR="00B60E2A" w:rsidRPr="00897BEC" w:rsidRDefault="00B60E2A" w:rsidP="00596404">
      <w:pPr>
        <w:autoSpaceDE w:val="0"/>
        <w:autoSpaceDN w:val="0"/>
        <w:adjustRightInd w:val="0"/>
        <w:spacing w:before="240" w:line="360" w:lineRule="auto"/>
        <w:ind w:left="720" w:hanging="720"/>
        <w:rPr>
          <w:rFonts w:ascii="Times New Roman" w:hAnsi="Times New Roman"/>
        </w:rPr>
      </w:pPr>
      <w:proofErr w:type="spellStart"/>
      <w:r w:rsidRPr="00897BEC">
        <w:rPr>
          <w:rFonts w:ascii="Times New Roman" w:hAnsi="Times New Roman"/>
        </w:rPr>
        <w:t>Dawood</w:t>
      </w:r>
      <w:proofErr w:type="spellEnd"/>
      <w:r w:rsidR="004948D3">
        <w:rPr>
          <w:rFonts w:ascii="Times New Roman" w:hAnsi="Times New Roman"/>
        </w:rPr>
        <w:t>,</w:t>
      </w:r>
      <w:r w:rsidRPr="00897BEC">
        <w:rPr>
          <w:rFonts w:ascii="Times New Roman" w:hAnsi="Times New Roman"/>
        </w:rPr>
        <w:t xml:space="preserve"> N.N. (1994) </w:t>
      </w:r>
      <w:r w:rsidRPr="001D12F9">
        <w:rPr>
          <w:rFonts w:ascii="Times New Roman" w:hAnsi="Times New Roman"/>
          <w:i/>
        </w:rPr>
        <w:t>Developing an integrated bidding management expert system</w:t>
      </w:r>
    </w:p>
    <w:p w14:paraId="41FD5257" w14:textId="5B8EB408"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Denzin</w:t>
      </w:r>
      <w:proofErr w:type="spellEnd"/>
      <w:r w:rsidRPr="00897BEC">
        <w:rPr>
          <w:rFonts w:ascii="Times New Roman" w:hAnsi="Times New Roman"/>
        </w:rPr>
        <w:t xml:space="preserve">, N. K. and </w:t>
      </w:r>
      <w:proofErr w:type="spellStart"/>
      <w:r w:rsidRPr="00897BEC">
        <w:rPr>
          <w:rFonts w:ascii="Times New Roman" w:hAnsi="Times New Roman"/>
        </w:rPr>
        <w:t>Yvonna</w:t>
      </w:r>
      <w:proofErr w:type="spellEnd"/>
      <w:r w:rsidR="004948D3">
        <w:rPr>
          <w:rFonts w:ascii="Times New Roman" w:hAnsi="Times New Roman"/>
        </w:rPr>
        <w:t xml:space="preserve">, </w:t>
      </w:r>
      <w:r w:rsidRPr="00897BEC">
        <w:rPr>
          <w:rFonts w:ascii="Times New Roman" w:hAnsi="Times New Roman"/>
        </w:rPr>
        <w:t>S.</w:t>
      </w:r>
      <w:r w:rsidR="004948D3">
        <w:rPr>
          <w:rFonts w:ascii="Times New Roman" w:hAnsi="Times New Roman"/>
        </w:rPr>
        <w:t>L.</w:t>
      </w:r>
      <w:r w:rsidRPr="00897BEC">
        <w:rPr>
          <w:rFonts w:ascii="Times New Roman" w:hAnsi="Times New Roman"/>
        </w:rPr>
        <w:t xml:space="preserve"> </w:t>
      </w:r>
      <w:r w:rsidR="004948D3">
        <w:rPr>
          <w:rFonts w:ascii="Times New Roman" w:hAnsi="Times New Roman"/>
        </w:rPr>
        <w:t>(2010).</w:t>
      </w:r>
      <w:proofErr w:type="gramEnd"/>
      <w:r w:rsidR="004948D3">
        <w:rPr>
          <w:rFonts w:ascii="Times New Roman" w:hAnsi="Times New Roman"/>
        </w:rPr>
        <w:t xml:space="preserve"> </w:t>
      </w:r>
      <w:r w:rsidRPr="004948D3">
        <w:rPr>
          <w:rFonts w:ascii="Times New Roman" w:hAnsi="Times New Roman"/>
          <w:i/>
        </w:rPr>
        <w:t>Introduction: The Discipline and Practice of Qualitative Research</w:t>
      </w:r>
      <w:r w:rsidRPr="00897BEC">
        <w:rPr>
          <w:rFonts w:ascii="Times New Roman" w:hAnsi="Times New Roman"/>
        </w:rPr>
        <w:t xml:space="preserve">.  . </w:t>
      </w:r>
      <w:proofErr w:type="gramStart"/>
      <w:r w:rsidRPr="00897BEC">
        <w:rPr>
          <w:rFonts w:ascii="Times New Roman" w:hAnsi="Times New Roman"/>
        </w:rPr>
        <w:t>3</w:t>
      </w:r>
      <w:r w:rsidRPr="00897BEC">
        <w:rPr>
          <w:rFonts w:ascii="Times New Roman" w:hAnsi="Times New Roman"/>
          <w:vertAlign w:val="superscript"/>
        </w:rPr>
        <w:t>rd</w:t>
      </w:r>
      <w:r w:rsidRPr="00897BEC">
        <w:rPr>
          <w:rFonts w:ascii="Times New Roman" w:hAnsi="Times New Roman"/>
        </w:rPr>
        <w:t xml:space="preserve"> edition.</w:t>
      </w:r>
      <w:proofErr w:type="gramEnd"/>
      <w:r w:rsidRPr="00897BEC">
        <w:rPr>
          <w:rFonts w:ascii="Times New Roman" w:hAnsi="Times New Roman"/>
        </w:rPr>
        <w:t xml:space="preserve">  </w:t>
      </w:r>
    </w:p>
    <w:p w14:paraId="2E4C9D09" w14:textId="13BB0A5B"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Dey</w:t>
      </w:r>
      <w:proofErr w:type="spellEnd"/>
      <w:r w:rsidR="004948D3">
        <w:rPr>
          <w:rFonts w:ascii="Times New Roman" w:hAnsi="Times New Roman"/>
        </w:rPr>
        <w:t>,</w:t>
      </w:r>
      <w:r w:rsidRPr="00897BEC">
        <w:rPr>
          <w:rFonts w:ascii="Times New Roman" w:hAnsi="Times New Roman"/>
        </w:rPr>
        <w:t xml:space="preserve"> P.K.</w:t>
      </w:r>
      <w:r w:rsidR="004948D3">
        <w:rPr>
          <w:rFonts w:ascii="Times New Roman" w:hAnsi="Times New Roman"/>
        </w:rPr>
        <w:t xml:space="preserve"> </w:t>
      </w:r>
      <w:r w:rsidRPr="00897BEC">
        <w:rPr>
          <w:rFonts w:ascii="Times New Roman" w:hAnsi="Times New Roman"/>
        </w:rPr>
        <w:t>(2011).</w:t>
      </w:r>
      <w:proofErr w:type="gramEnd"/>
      <w:r w:rsidRPr="00897BEC">
        <w:rPr>
          <w:rFonts w:ascii="Times New Roman" w:hAnsi="Times New Roman"/>
        </w:rPr>
        <w:t xml:space="preserve"> </w:t>
      </w:r>
      <w:r w:rsidRPr="001D12F9">
        <w:rPr>
          <w:rFonts w:ascii="Times New Roman" w:hAnsi="Times New Roman"/>
          <w:i/>
        </w:rPr>
        <w:t>Issues and Challenges of Managing Projects in India</w:t>
      </w:r>
      <w:r w:rsidRPr="00897BEC">
        <w:rPr>
          <w:rFonts w:ascii="Times New Roman" w:hAnsi="Times New Roman"/>
        </w:rPr>
        <w:t xml:space="preserve">: A case study. In: </w:t>
      </w:r>
    </w:p>
    <w:p w14:paraId="17E74F54" w14:textId="760C188B" w:rsidR="00B60E2A" w:rsidRPr="00897BEC" w:rsidRDefault="00B60E2A" w:rsidP="00596404">
      <w:pPr>
        <w:autoSpaceDE w:val="0"/>
        <w:autoSpaceDN w:val="0"/>
        <w:adjustRightInd w:val="0"/>
        <w:spacing w:before="240" w:line="360" w:lineRule="auto"/>
        <w:ind w:left="720" w:hanging="720"/>
        <w:rPr>
          <w:rFonts w:ascii="Times New Roman" w:hAnsi="Times New Roman"/>
          <w:iCs/>
        </w:rPr>
      </w:pPr>
      <w:proofErr w:type="gramStart"/>
      <w:r w:rsidRPr="00897BEC">
        <w:rPr>
          <w:rFonts w:ascii="Times New Roman" w:hAnsi="Times New Roman"/>
        </w:rPr>
        <w:t>Donovan, M. (2013)</w:t>
      </w:r>
      <w:r w:rsidR="004948D3">
        <w:rPr>
          <w:rFonts w:ascii="Times New Roman" w:hAnsi="Times New Roman"/>
        </w:rPr>
        <w:t>.</w:t>
      </w:r>
      <w:proofErr w:type="gramEnd"/>
      <w:r w:rsidR="004948D3">
        <w:rPr>
          <w:rFonts w:ascii="Times New Roman" w:hAnsi="Times New Roman"/>
        </w:rPr>
        <w:t xml:space="preserve"> </w:t>
      </w:r>
      <w:r w:rsidRPr="001D12F9">
        <w:rPr>
          <w:rFonts w:ascii="Times New Roman" w:hAnsi="Times New Roman"/>
          <w:i/>
          <w:iCs/>
        </w:rPr>
        <w:t>Decision theory</w:t>
      </w:r>
      <w:r w:rsidRPr="00897BEC">
        <w:rPr>
          <w:rFonts w:ascii="Times New Roman" w:hAnsi="Times New Roman"/>
          <w:iCs/>
        </w:rPr>
        <w:t>: A brief introduction</w:t>
      </w:r>
      <w:r w:rsidRPr="00897BEC">
        <w:rPr>
          <w:rFonts w:ascii="Times New Roman" w:hAnsi="Times New Roman"/>
        </w:rPr>
        <w:t>: Stockholm: Royal</w:t>
      </w:r>
      <w:r w:rsidRPr="00897BEC">
        <w:rPr>
          <w:rFonts w:ascii="Times New Roman" w:hAnsi="Times New Roman"/>
          <w:iCs/>
        </w:rPr>
        <w:t xml:space="preserve"> </w:t>
      </w:r>
      <w:r w:rsidRPr="00897BEC">
        <w:rPr>
          <w:rFonts w:ascii="Times New Roman" w:hAnsi="Times New Roman"/>
        </w:rPr>
        <w:t>institute of</w:t>
      </w:r>
      <w:r w:rsidR="00897E66" w:rsidRPr="00897BEC">
        <w:rPr>
          <w:rFonts w:ascii="Times New Roman" w:hAnsi="Times New Roman"/>
        </w:rPr>
        <w:t xml:space="preserve"> </w:t>
      </w:r>
      <w:r w:rsidRPr="00897BEC">
        <w:rPr>
          <w:rFonts w:ascii="Times New Roman" w:hAnsi="Times New Roman"/>
        </w:rPr>
        <w:t>Technology (KTH)</w:t>
      </w:r>
    </w:p>
    <w:p w14:paraId="1FDB126C" w14:textId="457EFBA8"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Dunn,</w:t>
      </w:r>
      <w:r w:rsidR="004948D3">
        <w:rPr>
          <w:rFonts w:ascii="Times New Roman" w:hAnsi="Times New Roman"/>
        </w:rPr>
        <w:t xml:space="preserve"> K., </w:t>
      </w:r>
      <w:r w:rsidRPr="00897BEC">
        <w:rPr>
          <w:rFonts w:ascii="Times New Roman" w:hAnsi="Times New Roman"/>
        </w:rPr>
        <w:t xml:space="preserve">&amp;Jones, </w:t>
      </w:r>
      <w:r w:rsidR="004948D3">
        <w:rPr>
          <w:rFonts w:ascii="Times New Roman" w:hAnsi="Times New Roman"/>
        </w:rPr>
        <w:t xml:space="preserve">P. </w:t>
      </w:r>
      <w:r w:rsidRPr="00897BEC">
        <w:rPr>
          <w:rFonts w:ascii="Times New Roman" w:hAnsi="Times New Roman"/>
        </w:rPr>
        <w:t xml:space="preserve">(2010) </w:t>
      </w:r>
      <w:r w:rsidRPr="001D12F9">
        <w:rPr>
          <w:rFonts w:ascii="Times New Roman" w:hAnsi="Times New Roman"/>
          <w:i/>
        </w:rPr>
        <w:t>Institutional logics and institutional pluralism:</w:t>
      </w:r>
      <w:r w:rsidRPr="00897BEC">
        <w:rPr>
          <w:rFonts w:ascii="Times New Roman" w:hAnsi="Times New Roman"/>
        </w:rPr>
        <w:t xml:space="preserve"> The contestation of care and science logics in medical education, 1967–2005. </w:t>
      </w:r>
      <w:r w:rsidRPr="004948D3">
        <w:rPr>
          <w:rFonts w:ascii="Times New Roman" w:hAnsi="Times New Roman"/>
          <w:i/>
        </w:rPr>
        <w:t>Administrative Science Quarterly</w:t>
      </w:r>
      <w:r w:rsidRPr="00897BEC">
        <w:rPr>
          <w:rFonts w:ascii="Times New Roman" w:hAnsi="Times New Roman"/>
        </w:rPr>
        <w:t xml:space="preserve">, 55(1): 114-149. </w:t>
      </w:r>
    </w:p>
    <w:p w14:paraId="304768B4" w14:textId="77777777" w:rsidR="004948D3" w:rsidRDefault="00B60E2A" w:rsidP="00596404">
      <w:pPr>
        <w:spacing w:before="240"/>
        <w:jc w:val="both"/>
        <w:rPr>
          <w:rFonts w:ascii="Times New Roman" w:eastAsia="Times New Roman" w:hAnsi="Times New Roman"/>
          <w:lang w:eastAsia="en-GB"/>
        </w:rPr>
      </w:pPr>
      <w:proofErr w:type="spellStart"/>
      <w:r w:rsidRPr="00897BEC">
        <w:rPr>
          <w:rFonts w:ascii="Times New Roman" w:eastAsia="Times New Roman" w:hAnsi="Times New Roman"/>
          <w:lang w:eastAsia="en-GB"/>
        </w:rPr>
        <w:lastRenderedPageBreak/>
        <w:t>Emaru</w:t>
      </w:r>
      <w:proofErr w:type="spellEnd"/>
      <w:r w:rsidR="004948D3">
        <w:rPr>
          <w:rFonts w:ascii="Times New Roman" w:eastAsia="Times New Roman" w:hAnsi="Times New Roman"/>
          <w:lang w:eastAsia="en-GB"/>
        </w:rPr>
        <w:t>,</w:t>
      </w:r>
      <w:r w:rsidRPr="00897BEC">
        <w:rPr>
          <w:rFonts w:ascii="Times New Roman" w:eastAsia="Times New Roman" w:hAnsi="Times New Roman"/>
          <w:lang w:eastAsia="en-GB"/>
        </w:rPr>
        <w:t xml:space="preserve"> J. (2016)</w:t>
      </w:r>
      <w:r w:rsidR="004948D3">
        <w:rPr>
          <w:rFonts w:ascii="Times New Roman" w:eastAsia="Times New Roman" w:hAnsi="Times New Roman"/>
          <w:lang w:eastAsia="en-GB"/>
        </w:rPr>
        <w:t xml:space="preserve">. </w:t>
      </w:r>
      <w:r w:rsidRPr="00176C6A">
        <w:rPr>
          <w:rFonts w:ascii="Times New Roman" w:eastAsia="Times New Roman" w:hAnsi="Times New Roman"/>
          <w:i/>
          <w:lang w:eastAsia="en-GB"/>
        </w:rPr>
        <w:t xml:space="preserve">Factors Affecting Performance of </w:t>
      </w:r>
      <w:proofErr w:type="gramStart"/>
      <w:r w:rsidRPr="00176C6A">
        <w:rPr>
          <w:rFonts w:ascii="Times New Roman" w:eastAsia="Times New Roman" w:hAnsi="Times New Roman"/>
          <w:i/>
          <w:lang w:eastAsia="en-GB"/>
        </w:rPr>
        <w:t>The</w:t>
      </w:r>
      <w:proofErr w:type="gramEnd"/>
      <w:r w:rsidRPr="00176C6A">
        <w:rPr>
          <w:rFonts w:ascii="Times New Roman" w:eastAsia="Times New Roman" w:hAnsi="Times New Roman"/>
          <w:i/>
          <w:lang w:eastAsia="en-GB"/>
        </w:rPr>
        <w:t xml:space="preserve"> Procurement and Disposal Unit</w:t>
      </w:r>
      <w:r w:rsidRPr="00897BEC">
        <w:rPr>
          <w:rFonts w:ascii="Times New Roman" w:eastAsia="Times New Roman" w:hAnsi="Times New Roman"/>
          <w:lang w:eastAsia="en-GB"/>
        </w:rPr>
        <w:t xml:space="preserve"> (PDU) In </w:t>
      </w:r>
    </w:p>
    <w:p w14:paraId="325E88F6" w14:textId="6DCC81E0" w:rsidR="00B60E2A" w:rsidRPr="00897BEC" w:rsidRDefault="00B60E2A" w:rsidP="004948D3">
      <w:pPr>
        <w:spacing w:before="240"/>
        <w:ind w:firstLine="720"/>
        <w:jc w:val="both"/>
        <w:rPr>
          <w:rFonts w:ascii="Times New Roman" w:eastAsia="Times New Roman" w:hAnsi="Times New Roman"/>
          <w:lang w:eastAsia="en-GB"/>
        </w:rPr>
      </w:pPr>
      <w:proofErr w:type="gramStart"/>
      <w:r w:rsidRPr="00897BEC">
        <w:rPr>
          <w:rFonts w:ascii="Times New Roman" w:eastAsia="Times New Roman" w:hAnsi="Times New Roman"/>
          <w:lang w:eastAsia="en-GB"/>
        </w:rPr>
        <w:t>the</w:t>
      </w:r>
      <w:proofErr w:type="gramEnd"/>
      <w:r w:rsidRPr="00897BEC">
        <w:rPr>
          <w:rFonts w:ascii="Times New Roman" w:eastAsia="Times New Roman" w:hAnsi="Times New Roman"/>
          <w:lang w:eastAsia="en-GB"/>
        </w:rPr>
        <w:t xml:space="preserve"> Uganda National Agricultural Research </w:t>
      </w:r>
      <w:proofErr w:type="spellStart"/>
      <w:r w:rsidRPr="00897BEC">
        <w:rPr>
          <w:rFonts w:ascii="Times New Roman" w:eastAsia="Times New Roman" w:hAnsi="Times New Roman"/>
          <w:lang w:eastAsia="en-GB"/>
        </w:rPr>
        <w:t>Organisation</w:t>
      </w:r>
      <w:proofErr w:type="spellEnd"/>
      <w:r w:rsidR="004948D3">
        <w:rPr>
          <w:rFonts w:ascii="Times New Roman" w:eastAsia="Times New Roman" w:hAnsi="Times New Roman"/>
          <w:lang w:eastAsia="en-GB"/>
        </w:rPr>
        <w:t xml:space="preserve">. Dissertation </w:t>
      </w:r>
    </w:p>
    <w:p w14:paraId="6FB90308" w14:textId="599F54F3" w:rsidR="00B60E2A" w:rsidRPr="00897BEC" w:rsidRDefault="00B60E2A" w:rsidP="00596404">
      <w:pPr>
        <w:spacing w:before="240" w:line="360" w:lineRule="auto"/>
        <w:ind w:left="720" w:hanging="720"/>
        <w:rPr>
          <w:rFonts w:ascii="Times New Roman" w:hAnsi="Times New Roman"/>
        </w:rPr>
      </w:pPr>
      <w:proofErr w:type="gramStart"/>
      <w:r w:rsidRPr="00897BEC">
        <w:rPr>
          <w:rStyle w:val="contribdegrees"/>
          <w:rFonts w:ascii="Times New Roman" w:hAnsi="Times New Roman"/>
        </w:rPr>
        <w:t>Erik</w:t>
      </w:r>
      <w:r w:rsidR="004948D3">
        <w:rPr>
          <w:rStyle w:val="contribdegrees"/>
          <w:rFonts w:ascii="Times New Roman" w:hAnsi="Times New Roman"/>
        </w:rPr>
        <w:t>,</w:t>
      </w:r>
      <w:r w:rsidRPr="00897BEC">
        <w:rPr>
          <w:rStyle w:val="contribdegrees"/>
          <w:rFonts w:ascii="Times New Roman" w:hAnsi="Times New Roman"/>
        </w:rPr>
        <w:t xml:space="preserve"> H. K. &amp; </w:t>
      </w:r>
      <w:proofErr w:type="spellStart"/>
      <w:r w:rsidRPr="00897BEC">
        <w:rPr>
          <w:rStyle w:val="contribdegrees"/>
          <w:rFonts w:ascii="Times New Roman" w:hAnsi="Times New Roman"/>
        </w:rPr>
        <w:t>Joop</w:t>
      </w:r>
      <w:proofErr w:type="spellEnd"/>
      <w:r w:rsidRPr="00897BEC">
        <w:rPr>
          <w:rStyle w:val="contribdegrees"/>
          <w:rFonts w:ascii="Times New Roman" w:hAnsi="Times New Roman"/>
        </w:rPr>
        <w:t xml:space="preserve"> K. (</w:t>
      </w:r>
      <w:r w:rsidRPr="00897BEC">
        <w:rPr>
          <w:rFonts w:ascii="Times New Roman" w:hAnsi="Times New Roman"/>
        </w:rPr>
        <w:t>2016</w:t>
      </w:r>
      <w:r w:rsidRPr="00897BEC">
        <w:rPr>
          <w:rStyle w:val="contribdegrees"/>
          <w:rFonts w:ascii="Times New Roman" w:hAnsi="Times New Roman"/>
        </w:rPr>
        <w:t>)</w:t>
      </w:r>
      <w:r w:rsidR="004948D3">
        <w:rPr>
          <w:rStyle w:val="contribdegrees"/>
          <w:rFonts w:ascii="Times New Roman" w:hAnsi="Times New Roman"/>
        </w:rPr>
        <w:t>.</w:t>
      </w:r>
      <w:proofErr w:type="gramEnd"/>
      <w:r w:rsidRPr="00897BEC">
        <w:rPr>
          <w:rStyle w:val="contribdegrees"/>
          <w:rFonts w:ascii="Times New Roman" w:hAnsi="Times New Roman"/>
        </w:rPr>
        <w:t xml:space="preserve"> </w:t>
      </w:r>
      <w:r w:rsidRPr="00176C6A">
        <w:rPr>
          <w:rStyle w:val="nlmarticle-title"/>
          <w:rFonts w:ascii="Times New Roman" w:hAnsi="Times New Roman"/>
          <w:i/>
        </w:rPr>
        <w:t>The impact of contract characteristics on the performance of public</w:t>
      </w:r>
      <w:r w:rsidRPr="00897BEC">
        <w:rPr>
          <w:rStyle w:val="nlmarticle-title"/>
          <w:rFonts w:ascii="Times New Roman" w:hAnsi="Times New Roman"/>
        </w:rPr>
        <w:t>–private partnerships (PPPs)</w:t>
      </w:r>
    </w:p>
    <w:p w14:paraId="27B6368E" w14:textId="3EFD4909"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lang w:eastAsia="en-GB"/>
        </w:rPr>
        <w:t xml:space="preserve"> </w:t>
      </w:r>
      <w:proofErr w:type="gramStart"/>
      <w:r w:rsidRPr="00897BEC">
        <w:rPr>
          <w:rFonts w:ascii="Times New Roman" w:hAnsi="Times New Roman"/>
        </w:rPr>
        <w:t>Ernst</w:t>
      </w:r>
      <w:r w:rsidR="004948D3">
        <w:rPr>
          <w:rFonts w:ascii="Times New Roman" w:hAnsi="Times New Roman"/>
        </w:rPr>
        <w:t>,</w:t>
      </w:r>
      <w:r w:rsidRPr="00897BEC">
        <w:rPr>
          <w:rFonts w:ascii="Times New Roman" w:hAnsi="Times New Roman"/>
        </w:rPr>
        <w:t xml:space="preserve"> F., Alexander</w:t>
      </w:r>
      <w:r w:rsidR="004948D3">
        <w:rPr>
          <w:rFonts w:ascii="Times New Roman" w:hAnsi="Times New Roman"/>
        </w:rPr>
        <w:t>,</w:t>
      </w:r>
      <w:r w:rsidRPr="00897BEC">
        <w:rPr>
          <w:rFonts w:ascii="Times New Roman" w:hAnsi="Times New Roman"/>
        </w:rPr>
        <w:t xml:space="preserve"> K., &amp; Klaus</w:t>
      </w:r>
      <w:r w:rsidR="004948D3">
        <w:rPr>
          <w:rFonts w:ascii="Times New Roman" w:hAnsi="Times New Roman"/>
        </w:rPr>
        <w:t>,</w:t>
      </w:r>
      <w:r w:rsidRPr="00897BEC">
        <w:rPr>
          <w:rFonts w:ascii="Times New Roman" w:hAnsi="Times New Roman"/>
        </w:rPr>
        <w:t xml:space="preserve"> M. S. (2007)</w:t>
      </w:r>
      <w:r w:rsidR="004948D3">
        <w:rPr>
          <w:rFonts w:ascii="Times New Roman" w:hAnsi="Times New Roman"/>
        </w:rPr>
        <w:t>.</w:t>
      </w:r>
      <w:proofErr w:type="gramEnd"/>
      <w:r w:rsidR="004948D3">
        <w:rPr>
          <w:rFonts w:ascii="Times New Roman" w:hAnsi="Times New Roman"/>
        </w:rPr>
        <w:t xml:space="preserve"> </w:t>
      </w:r>
      <w:r w:rsidRPr="00897BEC">
        <w:rPr>
          <w:rFonts w:ascii="Times New Roman" w:hAnsi="Times New Roman"/>
        </w:rPr>
        <w:t>Fairness and Contract Design</w:t>
      </w:r>
      <w:r w:rsidRPr="004948D3">
        <w:rPr>
          <w:rFonts w:ascii="Times New Roman" w:hAnsi="Times New Roman"/>
          <w:i/>
        </w:rPr>
        <w:t xml:space="preserve">; </w:t>
      </w:r>
      <w:proofErr w:type="spellStart"/>
      <w:r w:rsidRPr="004948D3">
        <w:rPr>
          <w:rFonts w:ascii="Times New Roman" w:hAnsi="Times New Roman"/>
          <w:i/>
          <w:iCs/>
        </w:rPr>
        <w:t>Econometrica</w:t>
      </w:r>
      <w:proofErr w:type="spellEnd"/>
      <w:r w:rsidRPr="004948D3">
        <w:rPr>
          <w:rFonts w:ascii="Times New Roman" w:hAnsi="Times New Roman"/>
          <w:i/>
        </w:rPr>
        <w:t>,</w:t>
      </w:r>
      <w:r w:rsidRPr="00897BEC">
        <w:rPr>
          <w:rFonts w:ascii="Times New Roman" w:hAnsi="Times New Roman"/>
        </w:rPr>
        <w:t xml:space="preserve"> </w:t>
      </w:r>
      <w:r w:rsidR="004948D3">
        <w:rPr>
          <w:rFonts w:ascii="Times New Roman" w:hAnsi="Times New Roman"/>
        </w:rPr>
        <w:t>75(1),</w:t>
      </w:r>
      <w:r w:rsidRPr="00897BEC">
        <w:rPr>
          <w:rFonts w:ascii="Times New Roman" w:hAnsi="Times New Roman"/>
        </w:rPr>
        <w:t xml:space="preserve"> 121–154</w:t>
      </w:r>
    </w:p>
    <w:p w14:paraId="1457A7C0"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FAO (2016): </w:t>
      </w:r>
      <w:r w:rsidRPr="001D12F9">
        <w:rPr>
          <w:rFonts w:ascii="Times New Roman" w:hAnsi="Times New Roman"/>
          <w:i/>
        </w:rPr>
        <w:t>Contract Management and Administration</w:t>
      </w:r>
      <w:r w:rsidRPr="00897BEC">
        <w:rPr>
          <w:rFonts w:ascii="Times New Roman" w:hAnsi="Times New Roman"/>
        </w:rPr>
        <w:t xml:space="preserve"> in the United Nations System Rome, council’s Hundred and Fifty-fifth Session</w:t>
      </w:r>
      <w:proofErr w:type="gramStart"/>
      <w:r w:rsidRPr="00897BEC">
        <w:rPr>
          <w:rFonts w:ascii="Times New Roman" w:hAnsi="Times New Roman"/>
        </w:rPr>
        <w:t>,5</w:t>
      </w:r>
      <w:proofErr w:type="gramEnd"/>
      <w:r w:rsidRPr="00897BEC">
        <w:rPr>
          <w:rFonts w:ascii="Times New Roman" w:hAnsi="Times New Roman"/>
        </w:rPr>
        <w:t>-9 December 2016</w:t>
      </w:r>
    </w:p>
    <w:p w14:paraId="01CB3324" w14:textId="1B06CC37" w:rsidR="00B60E2A" w:rsidRPr="00897BEC" w:rsidRDefault="001D12F9" w:rsidP="00596404">
      <w:pPr>
        <w:spacing w:before="240" w:line="360" w:lineRule="auto"/>
        <w:ind w:left="720" w:hanging="720"/>
        <w:rPr>
          <w:rFonts w:ascii="Times New Roman" w:hAnsi="Times New Roman"/>
        </w:rPr>
      </w:pPr>
      <w:proofErr w:type="gramStart"/>
      <w:r w:rsidRPr="00897BEC">
        <w:rPr>
          <w:rFonts w:ascii="Times New Roman" w:hAnsi="Times New Roman"/>
        </w:rPr>
        <w:t>Farmington</w:t>
      </w:r>
      <w:r w:rsidR="00B60E2A" w:rsidRPr="00897BEC">
        <w:rPr>
          <w:rFonts w:ascii="Times New Roman" w:hAnsi="Times New Roman"/>
        </w:rPr>
        <w:t xml:space="preserve">, T. (2013), </w:t>
      </w:r>
      <w:r w:rsidR="00B60E2A" w:rsidRPr="001D12F9">
        <w:rPr>
          <w:rFonts w:ascii="Times New Roman" w:hAnsi="Times New Roman"/>
          <w:i/>
        </w:rPr>
        <w:t>Communication skills for information systems.</w:t>
      </w:r>
      <w:proofErr w:type="gramEnd"/>
      <w:r w:rsidR="00B60E2A" w:rsidRPr="00897BEC">
        <w:rPr>
          <w:rFonts w:ascii="Times New Roman" w:hAnsi="Times New Roman"/>
        </w:rPr>
        <w:t xml:space="preserve"> Great Britain. Forbes, Geoffrey (2013), UNRA undertakes road development project in Uganda: African Review for Business and Technology: www.africanreview.com </w:t>
      </w:r>
    </w:p>
    <w:p w14:paraId="6B759D01" w14:textId="77777777"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Flanagan R., Norman G., and Chapman R. (2010).</w:t>
      </w:r>
      <w:proofErr w:type="gramEnd"/>
      <w:r w:rsidRPr="00897BEC">
        <w:rPr>
          <w:rFonts w:ascii="Times New Roman" w:hAnsi="Times New Roman"/>
        </w:rPr>
        <w:t xml:space="preserve"> </w:t>
      </w:r>
      <w:r w:rsidRPr="001D12F9">
        <w:rPr>
          <w:rFonts w:ascii="Times New Roman" w:hAnsi="Times New Roman"/>
          <w:i/>
        </w:rPr>
        <w:t>Risk Management and Construction</w:t>
      </w:r>
      <w:r w:rsidRPr="00897BEC">
        <w:rPr>
          <w:rFonts w:ascii="Times New Roman" w:hAnsi="Times New Roman"/>
        </w:rPr>
        <w:t xml:space="preserve">. 2nd </w:t>
      </w:r>
      <w:proofErr w:type="gramStart"/>
      <w:r w:rsidRPr="00897BEC">
        <w:rPr>
          <w:rFonts w:ascii="Times New Roman" w:hAnsi="Times New Roman"/>
        </w:rPr>
        <w:t>ed</w:t>
      </w:r>
      <w:proofErr w:type="gramEnd"/>
      <w:r w:rsidRPr="00897BEC">
        <w:rPr>
          <w:rFonts w:ascii="Times New Roman" w:hAnsi="Times New Roman"/>
        </w:rPr>
        <w:t xml:space="preserve">. </w:t>
      </w:r>
    </w:p>
    <w:p w14:paraId="1A1520A9" w14:textId="77777777" w:rsidR="00B60E2A" w:rsidRPr="00897BEC" w:rsidRDefault="00B60E2A" w:rsidP="001D12F9">
      <w:pPr>
        <w:autoSpaceDE w:val="0"/>
        <w:autoSpaceDN w:val="0"/>
        <w:adjustRightInd w:val="0"/>
        <w:spacing w:before="240" w:line="360" w:lineRule="auto"/>
        <w:ind w:left="720"/>
        <w:rPr>
          <w:rFonts w:ascii="Times New Roman" w:hAnsi="Times New Roman"/>
        </w:rPr>
      </w:pPr>
      <w:proofErr w:type="gramStart"/>
      <w:r w:rsidRPr="00897BEC">
        <w:rPr>
          <w:rFonts w:ascii="Times New Roman" w:hAnsi="Times New Roman"/>
        </w:rPr>
        <w:t>for</w:t>
      </w:r>
      <w:proofErr w:type="gramEnd"/>
      <w:r w:rsidRPr="00897BEC">
        <w:rPr>
          <w:rFonts w:ascii="Times New Roman" w:hAnsi="Times New Roman"/>
        </w:rPr>
        <w:t xml:space="preserve"> the recast concrete industry, Building Research and Information,22, 95-</w:t>
      </w:r>
    </w:p>
    <w:p w14:paraId="3792B02A" w14:textId="15E7B99C" w:rsidR="00B60E2A" w:rsidRPr="00897BEC" w:rsidRDefault="00B60E2A" w:rsidP="00596404">
      <w:pPr>
        <w:spacing w:before="240"/>
        <w:jc w:val="both"/>
        <w:rPr>
          <w:rFonts w:ascii="Times New Roman" w:eastAsia="Times New Roman" w:hAnsi="Times New Roman"/>
          <w:lang w:eastAsia="en-GB"/>
        </w:rPr>
      </w:pPr>
      <w:r w:rsidRPr="00897BEC">
        <w:rPr>
          <w:rFonts w:ascii="Times New Roman" w:eastAsia="Times New Roman" w:hAnsi="Times New Roman"/>
          <w:lang w:eastAsia="en-GB"/>
        </w:rPr>
        <w:t>Goddard</w:t>
      </w:r>
      <w:r w:rsidR="004948D3">
        <w:rPr>
          <w:rFonts w:ascii="Times New Roman" w:eastAsia="Times New Roman" w:hAnsi="Times New Roman"/>
          <w:lang w:eastAsia="en-GB"/>
        </w:rPr>
        <w:t>,</w:t>
      </w:r>
      <w:r w:rsidRPr="00897BEC">
        <w:rPr>
          <w:rFonts w:ascii="Times New Roman" w:eastAsia="Times New Roman" w:hAnsi="Times New Roman"/>
          <w:lang w:eastAsia="en-GB"/>
        </w:rPr>
        <w:t xml:space="preserve"> C., </w:t>
      </w:r>
      <w:proofErr w:type="spellStart"/>
      <w:r w:rsidRPr="00897BEC">
        <w:rPr>
          <w:rFonts w:ascii="Times New Roman" w:eastAsia="Times New Roman" w:hAnsi="Times New Roman"/>
          <w:lang w:eastAsia="en-GB"/>
        </w:rPr>
        <w:t>Fellner</w:t>
      </w:r>
      <w:proofErr w:type="spellEnd"/>
      <w:r w:rsidRPr="00897BEC">
        <w:rPr>
          <w:rFonts w:ascii="Times New Roman" w:eastAsia="Times New Roman" w:hAnsi="Times New Roman"/>
          <w:lang w:eastAsia="en-GB"/>
        </w:rPr>
        <w:t xml:space="preserve"> A. and Rue-Ann O. (2015): </w:t>
      </w:r>
      <w:r w:rsidRPr="001D12F9">
        <w:rPr>
          <w:rFonts w:ascii="Times New Roman" w:hAnsi="Times New Roman"/>
          <w:i/>
        </w:rPr>
        <w:t>Principles of Contract Drafting</w:t>
      </w:r>
    </w:p>
    <w:p w14:paraId="117CFAA6" w14:textId="7B54E436" w:rsidR="00B74943" w:rsidRPr="00897BEC" w:rsidRDefault="00B60E2A" w:rsidP="00B74943">
      <w:pPr>
        <w:spacing w:before="240" w:line="360" w:lineRule="auto"/>
        <w:ind w:left="720" w:hanging="720"/>
        <w:rPr>
          <w:rFonts w:ascii="Times New Roman" w:hAnsi="Times New Roman"/>
        </w:rPr>
      </w:pPr>
      <w:proofErr w:type="gramStart"/>
      <w:r w:rsidRPr="00897BEC">
        <w:rPr>
          <w:rFonts w:ascii="Times New Roman" w:hAnsi="Times New Roman"/>
        </w:rPr>
        <w:t>Gower, A</w:t>
      </w:r>
      <w:r w:rsidR="004948D3">
        <w:rPr>
          <w:rFonts w:ascii="Times New Roman" w:hAnsi="Times New Roman"/>
        </w:rPr>
        <w:t>., &amp;</w:t>
      </w:r>
      <w:r w:rsidRPr="00897BEC">
        <w:rPr>
          <w:rFonts w:ascii="Times New Roman" w:hAnsi="Times New Roman"/>
        </w:rPr>
        <w:t xml:space="preserve"> </w:t>
      </w:r>
      <w:proofErr w:type="spellStart"/>
      <w:r w:rsidRPr="00897BEC">
        <w:rPr>
          <w:rFonts w:ascii="Times New Roman" w:hAnsi="Times New Roman"/>
        </w:rPr>
        <w:t>Kwakye</w:t>
      </w:r>
      <w:proofErr w:type="spellEnd"/>
      <w:r w:rsidRPr="00897BEC">
        <w:rPr>
          <w:rFonts w:ascii="Times New Roman" w:hAnsi="Times New Roman"/>
        </w:rPr>
        <w:t>, J.R. (2014)</w:t>
      </w:r>
      <w:r w:rsidR="004948D3">
        <w:rPr>
          <w:rFonts w:ascii="Times New Roman" w:hAnsi="Times New Roman"/>
        </w:rPr>
        <w:t>.</w:t>
      </w:r>
      <w:proofErr w:type="gramEnd"/>
      <w:r w:rsidRPr="00897BEC">
        <w:rPr>
          <w:rFonts w:ascii="Times New Roman" w:hAnsi="Times New Roman"/>
        </w:rPr>
        <w:t xml:space="preserve"> </w:t>
      </w:r>
      <w:proofErr w:type="gramStart"/>
      <w:r w:rsidRPr="001D12F9">
        <w:rPr>
          <w:rFonts w:ascii="Times New Roman" w:hAnsi="Times New Roman"/>
          <w:i/>
        </w:rPr>
        <w:t>Competitive Negotiation</w:t>
      </w:r>
      <w:r w:rsidRPr="00897BEC">
        <w:rPr>
          <w:rFonts w:ascii="Times New Roman" w:hAnsi="Times New Roman"/>
        </w:rPr>
        <w:t>.</w:t>
      </w:r>
      <w:proofErr w:type="gramEnd"/>
      <w:r w:rsidRPr="00897BEC">
        <w:rPr>
          <w:rFonts w:ascii="Times New Roman" w:hAnsi="Times New Roman"/>
        </w:rPr>
        <w:t xml:space="preserve"> </w:t>
      </w:r>
      <w:proofErr w:type="gramStart"/>
      <w:r w:rsidRPr="00897BEC">
        <w:rPr>
          <w:rFonts w:ascii="Times New Roman" w:hAnsi="Times New Roman"/>
        </w:rPr>
        <w:t>The George Washington University.</w:t>
      </w:r>
      <w:proofErr w:type="gramEnd"/>
    </w:p>
    <w:p w14:paraId="02A87F69" w14:textId="77777777" w:rsidR="00591BF1" w:rsidRPr="00897BEC" w:rsidRDefault="00B74943" w:rsidP="00591BF1">
      <w:pPr>
        <w:spacing w:before="240" w:line="360" w:lineRule="auto"/>
        <w:ind w:left="720" w:hanging="720"/>
        <w:rPr>
          <w:rFonts w:ascii="Times New Roman" w:hAnsi="Times New Roman"/>
        </w:rPr>
      </w:pPr>
      <w:proofErr w:type="gramStart"/>
      <w:r w:rsidRPr="00897BEC">
        <w:rPr>
          <w:rFonts w:ascii="Times New Roman" w:hAnsi="Times New Roman"/>
        </w:rPr>
        <w:t xml:space="preserve">Government of south </w:t>
      </w:r>
      <w:proofErr w:type="spellStart"/>
      <w:r w:rsidRPr="00897BEC">
        <w:rPr>
          <w:rFonts w:ascii="Times New Roman" w:hAnsi="Times New Roman"/>
        </w:rPr>
        <w:t>Austriaria</w:t>
      </w:r>
      <w:proofErr w:type="spellEnd"/>
      <w:r w:rsidRPr="00897BEC">
        <w:rPr>
          <w:rFonts w:ascii="Times New Roman" w:hAnsi="Times New Roman"/>
        </w:rPr>
        <w:t xml:space="preserve"> (2012) </w:t>
      </w:r>
      <w:r w:rsidRPr="001D12F9">
        <w:rPr>
          <w:rFonts w:ascii="Times New Roman" w:hAnsi="Times New Roman"/>
          <w:i/>
        </w:rPr>
        <w:t>Payment, Contract Performance and Reporting</w:t>
      </w:r>
      <w:r w:rsidRPr="00897BEC">
        <w:rPr>
          <w:rFonts w:ascii="Times New Roman" w:hAnsi="Times New Roman"/>
        </w:rPr>
        <w:t>; guidance note.</w:t>
      </w:r>
      <w:proofErr w:type="gramEnd"/>
      <w:r w:rsidRPr="00897BEC">
        <w:rPr>
          <w:rFonts w:ascii="Times New Roman" w:hAnsi="Times New Roman"/>
        </w:rPr>
        <w:t xml:space="preserve"> </w:t>
      </w:r>
    </w:p>
    <w:p w14:paraId="152C8F1A" w14:textId="77777777" w:rsidR="00B74943" w:rsidRPr="00897BEC" w:rsidRDefault="00B74943" w:rsidP="00591BF1">
      <w:pPr>
        <w:spacing w:before="240" w:line="360" w:lineRule="auto"/>
        <w:ind w:left="720" w:hanging="720"/>
        <w:rPr>
          <w:rFonts w:ascii="Times New Roman" w:hAnsi="Times New Roman"/>
        </w:rPr>
      </w:pPr>
      <w:r w:rsidRPr="001D12F9">
        <w:rPr>
          <w:rFonts w:ascii="Times New Roman" w:hAnsi="Times New Roman"/>
          <w:bCs/>
          <w:i/>
        </w:rPr>
        <w:t xml:space="preserve">Guidance for </w:t>
      </w:r>
      <w:proofErr w:type="gramStart"/>
      <w:r w:rsidRPr="001D12F9">
        <w:rPr>
          <w:rFonts w:ascii="Times New Roman" w:hAnsi="Times New Roman"/>
          <w:bCs/>
          <w:i/>
        </w:rPr>
        <w:t>The</w:t>
      </w:r>
      <w:proofErr w:type="gramEnd"/>
      <w:r w:rsidRPr="001D12F9">
        <w:rPr>
          <w:rFonts w:ascii="Times New Roman" w:hAnsi="Times New Roman"/>
          <w:bCs/>
          <w:i/>
        </w:rPr>
        <w:t xml:space="preserve"> Contractor Performance Assessment Reporting System</w:t>
      </w:r>
      <w:r w:rsidRPr="00897BEC">
        <w:rPr>
          <w:rFonts w:ascii="Times New Roman" w:hAnsi="Times New Roman"/>
          <w:bCs/>
        </w:rPr>
        <w:t>, (2018)</w:t>
      </w:r>
    </w:p>
    <w:p w14:paraId="697A9583" w14:textId="6F1443F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Harper</w:t>
      </w:r>
      <w:r w:rsidR="004948D3">
        <w:rPr>
          <w:rFonts w:ascii="Times New Roman" w:hAnsi="Times New Roman"/>
        </w:rPr>
        <w:t>, L.</w:t>
      </w:r>
      <w:proofErr w:type="gramStart"/>
      <w:r w:rsidR="004948D3">
        <w:rPr>
          <w:rFonts w:ascii="Times New Roman" w:hAnsi="Times New Roman"/>
        </w:rPr>
        <w:t xml:space="preserve">, </w:t>
      </w:r>
      <w:r w:rsidRPr="00897BEC">
        <w:rPr>
          <w:rFonts w:ascii="Times New Roman" w:hAnsi="Times New Roman"/>
        </w:rPr>
        <w:t xml:space="preserve"> </w:t>
      </w:r>
      <w:r w:rsidR="004948D3">
        <w:rPr>
          <w:rFonts w:ascii="Times New Roman" w:hAnsi="Times New Roman"/>
        </w:rPr>
        <w:t>&amp;</w:t>
      </w:r>
      <w:proofErr w:type="gramEnd"/>
      <w:r w:rsidRPr="00897BEC">
        <w:rPr>
          <w:rFonts w:ascii="Times New Roman" w:hAnsi="Times New Roman"/>
        </w:rPr>
        <w:t xml:space="preserve"> Thai.</w:t>
      </w:r>
      <w:r w:rsidR="004948D3">
        <w:rPr>
          <w:rFonts w:ascii="Times New Roman" w:hAnsi="Times New Roman"/>
        </w:rPr>
        <w:t xml:space="preserve"> </w:t>
      </w:r>
      <w:proofErr w:type="gramStart"/>
      <w:r w:rsidR="004948D3">
        <w:rPr>
          <w:rFonts w:ascii="Times New Roman" w:hAnsi="Times New Roman"/>
        </w:rPr>
        <w:t>A.</w:t>
      </w:r>
      <w:r w:rsidRPr="00897BEC">
        <w:rPr>
          <w:rFonts w:ascii="Times New Roman" w:hAnsi="Times New Roman"/>
        </w:rPr>
        <w:t xml:space="preserve"> (2004) </w:t>
      </w:r>
      <w:r w:rsidRPr="001D12F9">
        <w:rPr>
          <w:rFonts w:ascii="Times New Roman" w:hAnsi="Times New Roman"/>
          <w:i/>
        </w:rPr>
        <w:t>Introduction to Public Procurement</w:t>
      </w:r>
      <w:r w:rsidRPr="00897BEC">
        <w:rPr>
          <w:rFonts w:ascii="Times New Roman" w:hAnsi="Times New Roman"/>
        </w:rPr>
        <w:t>.</w:t>
      </w:r>
      <w:proofErr w:type="gramEnd"/>
      <w:r w:rsidRPr="00897BEC">
        <w:rPr>
          <w:rFonts w:ascii="Times New Roman" w:hAnsi="Times New Roman"/>
        </w:rPr>
        <w:t xml:space="preserve"> Washington D.C.: National Institute of Government Purchasing (NIGP). </w:t>
      </w:r>
    </w:p>
    <w:p w14:paraId="1EC6B4DC" w14:textId="77777777"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Harris, T. (2008).</w:t>
      </w:r>
      <w:proofErr w:type="gramEnd"/>
      <w:r w:rsidRPr="00897BEC">
        <w:rPr>
          <w:rFonts w:ascii="Times New Roman" w:hAnsi="Times New Roman"/>
        </w:rPr>
        <w:t xml:space="preserve"> </w:t>
      </w:r>
      <w:r w:rsidRPr="001D12F9">
        <w:rPr>
          <w:rFonts w:ascii="Times New Roman" w:hAnsi="Times New Roman"/>
          <w:i/>
        </w:rPr>
        <w:t>Project management</w:t>
      </w:r>
      <w:r w:rsidRPr="00897BEC">
        <w:rPr>
          <w:rFonts w:ascii="Times New Roman" w:hAnsi="Times New Roman"/>
        </w:rPr>
        <w:t xml:space="preserve">: A Strategic Tool to Improve Contract Administration </w:t>
      </w:r>
    </w:p>
    <w:p w14:paraId="48150F79" w14:textId="04ACF36B"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lastRenderedPageBreak/>
        <w:t>Holt</w:t>
      </w:r>
      <w:r w:rsidR="004948D3">
        <w:rPr>
          <w:rFonts w:ascii="Times New Roman" w:hAnsi="Times New Roman"/>
        </w:rPr>
        <w:t xml:space="preserve">, B. </w:t>
      </w:r>
      <w:r w:rsidRPr="00897BEC">
        <w:rPr>
          <w:rFonts w:ascii="Times New Roman" w:hAnsi="Times New Roman"/>
        </w:rPr>
        <w:t xml:space="preserve"> </w:t>
      </w:r>
      <w:proofErr w:type="gramStart"/>
      <w:r w:rsidRPr="00897BEC">
        <w:rPr>
          <w:rFonts w:ascii="Times New Roman" w:hAnsi="Times New Roman"/>
        </w:rPr>
        <w:t xml:space="preserve">(2011). </w:t>
      </w:r>
      <w:r w:rsidRPr="001D12F9">
        <w:rPr>
          <w:rFonts w:ascii="Times New Roman" w:hAnsi="Times New Roman"/>
          <w:i/>
        </w:rPr>
        <w:t>Tendering theory revisited</w:t>
      </w:r>
      <w:r w:rsidRPr="00897BEC">
        <w:rPr>
          <w:rFonts w:ascii="Times New Roman" w:hAnsi="Times New Roman"/>
        </w:rPr>
        <w:t>.</w:t>
      </w:r>
      <w:proofErr w:type="gramEnd"/>
      <w:r w:rsidRPr="00897BEC">
        <w:rPr>
          <w:rFonts w:ascii="Times New Roman" w:hAnsi="Times New Roman"/>
        </w:rPr>
        <w:t xml:space="preserve"> Construction Management and Economics, 17(3), 285-296. </w:t>
      </w:r>
    </w:p>
    <w:p w14:paraId="6AFF6D98" w14:textId="4CD98472"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Hoon</w:t>
      </w:r>
      <w:proofErr w:type="spellEnd"/>
      <w:proofErr w:type="gramStart"/>
      <w:r w:rsidRPr="00897BEC">
        <w:rPr>
          <w:rFonts w:ascii="Times New Roman" w:hAnsi="Times New Roman"/>
        </w:rPr>
        <w:t xml:space="preserve">,  </w:t>
      </w:r>
      <w:r w:rsidR="004948D3">
        <w:rPr>
          <w:rFonts w:ascii="Times New Roman" w:hAnsi="Times New Roman"/>
        </w:rPr>
        <w:t>K</w:t>
      </w:r>
      <w:proofErr w:type="gramEnd"/>
      <w:r w:rsidR="004948D3">
        <w:rPr>
          <w:rFonts w:ascii="Times New Roman" w:hAnsi="Times New Roman"/>
        </w:rPr>
        <w:t xml:space="preserve">., </w:t>
      </w:r>
      <w:proofErr w:type="spellStart"/>
      <w:r w:rsidRPr="00897BEC">
        <w:rPr>
          <w:rFonts w:ascii="Times New Roman" w:hAnsi="Times New Roman"/>
        </w:rPr>
        <w:t>Kwak</w:t>
      </w:r>
      <w:proofErr w:type="spellEnd"/>
      <w:r w:rsidRPr="00897BEC">
        <w:rPr>
          <w:rFonts w:ascii="Times New Roman" w:hAnsi="Times New Roman"/>
        </w:rPr>
        <w:t>,</w:t>
      </w:r>
      <w:r w:rsidR="004948D3">
        <w:rPr>
          <w:rFonts w:ascii="Times New Roman" w:hAnsi="Times New Roman"/>
        </w:rPr>
        <w:t xml:space="preserve"> A., </w:t>
      </w:r>
      <w:r w:rsidRPr="00897BEC">
        <w:rPr>
          <w:rFonts w:ascii="Times New Roman" w:hAnsi="Times New Roman"/>
        </w:rPr>
        <w:t xml:space="preserve"> &amp; </w:t>
      </w:r>
      <w:proofErr w:type="spellStart"/>
      <w:r w:rsidRPr="00897BEC">
        <w:rPr>
          <w:rFonts w:ascii="Times New Roman" w:hAnsi="Times New Roman"/>
        </w:rPr>
        <w:t>Chih</w:t>
      </w:r>
      <w:proofErr w:type="spellEnd"/>
      <w:r w:rsidRPr="00897BEC">
        <w:rPr>
          <w:rFonts w:ascii="Times New Roman" w:hAnsi="Times New Roman"/>
        </w:rPr>
        <w:t>,</w:t>
      </w:r>
      <w:r w:rsidR="004948D3">
        <w:rPr>
          <w:rFonts w:ascii="Times New Roman" w:hAnsi="Times New Roman"/>
        </w:rPr>
        <w:t xml:space="preserve"> Y. </w:t>
      </w:r>
      <w:r w:rsidRPr="00897BEC">
        <w:rPr>
          <w:rFonts w:ascii="Times New Roman" w:hAnsi="Times New Roman"/>
        </w:rPr>
        <w:t>(2009)</w:t>
      </w:r>
      <w:r w:rsidR="004948D3">
        <w:rPr>
          <w:rFonts w:ascii="Times New Roman" w:hAnsi="Times New Roman"/>
        </w:rPr>
        <w:t xml:space="preserve">. </w:t>
      </w:r>
      <w:r w:rsidRPr="00897BEC">
        <w:rPr>
          <w:rFonts w:ascii="Times New Roman" w:hAnsi="Times New Roman"/>
        </w:rPr>
        <w:t xml:space="preserve">Towards a comprehensive understanding of public private partnerships for infrastructure development” </w:t>
      </w:r>
      <w:r w:rsidRPr="004948D3">
        <w:rPr>
          <w:rFonts w:ascii="Times New Roman" w:hAnsi="Times New Roman"/>
          <w:i/>
        </w:rPr>
        <w:t>California Management: Review</w:t>
      </w:r>
      <w:r w:rsidR="004948D3">
        <w:rPr>
          <w:rFonts w:ascii="Times New Roman" w:hAnsi="Times New Roman"/>
        </w:rPr>
        <w:t xml:space="preserve"> 21(5), 54-63. </w:t>
      </w:r>
    </w:p>
    <w:p w14:paraId="2EFC88F2" w14:textId="0AF47224" w:rsidR="00B60E2A" w:rsidRPr="004948D3" w:rsidRDefault="00B60E2A" w:rsidP="004948D3">
      <w:pPr>
        <w:spacing w:before="240" w:line="360" w:lineRule="auto"/>
        <w:ind w:left="720" w:hanging="720"/>
        <w:rPr>
          <w:rFonts w:ascii="Times New Roman" w:hAnsi="Times New Roman"/>
        </w:rPr>
      </w:pPr>
      <w:r w:rsidRPr="00897BEC">
        <w:rPr>
          <w:rFonts w:ascii="Times New Roman" w:hAnsi="Times New Roman"/>
        </w:rPr>
        <w:t xml:space="preserve">Hubbard. </w:t>
      </w:r>
      <w:proofErr w:type="gramStart"/>
      <w:r w:rsidRPr="00897BEC">
        <w:rPr>
          <w:rFonts w:ascii="Times New Roman" w:hAnsi="Times New Roman"/>
        </w:rPr>
        <w:t>D. (2009).</w:t>
      </w:r>
      <w:proofErr w:type="gramEnd"/>
      <w:r w:rsidRPr="00897BEC">
        <w:rPr>
          <w:rFonts w:ascii="Times New Roman" w:hAnsi="Times New Roman"/>
        </w:rPr>
        <w:t xml:space="preserve"> </w:t>
      </w:r>
      <w:r w:rsidRPr="001D12F9">
        <w:rPr>
          <w:rFonts w:ascii="Times New Roman" w:hAnsi="Times New Roman"/>
          <w:i/>
        </w:rPr>
        <w:t>The Failure of Risk Management</w:t>
      </w:r>
      <w:r w:rsidRPr="00897BEC">
        <w:rPr>
          <w:rFonts w:ascii="Times New Roman" w:hAnsi="Times New Roman"/>
        </w:rPr>
        <w:t xml:space="preserve">: how to break it and how to fix it by John </w:t>
      </w:r>
      <w:r w:rsidRPr="00897BEC">
        <w:rPr>
          <w:rFonts w:ascii="Times New Roman" w:hAnsi="Times New Roman"/>
          <w:iCs/>
        </w:rPr>
        <w:t>in Public Procurement USA</w:t>
      </w:r>
    </w:p>
    <w:p w14:paraId="291E8215" w14:textId="77777777"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Institute of Civil Engineers and Actuarial Profession (2005).</w:t>
      </w:r>
      <w:proofErr w:type="gramEnd"/>
      <w:r w:rsidRPr="00897BEC">
        <w:rPr>
          <w:rFonts w:ascii="Times New Roman" w:hAnsi="Times New Roman"/>
        </w:rPr>
        <w:t xml:space="preserve"> </w:t>
      </w:r>
      <w:r w:rsidRPr="00176C6A">
        <w:rPr>
          <w:rFonts w:ascii="Times New Roman" w:hAnsi="Times New Roman"/>
          <w:i/>
        </w:rPr>
        <w:t>Risk Analysis and Management for Projects</w:t>
      </w:r>
      <w:r w:rsidRPr="00897BEC">
        <w:rPr>
          <w:rFonts w:ascii="Times New Roman" w:hAnsi="Times New Roman"/>
        </w:rPr>
        <w:t xml:space="preserve"> (RAMP) 2nd ed. Institution of civil Engineers and the actuarial profession. London: Thomas Telford Ltd.  </w:t>
      </w:r>
    </w:p>
    <w:p w14:paraId="12713520" w14:textId="792010EB"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Iroroakpo</w:t>
      </w:r>
      <w:proofErr w:type="spellEnd"/>
      <w:r w:rsidRPr="00897BEC">
        <w:rPr>
          <w:rFonts w:ascii="Times New Roman" w:hAnsi="Times New Roman"/>
        </w:rPr>
        <w:t>, G.I. (2012)</w:t>
      </w:r>
      <w:r w:rsidR="004948D3">
        <w:rPr>
          <w:rFonts w:ascii="Times New Roman" w:hAnsi="Times New Roman"/>
        </w:rPr>
        <w:t xml:space="preserve">. </w:t>
      </w:r>
      <w:r w:rsidRPr="00897BEC">
        <w:rPr>
          <w:rFonts w:ascii="Times New Roman" w:hAnsi="Times New Roman"/>
        </w:rPr>
        <w:t>Influence of the monitoring and control strategies of indigenous and expatriate Nigerian contractors on project outcome</w:t>
      </w:r>
      <w:r w:rsidR="004948D3">
        <w:rPr>
          <w:rFonts w:ascii="Times New Roman" w:hAnsi="Times New Roman"/>
        </w:rPr>
        <w:t xml:space="preserve">. </w:t>
      </w:r>
      <w:r w:rsidRPr="004948D3">
        <w:rPr>
          <w:rFonts w:ascii="Times New Roman" w:hAnsi="Times New Roman"/>
          <w:i/>
        </w:rPr>
        <w:t>Journal of Construction in Developing Countries</w:t>
      </w:r>
      <w:r w:rsidRPr="00897BEC">
        <w:rPr>
          <w:rFonts w:ascii="Times New Roman" w:hAnsi="Times New Roman"/>
        </w:rPr>
        <w:t>, 17(1)</w:t>
      </w:r>
      <w:r w:rsidR="004948D3">
        <w:rPr>
          <w:rFonts w:ascii="Times New Roman" w:hAnsi="Times New Roman"/>
        </w:rPr>
        <w:t xml:space="preserve">, 34-41. </w:t>
      </w:r>
    </w:p>
    <w:p w14:paraId="1C0FC9C5" w14:textId="5B1AD525"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Israel, G. D. (1992). </w:t>
      </w:r>
      <w:proofErr w:type="gramStart"/>
      <w:r w:rsidRPr="00176C6A">
        <w:rPr>
          <w:rFonts w:ascii="Times New Roman" w:hAnsi="Times New Roman"/>
          <w:i/>
        </w:rPr>
        <w:t>Determining sample size.</w:t>
      </w:r>
      <w:proofErr w:type="gramEnd"/>
      <w:r w:rsidRPr="00176C6A">
        <w:rPr>
          <w:rFonts w:ascii="Times New Roman" w:hAnsi="Times New Roman"/>
          <w:i/>
        </w:rPr>
        <w:t xml:space="preserve"> </w:t>
      </w:r>
      <w:proofErr w:type="gramStart"/>
      <w:r w:rsidRPr="00176C6A">
        <w:rPr>
          <w:rFonts w:ascii="Times New Roman" w:hAnsi="Times New Roman"/>
          <w:i/>
        </w:rPr>
        <w:t>Program evaluation and organizational development,</w:t>
      </w:r>
      <w:r w:rsidRPr="00897BEC">
        <w:rPr>
          <w:rFonts w:ascii="Times New Roman" w:hAnsi="Times New Roman"/>
        </w:rPr>
        <w:t xml:space="preserve"> IFAS, University of Florida.</w:t>
      </w:r>
      <w:proofErr w:type="gramEnd"/>
      <w:r w:rsidRPr="00897BEC">
        <w:rPr>
          <w:rFonts w:ascii="Times New Roman" w:hAnsi="Times New Roman"/>
        </w:rPr>
        <w:t xml:space="preserve"> </w:t>
      </w:r>
      <w:proofErr w:type="gramStart"/>
      <w:r w:rsidRPr="00897BEC">
        <w:rPr>
          <w:rFonts w:ascii="Times New Roman" w:hAnsi="Times New Roman"/>
        </w:rPr>
        <w:t>PEOD-6.</w:t>
      </w:r>
      <w:proofErr w:type="gramEnd"/>
      <w:r w:rsidRPr="00897BEC">
        <w:rPr>
          <w:rFonts w:ascii="Times New Roman" w:hAnsi="Times New Roman"/>
        </w:rPr>
        <w:t xml:space="preserve"> National Science Foundation, Research and Development in Industry: NSF 95-324. </w:t>
      </w:r>
    </w:p>
    <w:p w14:paraId="65E6EF2E" w14:textId="7A35BD44" w:rsidR="00B60E2A" w:rsidRPr="00897BEC" w:rsidRDefault="00B60E2A" w:rsidP="004948D3">
      <w:pPr>
        <w:spacing w:before="240" w:line="360" w:lineRule="auto"/>
        <w:ind w:left="720" w:hanging="720"/>
        <w:rPr>
          <w:rFonts w:ascii="Times New Roman" w:hAnsi="Times New Roman"/>
        </w:rPr>
      </w:pPr>
      <w:r w:rsidRPr="00897BEC">
        <w:rPr>
          <w:rFonts w:ascii="Times New Roman" w:hAnsi="Times New Roman"/>
        </w:rPr>
        <w:t>John</w:t>
      </w:r>
      <w:r w:rsidR="004948D3">
        <w:rPr>
          <w:rFonts w:ascii="Times New Roman" w:hAnsi="Times New Roman"/>
        </w:rPr>
        <w:t>,</w:t>
      </w:r>
      <w:r w:rsidRPr="00897BEC">
        <w:rPr>
          <w:rFonts w:ascii="Times New Roman" w:hAnsi="Times New Roman"/>
        </w:rPr>
        <w:t xml:space="preserve"> C</w:t>
      </w:r>
      <w:r w:rsidR="004948D3">
        <w:rPr>
          <w:rFonts w:ascii="Times New Roman" w:hAnsi="Times New Roman"/>
        </w:rPr>
        <w:t>.</w:t>
      </w:r>
      <w:r w:rsidRPr="00897BEC">
        <w:rPr>
          <w:rFonts w:ascii="Times New Roman" w:hAnsi="Times New Roman"/>
        </w:rPr>
        <w:t xml:space="preserve">, </w:t>
      </w:r>
      <w:proofErr w:type="spellStart"/>
      <w:r w:rsidRPr="00897BEC">
        <w:rPr>
          <w:rFonts w:ascii="Times New Roman" w:hAnsi="Times New Roman"/>
        </w:rPr>
        <w:t>Jame</w:t>
      </w:r>
      <w:r w:rsidR="004948D3">
        <w:rPr>
          <w:rFonts w:ascii="Times New Roman" w:hAnsi="Times New Roman"/>
        </w:rPr>
        <w:t>S</w:t>
      </w:r>
      <w:proofErr w:type="spellEnd"/>
      <w:r w:rsidR="004948D3">
        <w:rPr>
          <w:rFonts w:ascii="Times New Roman" w:hAnsi="Times New Roman"/>
        </w:rPr>
        <w:t xml:space="preserve">. </w:t>
      </w:r>
      <w:r w:rsidRPr="00897BEC">
        <w:rPr>
          <w:rFonts w:ascii="Times New Roman" w:hAnsi="Times New Roman"/>
        </w:rPr>
        <w:t>F. Nagle, R</w:t>
      </w:r>
      <w:r w:rsidR="004948D3">
        <w:rPr>
          <w:rFonts w:ascii="Times New Roman" w:hAnsi="Times New Roman"/>
        </w:rPr>
        <w:t xml:space="preserve">. </w:t>
      </w:r>
      <w:r w:rsidRPr="00897BEC">
        <w:rPr>
          <w:rFonts w:ascii="Times New Roman" w:hAnsi="Times New Roman"/>
        </w:rPr>
        <w:t xml:space="preserve">C. Nash, </w:t>
      </w:r>
      <w:r w:rsidR="004948D3">
        <w:rPr>
          <w:rFonts w:ascii="Times New Roman" w:hAnsi="Times New Roman"/>
        </w:rPr>
        <w:t xml:space="preserve">B. </w:t>
      </w:r>
      <w:r w:rsidRPr="00897BEC">
        <w:rPr>
          <w:rFonts w:ascii="Times New Roman" w:hAnsi="Times New Roman"/>
        </w:rPr>
        <w:t>(2006)</w:t>
      </w:r>
      <w:r w:rsidR="004948D3">
        <w:rPr>
          <w:rFonts w:ascii="Times New Roman" w:hAnsi="Times New Roman"/>
        </w:rPr>
        <w:t xml:space="preserve">. </w:t>
      </w:r>
      <w:proofErr w:type="gramStart"/>
      <w:r w:rsidRPr="00897BEC">
        <w:rPr>
          <w:rFonts w:ascii="Times New Roman" w:hAnsi="Times New Roman"/>
        </w:rPr>
        <w:t>Administration of Government Contracts</w:t>
      </w:r>
      <w:r w:rsidR="004948D3">
        <w:rPr>
          <w:rFonts w:ascii="Times New Roman" w:hAnsi="Times New Roman"/>
        </w:rPr>
        <w:t>.</w:t>
      </w:r>
      <w:proofErr w:type="gramEnd"/>
      <w:r w:rsidR="004948D3">
        <w:rPr>
          <w:rFonts w:ascii="Times New Roman" w:hAnsi="Times New Roman"/>
        </w:rPr>
        <w:t xml:space="preserve"> </w:t>
      </w:r>
      <w:r w:rsidRPr="004948D3">
        <w:rPr>
          <w:rFonts w:ascii="Times New Roman" w:hAnsi="Times New Roman"/>
          <w:i/>
        </w:rPr>
        <w:t>Journal of Construction Engineering and Management,</w:t>
      </w:r>
      <w:r w:rsidRPr="00897BEC">
        <w:rPr>
          <w:rFonts w:ascii="Times New Roman" w:hAnsi="Times New Roman"/>
        </w:rPr>
        <w:t xml:space="preserve"> 121, 230-237</w:t>
      </w:r>
    </w:p>
    <w:p w14:paraId="6772B643" w14:textId="042C3100"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Kakwezi</w:t>
      </w:r>
      <w:proofErr w:type="spellEnd"/>
      <w:r w:rsidRPr="00897BEC">
        <w:rPr>
          <w:rFonts w:ascii="Times New Roman" w:hAnsi="Times New Roman"/>
        </w:rPr>
        <w:t xml:space="preserve"> P. &amp; </w:t>
      </w:r>
      <w:proofErr w:type="spellStart"/>
      <w:r w:rsidRPr="00897BEC">
        <w:rPr>
          <w:rFonts w:ascii="Times New Roman" w:hAnsi="Times New Roman"/>
        </w:rPr>
        <w:t>Nyeko</w:t>
      </w:r>
      <w:proofErr w:type="spellEnd"/>
      <w:r w:rsidRPr="00897BEC">
        <w:rPr>
          <w:rFonts w:ascii="Times New Roman" w:hAnsi="Times New Roman"/>
        </w:rPr>
        <w:t xml:space="preserve"> S. (2014)</w:t>
      </w:r>
      <w:r w:rsidR="004948D3">
        <w:rPr>
          <w:rFonts w:ascii="Times New Roman" w:hAnsi="Times New Roman"/>
        </w:rPr>
        <w:t>.</w:t>
      </w:r>
      <w:proofErr w:type="gramEnd"/>
      <w:r w:rsidRPr="00897BEC">
        <w:rPr>
          <w:rFonts w:ascii="Times New Roman" w:hAnsi="Times New Roman"/>
        </w:rPr>
        <w:t xml:space="preserve"> Procurement Processes and Performance:  Efficiency and Effectiveness of </w:t>
      </w:r>
      <w:proofErr w:type="gramStart"/>
      <w:r w:rsidRPr="00897BEC">
        <w:rPr>
          <w:rFonts w:ascii="Times New Roman" w:hAnsi="Times New Roman"/>
        </w:rPr>
        <w:t>The</w:t>
      </w:r>
      <w:proofErr w:type="gramEnd"/>
      <w:r w:rsidRPr="00897BEC">
        <w:rPr>
          <w:rFonts w:ascii="Times New Roman" w:hAnsi="Times New Roman"/>
        </w:rPr>
        <w:t xml:space="preserve"> Procurement Function. </w:t>
      </w:r>
    </w:p>
    <w:p w14:paraId="36C72087" w14:textId="14D17E30"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Kamya</w:t>
      </w:r>
      <w:proofErr w:type="spellEnd"/>
      <w:r w:rsidRPr="00897BEC">
        <w:rPr>
          <w:rFonts w:ascii="Times New Roman" w:hAnsi="Times New Roman"/>
        </w:rPr>
        <w:t>,</w:t>
      </w:r>
      <w:r w:rsidR="004948D3">
        <w:rPr>
          <w:rFonts w:ascii="Times New Roman" w:hAnsi="Times New Roman"/>
        </w:rPr>
        <w:t xml:space="preserve"> S.</w:t>
      </w:r>
      <w:r w:rsidRPr="00897BEC">
        <w:rPr>
          <w:rFonts w:ascii="Times New Roman" w:hAnsi="Times New Roman"/>
        </w:rPr>
        <w:t xml:space="preserve"> (2011)</w:t>
      </w:r>
      <w:r w:rsidR="004948D3">
        <w:rPr>
          <w:rFonts w:ascii="Times New Roman" w:hAnsi="Times New Roman"/>
        </w:rPr>
        <w:t>.</w:t>
      </w:r>
      <w:proofErr w:type="gramEnd"/>
      <w:r w:rsidR="004948D3">
        <w:rPr>
          <w:rFonts w:ascii="Times New Roman" w:hAnsi="Times New Roman"/>
        </w:rPr>
        <w:t xml:space="preserve"> </w:t>
      </w:r>
      <w:r w:rsidRPr="00897BEC">
        <w:rPr>
          <w:rFonts w:ascii="Times New Roman" w:hAnsi="Times New Roman"/>
        </w:rPr>
        <w:t xml:space="preserve">Developing Public Procurement Performance Measurement Systems in Developing Countries: The Uganda Experience </w:t>
      </w:r>
    </w:p>
    <w:p w14:paraId="10379C02" w14:textId="159D82F2"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Kansiime</w:t>
      </w:r>
      <w:proofErr w:type="spellEnd"/>
      <w:r w:rsidRPr="00897BEC">
        <w:rPr>
          <w:rFonts w:ascii="Times New Roman" w:hAnsi="Times New Roman"/>
        </w:rPr>
        <w:t xml:space="preserve">, </w:t>
      </w:r>
      <w:r w:rsidR="004948D3">
        <w:rPr>
          <w:rFonts w:ascii="Times New Roman" w:hAnsi="Times New Roman"/>
        </w:rPr>
        <w:t xml:space="preserve">H. </w:t>
      </w:r>
      <w:r w:rsidRPr="00897BEC">
        <w:rPr>
          <w:rFonts w:ascii="Times New Roman" w:hAnsi="Times New Roman"/>
        </w:rPr>
        <w:t>(2014). Macro Procurement Selection Factors and Performance of road construction project in Uganda.</w:t>
      </w:r>
    </w:p>
    <w:p w14:paraId="4068BEB6" w14:textId="167C3C14" w:rsidR="00B60E2A" w:rsidRPr="00897BEC" w:rsidRDefault="004948D3" w:rsidP="00596404">
      <w:pPr>
        <w:spacing w:before="240" w:line="360" w:lineRule="auto"/>
        <w:ind w:left="720" w:hanging="720"/>
        <w:rPr>
          <w:rFonts w:ascii="Times New Roman" w:hAnsi="Times New Roman"/>
        </w:rPr>
      </w:pPr>
      <w:r w:rsidRPr="00897BEC">
        <w:rPr>
          <w:rFonts w:ascii="Times New Roman" w:eastAsiaTheme="majorEastAsia" w:hAnsi="Times New Roman"/>
        </w:rPr>
        <w:t>Kimberly</w:t>
      </w:r>
      <w:r>
        <w:rPr>
          <w:rFonts w:ascii="Times New Roman" w:eastAsiaTheme="majorEastAsia" w:hAnsi="Times New Roman"/>
        </w:rPr>
        <w:t xml:space="preserve">, </w:t>
      </w:r>
      <w:r w:rsidRPr="00897BEC">
        <w:rPr>
          <w:rFonts w:ascii="Times New Roman" w:eastAsiaTheme="majorEastAsia" w:hAnsi="Times New Roman"/>
        </w:rPr>
        <w:t>B.</w:t>
      </w:r>
      <w:r w:rsidR="00B60E2A" w:rsidRPr="00897BEC">
        <w:rPr>
          <w:rFonts w:ascii="Times New Roman" w:eastAsiaTheme="majorEastAsia" w:hAnsi="Times New Roman"/>
        </w:rPr>
        <w:t xml:space="preserve"> </w:t>
      </w:r>
      <w:r w:rsidR="00B60E2A" w:rsidRPr="00897BEC">
        <w:rPr>
          <w:rFonts w:ascii="Times New Roman" w:hAnsi="Times New Roman"/>
        </w:rPr>
        <w:t>(2017): How to Optimize your Government Contract Closeout Experience</w:t>
      </w:r>
    </w:p>
    <w:p w14:paraId="0D69189F" w14:textId="26D02BAC"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bCs/>
        </w:rPr>
        <w:lastRenderedPageBreak/>
        <w:t>Kipkemoi</w:t>
      </w:r>
      <w:proofErr w:type="spellEnd"/>
      <w:r w:rsidR="004948D3">
        <w:rPr>
          <w:rFonts w:ascii="Times New Roman" w:hAnsi="Times New Roman"/>
          <w:bCs/>
        </w:rPr>
        <w:t>,</w:t>
      </w:r>
      <w:r w:rsidRPr="00897BEC">
        <w:rPr>
          <w:rFonts w:ascii="Times New Roman" w:hAnsi="Times New Roman"/>
          <w:bCs/>
        </w:rPr>
        <w:t xml:space="preserve"> B. Y.</w:t>
      </w:r>
      <w:r w:rsidR="004948D3">
        <w:rPr>
          <w:rFonts w:ascii="Times New Roman" w:hAnsi="Times New Roman"/>
          <w:bCs/>
        </w:rPr>
        <w:t>, &amp;</w:t>
      </w:r>
      <w:r w:rsidRPr="00897BEC">
        <w:rPr>
          <w:rFonts w:ascii="Times New Roman" w:hAnsi="Times New Roman"/>
          <w:bCs/>
        </w:rPr>
        <w:t xml:space="preserve"> </w:t>
      </w:r>
      <w:proofErr w:type="spellStart"/>
      <w:r w:rsidRPr="00897BEC">
        <w:rPr>
          <w:rFonts w:ascii="Times New Roman" w:hAnsi="Times New Roman"/>
          <w:bCs/>
        </w:rPr>
        <w:t>Nyagaka</w:t>
      </w:r>
      <w:proofErr w:type="spellEnd"/>
      <w:r w:rsidRPr="00897BEC">
        <w:rPr>
          <w:rFonts w:ascii="Times New Roman" w:hAnsi="Times New Roman"/>
          <w:bCs/>
        </w:rPr>
        <w:t xml:space="preserve"> W. M. </w:t>
      </w:r>
      <w:r w:rsidRPr="00897BEC">
        <w:rPr>
          <w:rFonts w:ascii="Times New Roman" w:hAnsi="Times New Roman"/>
          <w:lang w:eastAsia="en-GB"/>
        </w:rPr>
        <w:t>(2018)</w:t>
      </w:r>
      <w:r w:rsidR="004948D3">
        <w:rPr>
          <w:rFonts w:ascii="Times New Roman" w:hAnsi="Times New Roman"/>
          <w:lang w:eastAsia="en-GB"/>
        </w:rPr>
        <w:t>.</w:t>
      </w:r>
      <w:proofErr w:type="gramEnd"/>
      <w:r w:rsidR="004948D3">
        <w:rPr>
          <w:rFonts w:ascii="Times New Roman" w:hAnsi="Times New Roman"/>
          <w:lang w:eastAsia="en-GB"/>
        </w:rPr>
        <w:t xml:space="preserve"> </w:t>
      </w:r>
      <w:r w:rsidRPr="00897BEC">
        <w:rPr>
          <w:rFonts w:ascii="Times New Roman" w:hAnsi="Times New Roman"/>
          <w:bCs/>
        </w:rPr>
        <w:t xml:space="preserve">Determinants of Procurement Contract Management </w:t>
      </w:r>
      <w:proofErr w:type="gramStart"/>
      <w:r w:rsidRPr="00897BEC">
        <w:rPr>
          <w:rFonts w:ascii="Times New Roman" w:hAnsi="Times New Roman"/>
          <w:bCs/>
        </w:rPr>
        <w:t>Of</w:t>
      </w:r>
      <w:proofErr w:type="gramEnd"/>
      <w:r w:rsidRPr="00897BEC">
        <w:rPr>
          <w:rFonts w:ascii="Times New Roman" w:hAnsi="Times New Roman"/>
          <w:lang w:eastAsia="en-GB"/>
        </w:rPr>
        <w:t xml:space="preserve"> </w:t>
      </w:r>
      <w:r w:rsidRPr="00897BEC">
        <w:rPr>
          <w:rFonts w:ascii="Times New Roman" w:hAnsi="Times New Roman"/>
          <w:bCs/>
        </w:rPr>
        <w:t xml:space="preserve">Selected State Corporations in </w:t>
      </w:r>
      <w:proofErr w:type="spellStart"/>
      <w:r w:rsidRPr="00897BEC">
        <w:rPr>
          <w:rFonts w:ascii="Times New Roman" w:hAnsi="Times New Roman"/>
          <w:bCs/>
        </w:rPr>
        <w:t>Nakuru</w:t>
      </w:r>
      <w:proofErr w:type="spellEnd"/>
      <w:r w:rsidRPr="00897BEC">
        <w:rPr>
          <w:rFonts w:ascii="Times New Roman" w:hAnsi="Times New Roman"/>
          <w:bCs/>
        </w:rPr>
        <w:t xml:space="preserve"> County, Kenya. </w:t>
      </w:r>
      <w:r w:rsidRPr="004948D3">
        <w:rPr>
          <w:rFonts w:ascii="Times New Roman" w:hAnsi="Times New Roman"/>
          <w:bCs/>
          <w:i/>
        </w:rPr>
        <w:t>International Journal of Economics, Commerce and Management</w:t>
      </w:r>
      <w:r w:rsidR="004948D3" w:rsidRPr="004948D3">
        <w:rPr>
          <w:rFonts w:ascii="Times New Roman" w:hAnsi="Times New Roman"/>
          <w:i/>
          <w:lang w:eastAsia="en-GB"/>
        </w:rPr>
        <w:t>,</w:t>
      </w:r>
      <w:r w:rsidR="004948D3">
        <w:rPr>
          <w:rFonts w:ascii="Times New Roman" w:hAnsi="Times New Roman"/>
          <w:lang w:eastAsia="en-GB"/>
        </w:rPr>
        <w:t xml:space="preserve"> 6(5), 1-11. </w:t>
      </w:r>
    </w:p>
    <w:p w14:paraId="6C3E9AB2" w14:textId="76D46C64"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Kiyaga</w:t>
      </w:r>
      <w:proofErr w:type="spellEnd"/>
      <w:r w:rsidR="00F51822">
        <w:rPr>
          <w:rFonts w:ascii="Times New Roman" w:hAnsi="Times New Roman"/>
        </w:rPr>
        <w:t>,</w:t>
      </w:r>
      <w:r w:rsidRPr="00897BEC">
        <w:rPr>
          <w:rFonts w:ascii="Times New Roman" w:hAnsi="Times New Roman"/>
        </w:rPr>
        <w:t xml:space="preserve"> N. (2013). </w:t>
      </w:r>
      <w:proofErr w:type="gramStart"/>
      <w:r w:rsidRPr="00897BEC">
        <w:rPr>
          <w:rFonts w:ascii="Times New Roman" w:hAnsi="Times New Roman"/>
        </w:rPr>
        <w:t>The Impact of Force Account on Private Road Contractors in Uganda.</w:t>
      </w:r>
      <w:proofErr w:type="gramEnd"/>
      <w:r w:rsidRPr="00897BEC">
        <w:rPr>
          <w:rFonts w:ascii="Times New Roman" w:hAnsi="Times New Roman"/>
        </w:rPr>
        <w:t xml:space="preserve">  </w:t>
      </w:r>
      <w:proofErr w:type="spellStart"/>
      <w:proofErr w:type="gramStart"/>
      <w:r w:rsidRPr="00897BEC">
        <w:rPr>
          <w:rFonts w:ascii="Times New Roman" w:hAnsi="Times New Roman"/>
        </w:rPr>
        <w:t>Kotler</w:t>
      </w:r>
      <w:proofErr w:type="spellEnd"/>
      <w:r w:rsidRPr="00897BEC">
        <w:rPr>
          <w:rFonts w:ascii="Times New Roman" w:hAnsi="Times New Roman"/>
        </w:rPr>
        <w:t>, Keller and Burton, (2009).</w:t>
      </w:r>
      <w:proofErr w:type="gramEnd"/>
      <w:r w:rsidRPr="00897BEC">
        <w:rPr>
          <w:rFonts w:ascii="Times New Roman" w:hAnsi="Times New Roman"/>
        </w:rPr>
        <w:t xml:space="preserve"> Marketing Management, Pearson Education Australia: </w:t>
      </w:r>
      <w:proofErr w:type="spellStart"/>
      <w:r w:rsidRPr="00897BEC">
        <w:rPr>
          <w:rFonts w:ascii="Times New Roman" w:hAnsi="Times New Roman"/>
        </w:rPr>
        <w:t>Frenchs</w:t>
      </w:r>
      <w:proofErr w:type="spellEnd"/>
      <w:r w:rsidRPr="00897BEC">
        <w:rPr>
          <w:rFonts w:ascii="Times New Roman" w:hAnsi="Times New Roman"/>
        </w:rPr>
        <w:t xml:space="preserve"> Forest </w:t>
      </w:r>
    </w:p>
    <w:p w14:paraId="38C19D4B" w14:textId="474A1F54"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 Kothari</w:t>
      </w:r>
      <w:r w:rsidR="00F51822">
        <w:rPr>
          <w:rFonts w:ascii="Times New Roman" w:hAnsi="Times New Roman"/>
        </w:rPr>
        <w:t>,</w:t>
      </w:r>
      <w:r w:rsidRPr="00897BEC">
        <w:rPr>
          <w:rFonts w:ascii="Times New Roman" w:hAnsi="Times New Roman"/>
        </w:rPr>
        <w:t xml:space="preserve"> C.R, (2004) Research Methodology: Methods and Techniques; second revised edition; New Age International (P) Ltd., Publishers, ISBN (13)</w:t>
      </w:r>
      <w:r w:rsidR="00F51822">
        <w:rPr>
          <w:rFonts w:ascii="Times New Roman" w:hAnsi="Times New Roman"/>
        </w:rPr>
        <w:t xml:space="preserve">, </w:t>
      </w:r>
      <w:r w:rsidRPr="00F51822">
        <w:rPr>
          <w:rFonts w:ascii="Times New Roman" w:hAnsi="Times New Roman"/>
          <w:i/>
        </w:rPr>
        <w:t>Journal of Information Engineering and Applications</w:t>
      </w:r>
      <w:r w:rsidRPr="00897BEC">
        <w:rPr>
          <w:rFonts w:ascii="Times New Roman" w:hAnsi="Times New Roman"/>
        </w:rPr>
        <w:t>, 5(4), 59-83</w:t>
      </w:r>
      <w:r w:rsidR="00F51822">
        <w:rPr>
          <w:rFonts w:ascii="Times New Roman" w:hAnsi="Times New Roman"/>
        </w:rPr>
        <w:t>.</w:t>
      </w:r>
    </w:p>
    <w:p w14:paraId="76BC1F2F" w14:textId="083E0FB8"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KPMG (2013)</w:t>
      </w:r>
      <w:r w:rsidR="00F51822">
        <w:rPr>
          <w:rFonts w:ascii="Times New Roman" w:hAnsi="Times New Roman"/>
        </w:rPr>
        <w:t>.</w:t>
      </w:r>
      <w:proofErr w:type="gramEnd"/>
      <w:r w:rsidR="00F51822">
        <w:rPr>
          <w:rFonts w:ascii="Times New Roman" w:hAnsi="Times New Roman"/>
        </w:rPr>
        <w:t xml:space="preserve"> </w:t>
      </w:r>
      <w:r w:rsidRPr="00F51822">
        <w:rPr>
          <w:rFonts w:ascii="Times New Roman" w:hAnsi="Times New Roman"/>
          <w:i/>
        </w:rPr>
        <w:t>International Annual Review</w:t>
      </w:r>
      <w:r w:rsidRPr="00897BEC">
        <w:rPr>
          <w:rFonts w:ascii="Times New Roman" w:hAnsi="Times New Roman"/>
        </w:rPr>
        <w:t xml:space="preserve"> </w:t>
      </w:r>
      <w:proofErr w:type="spellStart"/>
      <w:r w:rsidRPr="00897BEC">
        <w:rPr>
          <w:rFonts w:ascii="Times New Roman" w:hAnsi="Times New Roman"/>
        </w:rPr>
        <w:t>Report”http</w:t>
      </w:r>
      <w:proofErr w:type="spellEnd"/>
      <w:r w:rsidRPr="00897BEC">
        <w:rPr>
          <w:rFonts w:ascii="Times New Roman" w:hAnsi="Times New Roman"/>
        </w:rPr>
        <w:t xml:space="preserve">://www.kpmg.com </w:t>
      </w:r>
    </w:p>
    <w:p w14:paraId="2A053F38" w14:textId="1AF8A152" w:rsidR="00B60E2A" w:rsidRPr="00897BEC" w:rsidRDefault="00B60E2A" w:rsidP="00596404">
      <w:pPr>
        <w:widowControl w:val="0"/>
        <w:autoSpaceDE w:val="0"/>
        <w:autoSpaceDN w:val="0"/>
        <w:adjustRightInd w:val="0"/>
        <w:spacing w:before="240" w:line="360" w:lineRule="auto"/>
        <w:ind w:left="720" w:hanging="720"/>
        <w:rPr>
          <w:rFonts w:ascii="Times New Roman" w:hAnsi="Times New Roman"/>
        </w:rPr>
      </w:pPr>
      <w:proofErr w:type="spellStart"/>
      <w:proofErr w:type="gramStart"/>
      <w:r w:rsidRPr="00897BEC">
        <w:rPr>
          <w:rFonts w:ascii="Times New Roman" w:hAnsi="Times New Roman"/>
        </w:rPr>
        <w:t>Krejicie</w:t>
      </w:r>
      <w:proofErr w:type="spellEnd"/>
      <w:r w:rsidRPr="00897BEC">
        <w:rPr>
          <w:rFonts w:ascii="Times New Roman" w:hAnsi="Times New Roman"/>
        </w:rPr>
        <w:t xml:space="preserve">, R.V., </w:t>
      </w:r>
      <w:r w:rsidR="00F51822">
        <w:rPr>
          <w:rFonts w:ascii="Times New Roman" w:hAnsi="Times New Roman"/>
        </w:rPr>
        <w:t>&amp;</w:t>
      </w:r>
      <w:r w:rsidRPr="00897BEC">
        <w:rPr>
          <w:rFonts w:ascii="Times New Roman" w:hAnsi="Times New Roman"/>
        </w:rPr>
        <w:t xml:space="preserve"> Morgan, D.W. (1970).</w:t>
      </w:r>
      <w:proofErr w:type="gramEnd"/>
      <w:r w:rsidRPr="00897BEC">
        <w:rPr>
          <w:rFonts w:ascii="Times New Roman" w:hAnsi="Times New Roman"/>
        </w:rPr>
        <w:t xml:space="preserve"> Determining Sample Size of </w:t>
      </w:r>
      <w:proofErr w:type="gramStart"/>
      <w:r w:rsidRPr="00897BEC">
        <w:rPr>
          <w:rFonts w:ascii="Times New Roman" w:hAnsi="Times New Roman"/>
        </w:rPr>
        <w:t>Research  Activities</w:t>
      </w:r>
      <w:proofErr w:type="gramEnd"/>
      <w:r w:rsidRPr="00897BEC">
        <w:rPr>
          <w:rFonts w:ascii="Times New Roman" w:hAnsi="Times New Roman"/>
        </w:rPr>
        <w:t>. Journal of Education and Psychology Measurement, 30, 608 – 615.</w:t>
      </w:r>
    </w:p>
    <w:p w14:paraId="2657059C" w14:textId="5F2F643C"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Kugonza</w:t>
      </w:r>
      <w:proofErr w:type="spellEnd"/>
      <w:proofErr w:type="gramStart"/>
      <w:r w:rsidRPr="00897BEC">
        <w:rPr>
          <w:rFonts w:ascii="Times New Roman" w:hAnsi="Times New Roman"/>
        </w:rPr>
        <w:t xml:space="preserve">, </w:t>
      </w:r>
      <w:r w:rsidR="00F51822">
        <w:rPr>
          <w:rFonts w:ascii="Times New Roman" w:hAnsi="Times New Roman"/>
        </w:rPr>
        <w:t xml:space="preserve"> A</w:t>
      </w:r>
      <w:proofErr w:type="gramEnd"/>
      <w:r w:rsidR="00F51822">
        <w:rPr>
          <w:rFonts w:ascii="Times New Roman" w:hAnsi="Times New Roman"/>
        </w:rPr>
        <w:t xml:space="preserve">. </w:t>
      </w:r>
      <w:r w:rsidRPr="00897BEC">
        <w:rPr>
          <w:rFonts w:ascii="Times New Roman" w:hAnsi="Times New Roman"/>
        </w:rPr>
        <w:t>(2009).Influence of formal and informal institutions on outsourcing public construction</w:t>
      </w:r>
    </w:p>
    <w:p w14:paraId="737F0956" w14:textId="337F2773"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Kwakye</w:t>
      </w:r>
      <w:proofErr w:type="spellEnd"/>
      <w:r w:rsidR="00F51822">
        <w:rPr>
          <w:rFonts w:ascii="Times New Roman" w:hAnsi="Times New Roman"/>
        </w:rPr>
        <w:t xml:space="preserve">, G. </w:t>
      </w:r>
      <w:r w:rsidRPr="00897BEC">
        <w:rPr>
          <w:rFonts w:ascii="Times New Roman" w:hAnsi="Times New Roman"/>
        </w:rPr>
        <w:t xml:space="preserve"> (1994)</w:t>
      </w:r>
      <w:r w:rsidR="00F51822">
        <w:rPr>
          <w:rFonts w:ascii="Times New Roman" w:hAnsi="Times New Roman"/>
        </w:rPr>
        <w:t xml:space="preserve">. </w:t>
      </w:r>
      <w:r w:rsidRPr="001D12F9">
        <w:rPr>
          <w:rFonts w:ascii="Times New Roman" w:hAnsi="Times New Roman"/>
          <w:i/>
        </w:rPr>
        <w:t>Understanding tendering and estimating</w:t>
      </w:r>
      <w:r w:rsidRPr="00897BEC">
        <w:rPr>
          <w:rFonts w:ascii="Times New Roman" w:hAnsi="Times New Roman"/>
        </w:rPr>
        <w:t xml:space="preserve">, </w:t>
      </w:r>
    </w:p>
    <w:p w14:paraId="6B961603" w14:textId="334BFDEF"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Levin, </w:t>
      </w:r>
      <w:r w:rsidR="00F51822">
        <w:rPr>
          <w:rFonts w:ascii="Times New Roman" w:hAnsi="Times New Roman"/>
        </w:rPr>
        <w:t xml:space="preserve">A. </w:t>
      </w:r>
      <w:r w:rsidRPr="00897BEC">
        <w:rPr>
          <w:rFonts w:ascii="Times New Roman" w:hAnsi="Times New Roman"/>
        </w:rPr>
        <w:t xml:space="preserve">(1988). </w:t>
      </w:r>
      <w:r w:rsidRPr="001D12F9">
        <w:rPr>
          <w:rFonts w:ascii="Times New Roman" w:hAnsi="Times New Roman"/>
          <w:i/>
        </w:rPr>
        <w:t>The opening of vision</w:t>
      </w:r>
      <w:r w:rsidRPr="00897BEC">
        <w:rPr>
          <w:rFonts w:ascii="Times New Roman" w:hAnsi="Times New Roman"/>
        </w:rPr>
        <w:t>: Nihilism and the postmodern situation. London: R</w:t>
      </w:r>
    </w:p>
    <w:p w14:paraId="77D74EF9" w14:textId="33BA19F5"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rPr>
        <w:t xml:space="preserve">Lexington, </w:t>
      </w:r>
      <w:r w:rsidR="00F51822">
        <w:rPr>
          <w:rFonts w:ascii="Times New Roman" w:hAnsi="Times New Roman"/>
        </w:rPr>
        <w:t xml:space="preserve">X., </w:t>
      </w:r>
      <w:r w:rsidRPr="00897BEC">
        <w:rPr>
          <w:rFonts w:ascii="Times New Roman" w:hAnsi="Times New Roman"/>
        </w:rPr>
        <w:t>Kentucky</w:t>
      </w:r>
      <w:r w:rsidR="00F51822">
        <w:rPr>
          <w:rFonts w:ascii="Times New Roman" w:hAnsi="Times New Roman"/>
        </w:rPr>
        <w:t>, P., &amp;</w:t>
      </w:r>
      <w:r w:rsidRPr="00897BEC">
        <w:rPr>
          <w:rFonts w:ascii="Times New Roman" w:hAnsi="Times New Roman"/>
        </w:rPr>
        <w:t xml:space="preserve"> </w:t>
      </w:r>
      <w:proofErr w:type="spellStart"/>
      <w:r w:rsidRPr="00897BEC">
        <w:rPr>
          <w:rFonts w:ascii="Times New Roman" w:hAnsi="Times New Roman"/>
        </w:rPr>
        <w:t>Kabateraine</w:t>
      </w:r>
      <w:proofErr w:type="spellEnd"/>
      <w:r w:rsidRPr="00897BEC">
        <w:rPr>
          <w:rFonts w:ascii="Times New Roman" w:hAnsi="Times New Roman"/>
        </w:rPr>
        <w:t>, D. (2012)</w:t>
      </w:r>
      <w:r w:rsidR="00F51822">
        <w:rPr>
          <w:rFonts w:ascii="Times New Roman" w:hAnsi="Times New Roman"/>
        </w:rPr>
        <w:t>.</w:t>
      </w:r>
      <w:proofErr w:type="gramEnd"/>
      <w:r w:rsidR="00F51822">
        <w:rPr>
          <w:rFonts w:ascii="Times New Roman" w:hAnsi="Times New Roman"/>
        </w:rPr>
        <w:t xml:space="preserve"> </w:t>
      </w:r>
      <w:r w:rsidRPr="00897BEC">
        <w:rPr>
          <w:rFonts w:ascii="Times New Roman" w:hAnsi="Times New Roman"/>
        </w:rPr>
        <w:t>Historical Perspective of Procurement Reforms in Uganda</w:t>
      </w:r>
      <w:r w:rsidR="00F51822">
        <w:rPr>
          <w:rFonts w:ascii="Times New Roman" w:hAnsi="Times New Roman"/>
        </w:rPr>
        <w:t xml:space="preserve"> </w:t>
      </w:r>
      <w:r w:rsidRPr="00897BEC">
        <w:rPr>
          <w:rFonts w:ascii="Times New Roman" w:hAnsi="Times New Roman"/>
        </w:rPr>
        <w:t xml:space="preserve">Symposium on the Review of Procurement Reforms 19-20 September Kampala, Uganda </w:t>
      </w:r>
    </w:p>
    <w:p w14:paraId="19FD973A" w14:textId="58DADCE6"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Luthan</w:t>
      </w:r>
      <w:proofErr w:type="spellEnd"/>
      <w:r w:rsidRPr="00897BEC">
        <w:rPr>
          <w:rFonts w:ascii="Times New Roman" w:hAnsi="Times New Roman"/>
        </w:rPr>
        <w:t>,</w:t>
      </w:r>
      <w:r w:rsidR="00F51822">
        <w:rPr>
          <w:rFonts w:ascii="Times New Roman" w:hAnsi="Times New Roman"/>
        </w:rPr>
        <w:t xml:space="preserve"> R.</w:t>
      </w:r>
      <w:r w:rsidRPr="00897BEC">
        <w:rPr>
          <w:rFonts w:ascii="Times New Roman" w:hAnsi="Times New Roman"/>
        </w:rPr>
        <w:t xml:space="preserve"> (2009). </w:t>
      </w:r>
      <w:proofErr w:type="gramStart"/>
      <w:r w:rsidRPr="00897BEC">
        <w:rPr>
          <w:rFonts w:ascii="Times New Roman" w:hAnsi="Times New Roman"/>
        </w:rPr>
        <w:t>Risk assessment of competitive procurement.</w:t>
      </w:r>
      <w:proofErr w:type="gramEnd"/>
      <w:r w:rsidRPr="00897BEC">
        <w:rPr>
          <w:rFonts w:ascii="Times New Roman" w:hAnsi="Times New Roman"/>
        </w:rPr>
        <w:t xml:space="preserve"> </w:t>
      </w:r>
      <w:r w:rsidRPr="00F51822">
        <w:rPr>
          <w:rFonts w:ascii="Times New Roman" w:hAnsi="Times New Roman"/>
          <w:i/>
        </w:rPr>
        <w:t>Journal of Construction Engineering and Management</w:t>
      </w:r>
      <w:r w:rsidRPr="00897BEC">
        <w:rPr>
          <w:rFonts w:ascii="Times New Roman" w:hAnsi="Times New Roman"/>
        </w:rPr>
        <w:t xml:space="preserve">, 121, 241–248. </w:t>
      </w:r>
    </w:p>
    <w:p w14:paraId="309F4DC9" w14:textId="281A04CF"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Luyimbazi</w:t>
      </w:r>
      <w:proofErr w:type="spellEnd"/>
      <w:r w:rsidRPr="00897BEC">
        <w:rPr>
          <w:rFonts w:ascii="Times New Roman" w:hAnsi="Times New Roman"/>
        </w:rPr>
        <w:t xml:space="preserve">, </w:t>
      </w:r>
      <w:r w:rsidR="00F51822">
        <w:rPr>
          <w:rFonts w:ascii="Times New Roman" w:hAnsi="Times New Roman"/>
        </w:rPr>
        <w:t xml:space="preserve">M. </w:t>
      </w:r>
      <w:r w:rsidRPr="00897BEC">
        <w:rPr>
          <w:rFonts w:ascii="Times New Roman" w:hAnsi="Times New Roman"/>
        </w:rPr>
        <w:t>(2014)</w:t>
      </w:r>
      <w:r w:rsidR="00F51822">
        <w:rPr>
          <w:rFonts w:ascii="Times New Roman" w:hAnsi="Times New Roman"/>
        </w:rPr>
        <w:t>.</w:t>
      </w:r>
      <w:proofErr w:type="gramEnd"/>
      <w:r w:rsidR="00F51822">
        <w:rPr>
          <w:rFonts w:ascii="Times New Roman" w:hAnsi="Times New Roman"/>
        </w:rPr>
        <w:t xml:space="preserve"> </w:t>
      </w:r>
      <w:r w:rsidRPr="00897BEC">
        <w:rPr>
          <w:rFonts w:ascii="Times New Roman" w:hAnsi="Times New Roman"/>
        </w:rPr>
        <w:t xml:space="preserve">Effect of procurement procedures and project implementation on resource absorption: Experiences of the road sector in </w:t>
      </w:r>
      <w:proofErr w:type="spellStart"/>
      <w:r w:rsidRPr="00897BEC">
        <w:rPr>
          <w:rFonts w:ascii="Times New Roman" w:hAnsi="Times New Roman"/>
        </w:rPr>
        <w:t>Uganda.http</w:t>
      </w:r>
      <w:proofErr w:type="spellEnd"/>
      <w:r w:rsidRPr="00897BEC">
        <w:rPr>
          <w:rFonts w:ascii="Times New Roman" w:hAnsi="Times New Roman"/>
        </w:rPr>
        <w:t>://npa.ug/</w:t>
      </w:r>
      <w:proofErr w:type="spellStart"/>
      <w:r w:rsidRPr="00897BEC">
        <w:rPr>
          <w:rFonts w:ascii="Times New Roman" w:hAnsi="Times New Roman"/>
        </w:rPr>
        <w:t>wp</w:t>
      </w:r>
      <w:proofErr w:type="spellEnd"/>
      <w:r w:rsidRPr="00897BEC">
        <w:rPr>
          <w:rFonts w:ascii="Times New Roman" w:hAnsi="Times New Roman"/>
        </w:rPr>
        <w:t xml:space="preserve"> </w:t>
      </w:r>
    </w:p>
    <w:p w14:paraId="6A77D6F5" w14:textId="4DF36D3A"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 xml:space="preserve">Lynch, </w:t>
      </w:r>
      <w:r w:rsidR="00F51822">
        <w:rPr>
          <w:rFonts w:ascii="Times New Roman" w:hAnsi="Times New Roman"/>
        </w:rPr>
        <w:t xml:space="preserve">C. </w:t>
      </w:r>
      <w:r w:rsidRPr="00897BEC">
        <w:rPr>
          <w:rFonts w:ascii="Times New Roman" w:hAnsi="Times New Roman"/>
        </w:rPr>
        <w:t>(2014).</w:t>
      </w:r>
      <w:r w:rsidR="00F51822">
        <w:rPr>
          <w:rFonts w:ascii="Times New Roman" w:hAnsi="Times New Roman"/>
        </w:rPr>
        <w:t xml:space="preserve"> </w:t>
      </w:r>
      <w:r w:rsidRPr="00897BEC">
        <w:rPr>
          <w:rFonts w:ascii="Times New Roman" w:hAnsi="Times New Roman"/>
        </w:rPr>
        <w:t>Public procurement and contract administration: A brief introduction Procurement Class Room Series Book</w:t>
      </w:r>
    </w:p>
    <w:p w14:paraId="127E6506" w14:textId="2F122553"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lastRenderedPageBreak/>
        <w:t>Lyson</w:t>
      </w:r>
      <w:proofErr w:type="spellEnd"/>
      <w:r w:rsidR="00F51822">
        <w:rPr>
          <w:rFonts w:ascii="Times New Roman" w:hAnsi="Times New Roman"/>
        </w:rPr>
        <w:t>, T.</w:t>
      </w:r>
      <w:proofErr w:type="gramStart"/>
      <w:r w:rsidR="00F51822">
        <w:rPr>
          <w:rFonts w:ascii="Times New Roman" w:hAnsi="Times New Roman"/>
        </w:rPr>
        <w:t xml:space="preserve">, </w:t>
      </w:r>
      <w:r w:rsidRPr="00897BEC">
        <w:rPr>
          <w:rFonts w:ascii="Times New Roman" w:hAnsi="Times New Roman"/>
        </w:rPr>
        <w:t xml:space="preserve"> and</w:t>
      </w:r>
      <w:proofErr w:type="gramEnd"/>
      <w:r w:rsidRPr="00897BEC">
        <w:rPr>
          <w:rFonts w:ascii="Times New Roman" w:hAnsi="Times New Roman"/>
        </w:rPr>
        <w:t xml:space="preserve"> Farrington, </w:t>
      </w:r>
      <w:r w:rsidR="00F51822">
        <w:rPr>
          <w:rFonts w:ascii="Times New Roman" w:hAnsi="Times New Roman"/>
        </w:rPr>
        <w:t>M.</w:t>
      </w:r>
      <w:r w:rsidRPr="00897BEC">
        <w:rPr>
          <w:rFonts w:ascii="Times New Roman" w:hAnsi="Times New Roman"/>
        </w:rPr>
        <w:t xml:space="preserve">(2006). </w:t>
      </w:r>
      <w:r w:rsidRPr="001D12F9">
        <w:rPr>
          <w:rFonts w:ascii="Times New Roman" w:hAnsi="Times New Roman"/>
          <w:i/>
        </w:rPr>
        <w:t>Purchasing and Supply Chain Management</w:t>
      </w:r>
      <w:r w:rsidRPr="00897BEC">
        <w:rPr>
          <w:rFonts w:ascii="Times New Roman" w:hAnsi="Times New Roman"/>
        </w:rPr>
        <w:t xml:space="preserve">, Seventh Edition. </w:t>
      </w:r>
      <w:proofErr w:type="gramStart"/>
      <w:r w:rsidRPr="00897BEC">
        <w:rPr>
          <w:rFonts w:ascii="Times New Roman" w:hAnsi="Times New Roman"/>
        </w:rPr>
        <w:t>(7th Ed).</w:t>
      </w:r>
      <w:proofErr w:type="gramEnd"/>
      <w:r w:rsidRPr="00897BEC">
        <w:rPr>
          <w:rFonts w:ascii="Times New Roman" w:hAnsi="Times New Roman"/>
        </w:rPr>
        <w:t xml:space="preserve"> The Chartered Institute of Purchasing and Supply: FT Prentice Hall, </w:t>
      </w:r>
    </w:p>
    <w:p w14:paraId="15F65FDD" w14:textId="77777777" w:rsidR="00B60E2A" w:rsidRPr="00897BEC" w:rsidRDefault="00B60E2A" w:rsidP="00596404">
      <w:pPr>
        <w:tabs>
          <w:tab w:val="left" w:pos="6461"/>
        </w:tabs>
        <w:spacing w:before="240" w:line="360" w:lineRule="auto"/>
        <w:ind w:left="720" w:hanging="720"/>
        <w:rPr>
          <w:rFonts w:ascii="Times New Roman" w:hAnsi="Times New Roman"/>
        </w:rPr>
      </w:pPr>
      <w:r w:rsidRPr="00897BEC">
        <w:rPr>
          <w:rFonts w:ascii="Times New Roman" w:hAnsi="Times New Roman"/>
        </w:rPr>
        <w:t xml:space="preserve">        </w:t>
      </w:r>
      <w:proofErr w:type="spellStart"/>
      <w:r w:rsidRPr="00897BEC">
        <w:rPr>
          <w:rFonts w:ascii="Times New Roman" w:hAnsi="Times New Roman"/>
        </w:rPr>
        <w:t>Makerere</w:t>
      </w:r>
      <w:proofErr w:type="spellEnd"/>
      <w:r w:rsidRPr="00897BEC">
        <w:rPr>
          <w:rFonts w:ascii="Times New Roman" w:hAnsi="Times New Roman"/>
        </w:rPr>
        <w:t xml:space="preserve"> University </w:t>
      </w:r>
      <w:proofErr w:type="spellStart"/>
      <w:r w:rsidRPr="00897BEC">
        <w:rPr>
          <w:rFonts w:ascii="Times New Roman" w:hAnsi="Times New Roman"/>
        </w:rPr>
        <w:t>Printery</w:t>
      </w:r>
      <w:proofErr w:type="spellEnd"/>
      <w:r w:rsidRPr="00897BEC">
        <w:rPr>
          <w:rFonts w:ascii="Times New Roman" w:hAnsi="Times New Roman"/>
        </w:rPr>
        <w:t>, Kampala, Uganda</w:t>
      </w:r>
    </w:p>
    <w:p w14:paraId="4C8241D6" w14:textId="16A37783" w:rsidR="00B60E2A" w:rsidRPr="00897BEC" w:rsidRDefault="00B60E2A" w:rsidP="00F51822">
      <w:pPr>
        <w:spacing w:before="240" w:line="360" w:lineRule="auto"/>
        <w:ind w:left="720" w:hanging="720"/>
        <w:rPr>
          <w:rFonts w:ascii="Times New Roman" w:hAnsi="Times New Roman"/>
        </w:rPr>
      </w:pPr>
      <w:proofErr w:type="spellStart"/>
      <w:r w:rsidRPr="00897BEC">
        <w:rPr>
          <w:rFonts w:ascii="Times New Roman" w:hAnsi="Times New Roman"/>
        </w:rPr>
        <w:t>Malinzin</w:t>
      </w:r>
      <w:proofErr w:type="spellEnd"/>
      <w:r w:rsidRPr="00897BEC">
        <w:rPr>
          <w:rFonts w:ascii="Times New Roman" w:hAnsi="Times New Roman"/>
        </w:rPr>
        <w:t xml:space="preserve">, </w:t>
      </w:r>
      <w:r w:rsidR="00F51822">
        <w:rPr>
          <w:rFonts w:ascii="Times New Roman" w:hAnsi="Times New Roman"/>
        </w:rPr>
        <w:t xml:space="preserve">A., </w:t>
      </w:r>
      <w:r w:rsidRPr="00897BEC">
        <w:rPr>
          <w:rFonts w:ascii="Times New Roman" w:hAnsi="Times New Roman"/>
        </w:rPr>
        <w:t>(2014) Handbook of Global Supply Chain Management. London, United Kingdom.</w:t>
      </w:r>
      <w:r w:rsidR="00F51822">
        <w:rPr>
          <w:rFonts w:ascii="Times New Roman" w:hAnsi="Times New Roman"/>
        </w:rPr>
        <w:t xml:space="preserve"> </w:t>
      </w:r>
      <w:r w:rsidRPr="00897BEC">
        <w:rPr>
          <w:rFonts w:ascii="Times New Roman" w:hAnsi="Times New Roman"/>
        </w:rPr>
        <w:t xml:space="preserve">Management, </w:t>
      </w:r>
      <w:proofErr w:type="gramStart"/>
      <w:r w:rsidRPr="00897BEC">
        <w:rPr>
          <w:rFonts w:ascii="Times New Roman" w:hAnsi="Times New Roman"/>
        </w:rPr>
        <w:t>Summer</w:t>
      </w:r>
      <w:proofErr w:type="gramEnd"/>
      <w:r w:rsidRPr="00897BEC">
        <w:rPr>
          <w:rFonts w:ascii="Times New Roman" w:hAnsi="Times New Roman"/>
        </w:rPr>
        <w:t xml:space="preserve"> </w:t>
      </w:r>
    </w:p>
    <w:p w14:paraId="3C249A44" w14:textId="58A50899"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Martimort</w:t>
      </w:r>
      <w:proofErr w:type="spellEnd"/>
      <w:r w:rsidR="00F51822">
        <w:rPr>
          <w:rFonts w:ascii="Times New Roman" w:hAnsi="Times New Roman"/>
        </w:rPr>
        <w:t xml:space="preserve">, </w:t>
      </w:r>
      <w:r w:rsidRPr="00897BEC">
        <w:rPr>
          <w:rFonts w:ascii="Times New Roman" w:hAnsi="Times New Roman"/>
        </w:rPr>
        <w:t>D</w:t>
      </w:r>
      <w:r w:rsidR="00F51822">
        <w:rPr>
          <w:rFonts w:ascii="Times New Roman" w:hAnsi="Times New Roman"/>
        </w:rPr>
        <w:t>.</w:t>
      </w:r>
      <w:r w:rsidRPr="00897BEC">
        <w:rPr>
          <w:rFonts w:ascii="Times New Roman" w:hAnsi="Times New Roman"/>
        </w:rPr>
        <w:t xml:space="preserve"> (2006)</w:t>
      </w:r>
      <w:r w:rsidR="00F51822">
        <w:rPr>
          <w:rFonts w:ascii="Times New Roman" w:hAnsi="Times New Roman"/>
        </w:rPr>
        <w:t xml:space="preserve">. </w:t>
      </w:r>
      <w:proofErr w:type="gramStart"/>
      <w:r w:rsidRPr="00897BEC">
        <w:rPr>
          <w:rFonts w:ascii="Times New Roman" w:hAnsi="Times New Roman"/>
        </w:rPr>
        <w:t>contract</w:t>
      </w:r>
      <w:proofErr w:type="gramEnd"/>
      <w:r w:rsidRPr="00897BEC">
        <w:rPr>
          <w:rFonts w:ascii="Times New Roman" w:hAnsi="Times New Roman"/>
        </w:rPr>
        <w:t xml:space="preserve"> theory Hart, O., and B. </w:t>
      </w:r>
      <w:proofErr w:type="spellStart"/>
      <w:r w:rsidRPr="00897BEC">
        <w:rPr>
          <w:rFonts w:ascii="Times New Roman" w:hAnsi="Times New Roman"/>
        </w:rPr>
        <w:t>Holmström</w:t>
      </w:r>
      <w:proofErr w:type="spellEnd"/>
      <w:r w:rsidRPr="00897BEC">
        <w:rPr>
          <w:rFonts w:ascii="Times New Roman" w:hAnsi="Times New Roman"/>
        </w:rPr>
        <w:t xml:space="preserve"> (1987): The Theory of Contracts, in T.F. </w:t>
      </w:r>
      <w:proofErr w:type="spellStart"/>
      <w:r w:rsidRPr="00897BEC">
        <w:rPr>
          <w:rFonts w:ascii="Times New Roman" w:hAnsi="Times New Roman"/>
        </w:rPr>
        <w:t>Bewley</w:t>
      </w:r>
      <w:proofErr w:type="spellEnd"/>
      <w:r w:rsidRPr="00897BEC">
        <w:rPr>
          <w:rFonts w:ascii="Times New Roman" w:hAnsi="Times New Roman"/>
        </w:rPr>
        <w:t xml:space="preserve"> (ed.), Advances in Economic Theory: Fifth World Congress of the Econometric Society, 71-155, Cambridge University Press: Cambridge UK.</w:t>
      </w:r>
    </w:p>
    <w:p w14:paraId="633EEF47" w14:textId="19C2DAF2"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Mastermann</w:t>
      </w:r>
      <w:proofErr w:type="spellEnd"/>
      <w:r w:rsidRPr="00897BEC">
        <w:rPr>
          <w:rFonts w:ascii="Times New Roman" w:hAnsi="Times New Roman"/>
        </w:rPr>
        <w:t xml:space="preserve">, </w:t>
      </w:r>
      <w:r w:rsidR="00F51822">
        <w:rPr>
          <w:rFonts w:ascii="Times New Roman" w:hAnsi="Times New Roman"/>
        </w:rPr>
        <w:t>K.</w:t>
      </w:r>
      <w:r w:rsidRPr="00897BEC">
        <w:rPr>
          <w:rFonts w:ascii="Times New Roman" w:hAnsi="Times New Roman"/>
        </w:rPr>
        <w:t xml:space="preserve"> (2012).</w:t>
      </w:r>
      <w:r w:rsidR="00F51822">
        <w:rPr>
          <w:rFonts w:ascii="Times New Roman" w:hAnsi="Times New Roman"/>
        </w:rPr>
        <w:t xml:space="preserve"> </w:t>
      </w:r>
      <w:proofErr w:type="gramStart"/>
      <w:r w:rsidRPr="00897BEC">
        <w:rPr>
          <w:rFonts w:ascii="Times New Roman" w:hAnsi="Times New Roman"/>
        </w:rPr>
        <w:t>Public Procurement.</w:t>
      </w:r>
      <w:proofErr w:type="gramEnd"/>
      <w:r w:rsidRPr="00897BEC">
        <w:rPr>
          <w:rFonts w:ascii="Times New Roman" w:hAnsi="Times New Roman"/>
        </w:rPr>
        <w:t xml:space="preserve"> The continuing Revolutions School of Law Dallas Texas.</w:t>
      </w:r>
    </w:p>
    <w:p w14:paraId="006E6910" w14:textId="0F6DDED3"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Mathonsi</w:t>
      </w:r>
      <w:proofErr w:type="spellEnd"/>
      <w:r w:rsidRPr="00897BEC">
        <w:rPr>
          <w:rFonts w:ascii="Times New Roman" w:hAnsi="Times New Roman"/>
        </w:rPr>
        <w:t xml:space="preserve">, </w:t>
      </w:r>
      <w:r w:rsidR="00F51822">
        <w:rPr>
          <w:rFonts w:ascii="Times New Roman" w:hAnsi="Times New Roman"/>
        </w:rPr>
        <w:t>L., &amp;</w:t>
      </w:r>
      <w:r w:rsidRPr="00897BEC">
        <w:rPr>
          <w:rFonts w:ascii="Times New Roman" w:hAnsi="Times New Roman"/>
        </w:rPr>
        <w:t xml:space="preserve"> </w:t>
      </w:r>
      <w:proofErr w:type="spellStart"/>
      <w:r w:rsidRPr="00897BEC">
        <w:rPr>
          <w:rFonts w:ascii="Times New Roman" w:hAnsi="Times New Roman"/>
        </w:rPr>
        <w:t>Thwala</w:t>
      </w:r>
      <w:proofErr w:type="spellEnd"/>
      <w:r w:rsidRPr="00897BEC">
        <w:rPr>
          <w:rFonts w:ascii="Times New Roman" w:hAnsi="Times New Roman"/>
        </w:rPr>
        <w:t>,</w:t>
      </w:r>
      <w:r w:rsidR="00F51822">
        <w:rPr>
          <w:rFonts w:ascii="Times New Roman" w:hAnsi="Times New Roman"/>
        </w:rPr>
        <w:t xml:space="preserve"> R.</w:t>
      </w:r>
      <w:r w:rsidRPr="00897BEC">
        <w:rPr>
          <w:rFonts w:ascii="Times New Roman" w:hAnsi="Times New Roman"/>
        </w:rPr>
        <w:t xml:space="preserve"> (2012).</w:t>
      </w:r>
      <w:proofErr w:type="gramEnd"/>
      <w:r w:rsidRPr="00897BEC">
        <w:rPr>
          <w:rFonts w:ascii="Times New Roman" w:hAnsi="Times New Roman"/>
        </w:rPr>
        <w:t xml:space="preserve"> </w:t>
      </w:r>
      <w:proofErr w:type="gramStart"/>
      <w:r w:rsidRPr="00897BEC">
        <w:rPr>
          <w:rFonts w:ascii="Times New Roman" w:hAnsi="Times New Roman"/>
        </w:rPr>
        <w:t>Factors influencing the selection of procurement systems in the South African construction industry.</w:t>
      </w:r>
      <w:proofErr w:type="gramEnd"/>
      <w:r w:rsidRPr="00897BEC">
        <w:rPr>
          <w:rFonts w:ascii="Times New Roman" w:hAnsi="Times New Roman"/>
        </w:rPr>
        <w:t xml:space="preserve"> </w:t>
      </w:r>
      <w:r w:rsidRPr="00F51822">
        <w:rPr>
          <w:rFonts w:ascii="Times New Roman" w:hAnsi="Times New Roman"/>
          <w:i/>
        </w:rPr>
        <w:t>Africa Journal of Business Management,</w:t>
      </w:r>
      <w:r w:rsidRPr="00897BEC">
        <w:rPr>
          <w:rFonts w:ascii="Times New Roman" w:hAnsi="Times New Roman"/>
        </w:rPr>
        <w:t xml:space="preserve"> 6(10), 3583-3594</w:t>
      </w:r>
      <w:r w:rsidR="00F51822">
        <w:rPr>
          <w:rFonts w:ascii="Times New Roman" w:hAnsi="Times New Roman"/>
        </w:rPr>
        <w:t>.</w:t>
      </w:r>
    </w:p>
    <w:p w14:paraId="26C13E5D" w14:textId="15FCEB85"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Mbalangu</w:t>
      </w:r>
      <w:proofErr w:type="spellEnd"/>
      <w:r w:rsidRPr="00897BEC">
        <w:rPr>
          <w:rFonts w:ascii="Times New Roman" w:hAnsi="Times New Roman"/>
        </w:rPr>
        <w:t xml:space="preserve">, </w:t>
      </w:r>
      <w:r w:rsidR="00F51822">
        <w:rPr>
          <w:rFonts w:ascii="Times New Roman" w:hAnsi="Times New Roman"/>
        </w:rPr>
        <w:t>B</w:t>
      </w:r>
      <w:proofErr w:type="gramStart"/>
      <w:r w:rsidR="00F51822">
        <w:rPr>
          <w:rFonts w:ascii="Times New Roman" w:hAnsi="Times New Roman"/>
        </w:rPr>
        <w:t>.</w:t>
      </w:r>
      <w:r w:rsidRPr="00897BEC">
        <w:rPr>
          <w:rFonts w:ascii="Times New Roman" w:hAnsi="Times New Roman"/>
        </w:rPr>
        <w:t>(</w:t>
      </w:r>
      <w:proofErr w:type="gramEnd"/>
      <w:r w:rsidRPr="00897BEC">
        <w:rPr>
          <w:rFonts w:ascii="Times New Roman" w:hAnsi="Times New Roman"/>
        </w:rPr>
        <w:t xml:space="preserve">2013).Supply Chains: Some Doubts." Paper presented at the International Purchasing and Supply Education and Research Association, Cardiff, UK </w:t>
      </w:r>
    </w:p>
    <w:p w14:paraId="5E824E6D" w14:textId="55F30B29"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rPr>
        <w:t>Memon</w:t>
      </w:r>
      <w:proofErr w:type="spellEnd"/>
      <w:r w:rsidRPr="00897BEC">
        <w:rPr>
          <w:rFonts w:ascii="Times New Roman" w:hAnsi="Times New Roman"/>
        </w:rPr>
        <w:t>,</w:t>
      </w:r>
      <w:r w:rsidR="00F51822">
        <w:rPr>
          <w:rFonts w:ascii="Times New Roman" w:hAnsi="Times New Roman"/>
        </w:rPr>
        <w:t xml:space="preserve"> V.D., </w:t>
      </w:r>
      <w:proofErr w:type="spellStart"/>
      <w:r w:rsidRPr="00897BEC">
        <w:rPr>
          <w:rFonts w:ascii="Times New Roman" w:hAnsi="Times New Roman"/>
        </w:rPr>
        <w:t>Rehmann</w:t>
      </w:r>
      <w:proofErr w:type="spellEnd"/>
      <w:r w:rsidRPr="00897BEC">
        <w:rPr>
          <w:rFonts w:ascii="Times New Roman" w:hAnsi="Times New Roman"/>
        </w:rPr>
        <w:t xml:space="preserve">, </w:t>
      </w:r>
      <w:r w:rsidR="00F51822">
        <w:rPr>
          <w:rFonts w:ascii="Times New Roman" w:hAnsi="Times New Roman"/>
        </w:rPr>
        <w:t xml:space="preserve">F., </w:t>
      </w:r>
      <w:r w:rsidRPr="00897BEC">
        <w:rPr>
          <w:rFonts w:ascii="Times New Roman" w:hAnsi="Times New Roman"/>
        </w:rPr>
        <w:t xml:space="preserve">and </w:t>
      </w:r>
      <w:proofErr w:type="spellStart"/>
      <w:r w:rsidRPr="00897BEC">
        <w:rPr>
          <w:rFonts w:ascii="Times New Roman" w:hAnsi="Times New Roman"/>
        </w:rPr>
        <w:t>Azis</w:t>
      </w:r>
      <w:proofErr w:type="spellEnd"/>
      <w:r w:rsidRPr="00897BEC">
        <w:rPr>
          <w:rFonts w:ascii="Times New Roman" w:hAnsi="Times New Roman"/>
        </w:rPr>
        <w:t>,</w:t>
      </w:r>
      <w:r w:rsidR="00F51822">
        <w:rPr>
          <w:rFonts w:ascii="Times New Roman" w:hAnsi="Times New Roman"/>
        </w:rPr>
        <w:t xml:space="preserve"> A.</w:t>
      </w:r>
      <w:proofErr w:type="gramEnd"/>
      <w:r w:rsidRPr="00897BEC">
        <w:rPr>
          <w:rFonts w:ascii="Times New Roman" w:hAnsi="Times New Roman"/>
        </w:rPr>
        <w:t xml:space="preserve">  </w:t>
      </w:r>
      <w:proofErr w:type="gramStart"/>
      <w:r w:rsidRPr="00897BEC">
        <w:rPr>
          <w:rFonts w:ascii="Times New Roman" w:hAnsi="Times New Roman"/>
        </w:rPr>
        <w:t>(2012).</w:t>
      </w:r>
      <w:r w:rsidR="00F51822">
        <w:rPr>
          <w:rFonts w:ascii="Times New Roman" w:hAnsi="Times New Roman"/>
        </w:rPr>
        <w:t xml:space="preserve"> </w:t>
      </w:r>
      <w:r w:rsidRPr="00897BEC">
        <w:rPr>
          <w:rFonts w:ascii="Times New Roman" w:hAnsi="Times New Roman"/>
        </w:rPr>
        <w:t>A fuzzy decision framework for contractor selection</w:t>
      </w:r>
      <w:r w:rsidR="00F51822">
        <w:rPr>
          <w:rFonts w:ascii="Times New Roman" w:hAnsi="Times New Roman"/>
        </w:rPr>
        <w:t>.</w:t>
      </w:r>
      <w:proofErr w:type="gramEnd"/>
      <w:r w:rsidR="00F51822">
        <w:rPr>
          <w:rFonts w:ascii="Times New Roman" w:hAnsi="Times New Roman"/>
        </w:rPr>
        <w:t xml:space="preserve"> </w:t>
      </w:r>
      <w:proofErr w:type="gramStart"/>
      <w:r w:rsidRPr="00F51822">
        <w:rPr>
          <w:rFonts w:ascii="Times New Roman" w:hAnsi="Times New Roman"/>
          <w:i/>
        </w:rPr>
        <w:t>Journal of Construction.</w:t>
      </w:r>
      <w:proofErr w:type="gramEnd"/>
      <w:r w:rsidRPr="00F51822">
        <w:rPr>
          <w:rFonts w:ascii="Times New Roman" w:hAnsi="Times New Roman"/>
          <w:i/>
        </w:rPr>
        <w:t xml:space="preserve"> Engineering</w:t>
      </w:r>
      <w:r w:rsidRPr="00897BEC">
        <w:rPr>
          <w:rFonts w:ascii="Times New Roman" w:hAnsi="Times New Roman"/>
        </w:rPr>
        <w:t xml:space="preserve">, 131(1), 62-70. </w:t>
      </w:r>
    </w:p>
    <w:p w14:paraId="48078C5E" w14:textId="50747B73"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Mitkus</w:t>
      </w:r>
      <w:proofErr w:type="spellEnd"/>
      <w:r w:rsidR="00F51822">
        <w:rPr>
          <w:rFonts w:ascii="Times New Roman" w:hAnsi="Times New Roman"/>
        </w:rPr>
        <w:t xml:space="preserve">, </w:t>
      </w:r>
      <w:r w:rsidRPr="00897BEC">
        <w:rPr>
          <w:rFonts w:ascii="Times New Roman" w:hAnsi="Times New Roman"/>
        </w:rPr>
        <w:t>S</w:t>
      </w:r>
      <w:r w:rsidR="00F51822">
        <w:rPr>
          <w:rFonts w:ascii="Times New Roman" w:hAnsi="Times New Roman"/>
        </w:rPr>
        <w:t>., &amp;</w:t>
      </w:r>
      <w:r w:rsidRPr="00897BEC">
        <w:rPr>
          <w:rFonts w:ascii="Times New Roman" w:hAnsi="Times New Roman"/>
        </w:rPr>
        <w:t xml:space="preserve"> </w:t>
      </w:r>
      <w:proofErr w:type="spellStart"/>
      <w:r w:rsidRPr="00897BEC">
        <w:rPr>
          <w:rFonts w:ascii="Times New Roman" w:hAnsi="Times New Roman"/>
        </w:rPr>
        <w:t>Trinkuniene</w:t>
      </w:r>
      <w:proofErr w:type="spellEnd"/>
      <w:r w:rsidR="00F51822">
        <w:rPr>
          <w:rFonts w:ascii="Times New Roman" w:hAnsi="Times New Roman"/>
        </w:rPr>
        <w:t xml:space="preserve">, </w:t>
      </w:r>
      <w:r w:rsidRPr="00897BEC">
        <w:rPr>
          <w:rFonts w:ascii="Times New Roman" w:hAnsi="Times New Roman"/>
        </w:rPr>
        <w:t xml:space="preserve">E. (2008). </w:t>
      </w:r>
      <w:proofErr w:type="gramStart"/>
      <w:r w:rsidRPr="00897BEC">
        <w:rPr>
          <w:rFonts w:ascii="Times New Roman" w:hAnsi="Times New Roman"/>
        </w:rPr>
        <w:t>Reasoned Decisions in Construction Contracts Evaluation.</w:t>
      </w:r>
      <w:proofErr w:type="gramEnd"/>
      <w:r w:rsidRPr="00897BEC">
        <w:rPr>
          <w:rFonts w:ascii="Times New Roman" w:hAnsi="Times New Roman"/>
        </w:rPr>
        <w:t xml:space="preserve"> </w:t>
      </w:r>
    </w:p>
    <w:p w14:paraId="64A0CF5B" w14:textId="1FB0C8F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Mohammed</w:t>
      </w:r>
      <w:r w:rsidR="00F51822">
        <w:rPr>
          <w:rFonts w:ascii="Times New Roman" w:hAnsi="Times New Roman"/>
        </w:rPr>
        <w:t>,</w:t>
      </w:r>
      <w:r w:rsidRPr="00897BEC">
        <w:rPr>
          <w:rFonts w:ascii="Times New Roman" w:hAnsi="Times New Roman"/>
        </w:rPr>
        <w:t xml:space="preserve"> K. A., (2014): </w:t>
      </w:r>
      <w:r w:rsidRPr="001D12F9">
        <w:rPr>
          <w:rFonts w:ascii="Times New Roman" w:hAnsi="Times New Roman"/>
          <w:i/>
        </w:rPr>
        <w:t>The Role of Procurement Contract Management in The Effectiveness of Project Management for The Telecommunication Companies</w:t>
      </w:r>
      <w:r w:rsidRPr="00897BEC">
        <w:rPr>
          <w:rFonts w:ascii="Times New Roman" w:hAnsi="Times New Roman"/>
        </w:rPr>
        <w:t xml:space="preserve">: A Case of </w:t>
      </w:r>
      <w:proofErr w:type="spellStart"/>
      <w:r w:rsidRPr="00897BEC">
        <w:rPr>
          <w:rFonts w:ascii="Times New Roman" w:hAnsi="Times New Roman"/>
        </w:rPr>
        <w:t>Tigo</w:t>
      </w:r>
      <w:proofErr w:type="spellEnd"/>
      <w:r w:rsidRPr="00897BEC">
        <w:rPr>
          <w:rFonts w:ascii="Times New Roman" w:hAnsi="Times New Roman"/>
        </w:rPr>
        <w:t xml:space="preserve"> Tanzania</w:t>
      </w:r>
    </w:p>
    <w:p w14:paraId="083FD4C4"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Nicolas P. B. B., Tom S. &amp; Robert E. W. (2003</w:t>
      </w:r>
      <w:r w:rsidRPr="00952884">
        <w:rPr>
          <w:rFonts w:ascii="Times New Roman" w:hAnsi="Times New Roman"/>
          <w:i/>
        </w:rPr>
        <w:t xml:space="preserve">): </w:t>
      </w:r>
      <w:r w:rsidRPr="00952884">
        <w:rPr>
          <w:rFonts w:ascii="Times New Roman" w:hAnsi="Times New Roman"/>
          <w:bCs/>
          <w:i/>
        </w:rPr>
        <w:t>Optimal contract</w:t>
      </w:r>
      <w:r w:rsidRPr="00897BEC">
        <w:rPr>
          <w:rFonts w:ascii="Times New Roman" w:hAnsi="Times New Roman"/>
          <w:bCs/>
        </w:rPr>
        <w:t xml:space="preserve"> </w:t>
      </w:r>
      <w:r w:rsidRPr="001D12F9">
        <w:rPr>
          <w:rFonts w:ascii="Times New Roman" w:hAnsi="Times New Roman"/>
          <w:bCs/>
          <w:i/>
        </w:rPr>
        <w:t>design</w:t>
      </w:r>
      <w:r w:rsidRPr="00897BEC">
        <w:rPr>
          <w:rFonts w:ascii="Times New Roman" w:hAnsi="Times New Roman"/>
          <w:bCs/>
        </w:rPr>
        <w:t>: For whom?</w:t>
      </w:r>
    </w:p>
    <w:p w14:paraId="13D21C9A"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lang w:eastAsia="en-GB"/>
        </w:rPr>
        <w:t>OECD</w:t>
      </w:r>
      <w:proofErr w:type="gramStart"/>
      <w:r w:rsidRPr="00897BEC">
        <w:rPr>
          <w:rFonts w:ascii="Times New Roman" w:hAnsi="Times New Roman"/>
          <w:lang w:eastAsia="en-GB"/>
        </w:rPr>
        <w:t>,  (</w:t>
      </w:r>
      <w:proofErr w:type="gramEnd"/>
      <w:r w:rsidRPr="00897BEC">
        <w:rPr>
          <w:rFonts w:ascii="Times New Roman" w:hAnsi="Times New Roman"/>
          <w:lang w:eastAsia="en-GB"/>
        </w:rPr>
        <w:t xml:space="preserve">2016): “Public Procurement Toolbox. Country case: The EXPO MILANO ex-ante control mechanism in Italy” (2016), see: </w:t>
      </w:r>
      <w:r w:rsidRPr="00897BEC">
        <w:rPr>
          <w:rFonts w:ascii="Times New Roman" w:hAnsi="Times New Roman"/>
          <w:lang w:eastAsia="en-GB"/>
        </w:rPr>
        <w:lastRenderedPageBreak/>
        <w:t>https://www.oecd.org/governance/procurement/toolbox/search/expo-milano-ex-ante-Control mechanism.pdf</w:t>
      </w:r>
    </w:p>
    <w:p w14:paraId="7E9FF8AA" w14:textId="5C1A6B91"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Olanrewaju</w:t>
      </w:r>
      <w:proofErr w:type="spellEnd"/>
      <w:r w:rsidR="00F51822">
        <w:rPr>
          <w:rFonts w:ascii="Times New Roman" w:hAnsi="Times New Roman"/>
        </w:rPr>
        <w:t>,</w:t>
      </w:r>
      <w:r w:rsidRPr="00897BEC">
        <w:rPr>
          <w:rFonts w:ascii="Times New Roman" w:hAnsi="Times New Roman"/>
        </w:rPr>
        <w:t xml:space="preserve"> A.L.   </w:t>
      </w:r>
      <w:proofErr w:type="spellStart"/>
      <w:r w:rsidRPr="00897BEC">
        <w:rPr>
          <w:rFonts w:ascii="Times New Roman" w:hAnsi="Times New Roman"/>
        </w:rPr>
        <w:t>Seong</w:t>
      </w:r>
      <w:proofErr w:type="spellEnd"/>
      <w:r w:rsidRPr="00897BEC">
        <w:rPr>
          <w:rFonts w:ascii="Times New Roman" w:hAnsi="Times New Roman"/>
        </w:rPr>
        <w:t xml:space="preserve"> Y.T., Lee F. K., (2017): Roles of communication on performance of the construction sector Creative Construction Conference 2017, CCC 2017, 19-22 June 2017, </w:t>
      </w:r>
      <w:proofErr w:type="spellStart"/>
      <w:r w:rsidRPr="00897BEC">
        <w:rPr>
          <w:rFonts w:ascii="Times New Roman" w:hAnsi="Times New Roman"/>
        </w:rPr>
        <w:t>Primosten</w:t>
      </w:r>
      <w:proofErr w:type="spellEnd"/>
      <w:r w:rsidRPr="00897BEC">
        <w:rPr>
          <w:rFonts w:ascii="Times New Roman" w:hAnsi="Times New Roman"/>
        </w:rPr>
        <w:t xml:space="preserve">, Croatia Oxford: Blackwell Pub. </w:t>
      </w:r>
    </w:p>
    <w:p w14:paraId="5A137EDA" w14:textId="48424A31"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Oluka</w:t>
      </w:r>
      <w:proofErr w:type="spellEnd"/>
      <w:r w:rsidRPr="00897BEC">
        <w:rPr>
          <w:rFonts w:ascii="Times New Roman" w:hAnsi="Times New Roman"/>
        </w:rPr>
        <w:t>, P.N.</w:t>
      </w:r>
      <w:r w:rsidR="00F51822">
        <w:rPr>
          <w:rFonts w:ascii="Times New Roman" w:hAnsi="Times New Roman"/>
        </w:rPr>
        <w:t>, &amp;</w:t>
      </w:r>
      <w:r w:rsidRPr="00897BEC">
        <w:rPr>
          <w:rFonts w:ascii="Times New Roman" w:hAnsi="Times New Roman"/>
        </w:rPr>
        <w:t xml:space="preserve"> </w:t>
      </w:r>
      <w:proofErr w:type="spellStart"/>
      <w:r w:rsidRPr="00897BEC">
        <w:rPr>
          <w:rFonts w:ascii="Times New Roman" w:hAnsi="Times New Roman"/>
        </w:rPr>
        <w:t>Basheka</w:t>
      </w:r>
      <w:proofErr w:type="spellEnd"/>
      <w:r w:rsidRPr="00897BEC">
        <w:rPr>
          <w:rFonts w:ascii="Times New Roman" w:hAnsi="Times New Roman"/>
        </w:rPr>
        <w:t>, B.C. (2014) ‘Determinants and constraints to effective procurement contract management in Uganda: a practitioner’s perspective’, Int</w:t>
      </w:r>
      <w:r w:rsidRPr="00F51822">
        <w:rPr>
          <w:rFonts w:ascii="Times New Roman" w:hAnsi="Times New Roman"/>
          <w:i/>
        </w:rPr>
        <w:t xml:space="preserve">. J. Logistics Systems and Management, </w:t>
      </w:r>
      <w:r w:rsidR="00F51822">
        <w:rPr>
          <w:rFonts w:ascii="Times New Roman" w:hAnsi="Times New Roman"/>
        </w:rPr>
        <w:t>17(1)</w:t>
      </w:r>
      <w:proofErr w:type="gramStart"/>
      <w:r w:rsidR="00F51822">
        <w:rPr>
          <w:rFonts w:ascii="Times New Roman" w:hAnsi="Times New Roman"/>
        </w:rPr>
        <w:t>,</w:t>
      </w:r>
      <w:r w:rsidRPr="00897BEC">
        <w:rPr>
          <w:rFonts w:ascii="Times New Roman" w:hAnsi="Times New Roman"/>
        </w:rPr>
        <w:t>104</w:t>
      </w:r>
      <w:proofErr w:type="gramEnd"/>
      <w:r w:rsidRPr="00897BEC">
        <w:rPr>
          <w:rFonts w:ascii="Times New Roman" w:hAnsi="Times New Roman"/>
        </w:rPr>
        <w:t>–124.</w:t>
      </w:r>
    </w:p>
    <w:p w14:paraId="38F65D05" w14:textId="78A3FF48" w:rsidR="00B60E2A" w:rsidRPr="00897BEC" w:rsidRDefault="00B60E2A" w:rsidP="00596404">
      <w:pPr>
        <w:spacing w:before="240" w:line="360" w:lineRule="auto"/>
        <w:ind w:left="720" w:hanging="720"/>
        <w:rPr>
          <w:rFonts w:ascii="Times New Roman" w:hAnsi="Times New Roman"/>
        </w:rPr>
      </w:pPr>
      <w:proofErr w:type="gramStart"/>
      <w:r w:rsidRPr="00897BEC">
        <w:rPr>
          <w:rFonts w:ascii="Times New Roman" w:hAnsi="Times New Roman"/>
          <w:lang w:eastAsia="en-GB"/>
        </w:rPr>
        <w:t>Pedro</w:t>
      </w:r>
      <w:r w:rsidR="00F51822">
        <w:rPr>
          <w:rFonts w:ascii="Times New Roman" w:hAnsi="Times New Roman"/>
          <w:lang w:eastAsia="en-GB"/>
        </w:rPr>
        <w:t>,</w:t>
      </w:r>
      <w:r w:rsidRPr="00897BEC">
        <w:rPr>
          <w:rFonts w:ascii="Times New Roman" w:hAnsi="Times New Roman"/>
          <w:lang w:eastAsia="en-GB"/>
        </w:rPr>
        <w:t xml:space="preserve"> A. A. &amp; Delia R., (2007)</w:t>
      </w:r>
      <w:r w:rsidR="00F51822">
        <w:rPr>
          <w:rFonts w:ascii="Times New Roman" w:hAnsi="Times New Roman"/>
          <w:lang w:eastAsia="en-GB"/>
        </w:rPr>
        <w:t>.</w:t>
      </w:r>
      <w:proofErr w:type="gramEnd"/>
      <w:r w:rsidR="00F51822">
        <w:rPr>
          <w:rFonts w:ascii="Times New Roman" w:hAnsi="Times New Roman"/>
          <w:lang w:eastAsia="en-GB"/>
        </w:rPr>
        <w:t xml:space="preserve"> </w:t>
      </w:r>
      <w:r w:rsidRPr="00897BEC">
        <w:rPr>
          <w:rFonts w:ascii="Times New Roman" w:hAnsi="Times New Roman"/>
          <w:lang w:eastAsia="en-GB"/>
        </w:rPr>
        <w:t xml:space="preserve">Background Document Oversight Bodies </w:t>
      </w:r>
      <w:r w:rsidR="00ED7377" w:rsidRPr="00897BEC">
        <w:rPr>
          <w:rFonts w:ascii="Times New Roman" w:hAnsi="Times New Roman"/>
          <w:lang w:eastAsia="en-GB"/>
        </w:rPr>
        <w:t>for</w:t>
      </w:r>
      <w:r w:rsidRPr="00897BEC">
        <w:rPr>
          <w:rFonts w:ascii="Times New Roman" w:hAnsi="Times New Roman"/>
          <w:lang w:eastAsia="en-GB"/>
        </w:rPr>
        <w:t xml:space="preserve"> Regulatory Reform; OECD Good Governance for Development in Arab Countries Initiative Working Group </w:t>
      </w:r>
      <w:proofErr w:type="gramStart"/>
      <w:r w:rsidRPr="00897BEC">
        <w:rPr>
          <w:rFonts w:ascii="Times New Roman" w:hAnsi="Times New Roman"/>
          <w:lang w:eastAsia="en-GB"/>
        </w:rPr>
        <w:t>iv</w:t>
      </w:r>
      <w:proofErr w:type="gramEnd"/>
      <w:r w:rsidRPr="00897BEC">
        <w:rPr>
          <w:rFonts w:ascii="Times New Roman" w:hAnsi="Times New Roman"/>
          <w:lang w:eastAsia="en-GB"/>
        </w:rPr>
        <w:t xml:space="preserve">: Public Service Delivery, Public-Private Partnership and Regulatory Reform </w:t>
      </w:r>
    </w:p>
    <w:p w14:paraId="3991EB71" w14:textId="5B8DAE32" w:rsidR="00B60E2A" w:rsidRPr="00F51822" w:rsidRDefault="00B60E2A" w:rsidP="00F51822">
      <w:pPr>
        <w:spacing w:before="240" w:line="360" w:lineRule="auto"/>
        <w:ind w:left="720" w:hanging="720"/>
        <w:rPr>
          <w:rFonts w:ascii="Times New Roman" w:hAnsi="Times New Roman"/>
        </w:rPr>
      </w:pPr>
      <w:proofErr w:type="gramStart"/>
      <w:r w:rsidRPr="00897BEC">
        <w:rPr>
          <w:rFonts w:ascii="Times New Roman" w:hAnsi="Times New Roman"/>
        </w:rPr>
        <w:t>practice</w:t>
      </w:r>
      <w:proofErr w:type="gramEnd"/>
      <w:r w:rsidRPr="00897BEC">
        <w:rPr>
          <w:rFonts w:ascii="Times New Roman" w:hAnsi="Times New Roman"/>
        </w:rPr>
        <w:t xml:space="preserve">. New York: </w:t>
      </w:r>
      <w:proofErr w:type="spellStart"/>
      <w:r w:rsidRPr="00897BEC">
        <w:rPr>
          <w:rFonts w:ascii="Times New Roman" w:hAnsi="Times New Roman"/>
        </w:rPr>
        <w:t>Routledge</w:t>
      </w:r>
      <w:proofErr w:type="spellEnd"/>
      <w:r w:rsidRPr="00897BEC">
        <w:rPr>
          <w:rFonts w:ascii="Times New Roman" w:hAnsi="Times New Roman"/>
        </w:rPr>
        <w:t>; 2011.</w:t>
      </w:r>
      <w:r w:rsidR="00F51822">
        <w:rPr>
          <w:rFonts w:ascii="Times New Roman" w:hAnsi="Times New Roman"/>
        </w:rPr>
        <w:t xml:space="preserve"> </w:t>
      </w:r>
      <w:proofErr w:type="gramStart"/>
      <w:r w:rsidRPr="00897BEC">
        <w:rPr>
          <w:rFonts w:ascii="Times New Roman" w:hAnsi="Times New Roman"/>
        </w:rPr>
        <w:t>projects</w:t>
      </w:r>
      <w:proofErr w:type="gramEnd"/>
      <w:r w:rsidRPr="00897BEC">
        <w:rPr>
          <w:rFonts w:ascii="Times New Roman" w:hAnsi="Times New Roman"/>
        </w:rPr>
        <w:t xml:space="preserve"> in Uganda: PhD thesis submitted to the University of Birmingham </w:t>
      </w:r>
      <w:r w:rsidR="00F51822">
        <w:rPr>
          <w:rFonts w:ascii="Times New Roman" w:hAnsi="Times New Roman"/>
        </w:rPr>
        <w:t xml:space="preserve"> </w:t>
      </w:r>
      <w:r w:rsidR="00952884" w:rsidRPr="00897BEC">
        <w:rPr>
          <w:rFonts w:ascii="Times New Roman" w:hAnsi="Times New Roman"/>
          <w:iCs/>
        </w:rPr>
        <w:t>Psychometric</w:t>
      </w:r>
      <w:r w:rsidRPr="00897BEC">
        <w:rPr>
          <w:rFonts w:ascii="Times New Roman" w:hAnsi="Times New Roman"/>
          <w:iCs/>
        </w:rPr>
        <w:t>, 16, 297-334.</w:t>
      </w:r>
    </w:p>
    <w:p w14:paraId="2176C1E2" w14:textId="37C7C693" w:rsidR="00B60E2A" w:rsidRPr="00F51822" w:rsidRDefault="00B60E2A" w:rsidP="00F51822">
      <w:pPr>
        <w:autoSpaceDE w:val="0"/>
        <w:autoSpaceDN w:val="0"/>
        <w:adjustRightInd w:val="0"/>
        <w:spacing w:before="240" w:line="360" w:lineRule="auto"/>
        <w:ind w:left="720" w:hanging="720"/>
        <w:rPr>
          <w:rFonts w:ascii="Times New Roman" w:hAnsi="Times New Roman"/>
          <w:iCs/>
        </w:rPr>
      </w:pPr>
      <w:proofErr w:type="spellStart"/>
      <w:r w:rsidRPr="00897BEC">
        <w:rPr>
          <w:rFonts w:ascii="Times New Roman" w:hAnsi="Times New Roman"/>
          <w:bCs/>
          <w:kern w:val="36"/>
        </w:rPr>
        <w:t>Sarantakos</w:t>
      </w:r>
      <w:proofErr w:type="spellEnd"/>
      <w:r w:rsidRPr="00897BEC">
        <w:rPr>
          <w:rFonts w:ascii="Times New Roman" w:hAnsi="Times New Roman"/>
          <w:bCs/>
          <w:kern w:val="36"/>
        </w:rPr>
        <w:t xml:space="preserve"> S., (2005): </w:t>
      </w:r>
      <w:r w:rsidRPr="00897BEC">
        <w:rPr>
          <w:rFonts w:ascii="Times New Roman" w:hAnsi="Times New Roman"/>
        </w:rPr>
        <w:t>Social Research, Third edition</w:t>
      </w:r>
      <w:r w:rsidR="00F51822">
        <w:rPr>
          <w:rFonts w:ascii="Times New Roman" w:hAnsi="Times New Roman"/>
          <w:iCs/>
        </w:rPr>
        <w:t xml:space="preserve"> </w:t>
      </w:r>
      <w:r w:rsidRPr="00897BEC">
        <w:rPr>
          <w:rFonts w:ascii="Times New Roman" w:hAnsi="Times New Roman"/>
        </w:rPr>
        <w:t>New York</w:t>
      </w:r>
      <w:r w:rsidR="00F51822">
        <w:rPr>
          <w:rFonts w:ascii="Times New Roman" w:hAnsi="Times New Roman"/>
        </w:rPr>
        <w:t>, USA.</w:t>
      </w:r>
    </w:p>
    <w:p w14:paraId="63F8D131" w14:textId="36788A87"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bCs/>
        </w:rPr>
        <w:t>Stefania</w:t>
      </w:r>
      <w:proofErr w:type="spellEnd"/>
      <w:r w:rsidR="00F51822">
        <w:rPr>
          <w:rFonts w:ascii="Times New Roman" w:hAnsi="Times New Roman"/>
          <w:bCs/>
        </w:rPr>
        <w:t>,</w:t>
      </w:r>
      <w:r w:rsidRPr="00897BEC">
        <w:rPr>
          <w:rFonts w:ascii="Times New Roman" w:hAnsi="Times New Roman"/>
          <w:bCs/>
        </w:rPr>
        <w:t xml:space="preserve"> P., Helena</w:t>
      </w:r>
      <w:r w:rsidR="00F51822">
        <w:rPr>
          <w:rFonts w:ascii="Times New Roman" w:hAnsi="Times New Roman"/>
          <w:bCs/>
        </w:rPr>
        <w:t>,</w:t>
      </w:r>
      <w:r w:rsidRPr="00897BEC">
        <w:rPr>
          <w:rFonts w:ascii="Times New Roman" w:hAnsi="Times New Roman"/>
          <w:bCs/>
        </w:rPr>
        <w:t xml:space="preserve"> H. &amp; Thomas</w:t>
      </w:r>
      <w:r w:rsidR="00F51822">
        <w:rPr>
          <w:rFonts w:ascii="Times New Roman" w:hAnsi="Times New Roman"/>
          <w:bCs/>
        </w:rPr>
        <w:t>,</w:t>
      </w:r>
      <w:r w:rsidRPr="00897BEC">
        <w:rPr>
          <w:rFonts w:ascii="Times New Roman" w:hAnsi="Times New Roman"/>
          <w:bCs/>
        </w:rPr>
        <w:t xml:space="preserve"> D.B. (2013</w:t>
      </w:r>
      <w:r w:rsidRPr="00FF7BD9">
        <w:rPr>
          <w:rFonts w:ascii="Times New Roman" w:hAnsi="Times New Roman"/>
          <w:bCs/>
          <w:i/>
        </w:rPr>
        <w:t>): Innovating Contract Practices:</w:t>
      </w:r>
      <w:r w:rsidR="00B1308C">
        <w:rPr>
          <w:rFonts w:ascii="Times New Roman" w:hAnsi="Times New Roman"/>
          <w:bCs/>
        </w:rPr>
        <w:t xml:space="preserve"> </w:t>
      </w:r>
      <w:r w:rsidRPr="00897BEC">
        <w:rPr>
          <w:rFonts w:ascii="Times New Roman" w:hAnsi="Times New Roman"/>
          <w:bCs/>
        </w:rPr>
        <w:t xml:space="preserve">Merging Contract Design </w:t>
      </w:r>
      <w:proofErr w:type="gramStart"/>
      <w:r w:rsidRPr="00897BEC">
        <w:rPr>
          <w:rFonts w:ascii="Times New Roman" w:hAnsi="Times New Roman"/>
          <w:bCs/>
        </w:rPr>
        <w:t>With</w:t>
      </w:r>
      <w:proofErr w:type="gramEnd"/>
      <w:r w:rsidRPr="00897BEC">
        <w:rPr>
          <w:rFonts w:ascii="Times New Roman" w:hAnsi="Times New Roman"/>
          <w:bCs/>
        </w:rPr>
        <w:t xml:space="preserve"> Information Design</w:t>
      </w:r>
    </w:p>
    <w:p w14:paraId="5B7E39B0" w14:textId="43FC14E9" w:rsidR="00B60E2A" w:rsidRPr="00897BEC" w:rsidRDefault="00B60E2A" w:rsidP="00596404">
      <w:pPr>
        <w:spacing w:before="240" w:line="360" w:lineRule="auto"/>
        <w:ind w:left="720" w:hanging="720"/>
        <w:rPr>
          <w:rFonts w:ascii="Times New Roman" w:hAnsi="Times New Roman"/>
          <w:bCs/>
        </w:rPr>
      </w:pPr>
      <w:proofErr w:type="spellStart"/>
      <w:r w:rsidRPr="00897BEC">
        <w:rPr>
          <w:rStyle w:val="sr-only"/>
          <w:rFonts w:ascii="Times New Roman" w:hAnsi="Times New Roman"/>
        </w:rPr>
        <w:t>Suprapto</w:t>
      </w:r>
      <w:proofErr w:type="spellEnd"/>
      <w:r w:rsidR="00F51822">
        <w:rPr>
          <w:rStyle w:val="sr-only"/>
          <w:rFonts w:ascii="Times New Roman" w:hAnsi="Times New Roman"/>
        </w:rPr>
        <w:t>,</w:t>
      </w:r>
      <w:r w:rsidRPr="00897BEC">
        <w:rPr>
          <w:rStyle w:val="sr-only"/>
          <w:rFonts w:ascii="Times New Roman" w:hAnsi="Times New Roman"/>
        </w:rPr>
        <w:t xml:space="preserve"> </w:t>
      </w:r>
      <w:hyperlink r:id="rId22" w:anchor="!" w:history="1">
        <w:r w:rsidRPr="00897BEC">
          <w:rPr>
            <w:rStyle w:val="text"/>
            <w:rFonts w:ascii="Times New Roman" w:hAnsi="Times New Roman"/>
          </w:rPr>
          <w:t>M</w:t>
        </w:r>
        <w:r w:rsidRPr="00897BEC">
          <w:rPr>
            <w:rStyle w:val="text"/>
            <w:rFonts w:ascii="Times New Roman" w:eastAsiaTheme="majorEastAsia" w:hAnsi="Times New Roman"/>
          </w:rPr>
          <w:t xml:space="preserve">. </w:t>
        </w:r>
      </w:hyperlink>
      <w:bookmarkStart w:id="564" w:name="bau0010"/>
      <w:r w:rsidRPr="00897BEC">
        <w:rPr>
          <w:rFonts w:ascii="Times New Roman" w:hAnsi="Times New Roman"/>
        </w:rPr>
        <w:t xml:space="preserve"> </w:t>
      </w:r>
      <w:r w:rsidRPr="00897BEC">
        <w:rPr>
          <w:rStyle w:val="text"/>
          <w:rFonts w:ascii="Times New Roman" w:hAnsi="Times New Roman"/>
        </w:rPr>
        <w:t>Hans</w:t>
      </w:r>
      <w:r w:rsidR="00F51822">
        <w:rPr>
          <w:rStyle w:val="text"/>
          <w:rFonts w:ascii="Times New Roman" w:hAnsi="Times New Roman"/>
        </w:rPr>
        <w:t xml:space="preserve">, </w:t>
      </w:r>
      <w:r w:rsidRPr="00897BEC">
        <w:rPr>
          <w:rStyle w:val="text"/>
          <w:rFonts w:ascii="Times New Roman" w:hAnsi="Times New Roman"/>
        </w:rPr>
        <w:t>L.M.B</w:t>
      </w:r>
      <w:bookmarkStart w:id="565" w:name="bau0015"/>
      <w:bookmarkEnd w:id="564"/>
      <w:r w:rsidRPr="00897BEC">
        <w:rPr>
          <w:rStyle w:val="text"/>
          <w:rFonts w:ascii="Times New Roman" w:eastAsiaTheme="majorEastAsia" w:hAnsi="Times New Roman"/>
        </w:rPr>
        <w:t>.</w:t>
      </w:r>
      <w:proofErr w:type="gramStart"/>
      <w:r w:rsidRPr="00897BEC">
        <w:rPr>
          <w:rStyle w:val="text"/>
          <w:rFonts w:ascii="Times New Roman" w:eastAsiaTheme="majorEastAsia" w:hAnsi="Times New Roman"/>
        </w:rPr>
        <w:t xml:space="preserve">,  </w:t>
      </w:r>
      <w:proofErr w:type="gramEnd"/>
      <w:r w:rsidR="009B6CE6">
        <w:fldChar w:fldCharType="begin"/>
      </w:r>
      <w:r w:rsidR="009B6CE6">
        <w:instrText xml:space="preserve"> HYPERLINK "https://www.sciencedirect.com/science/article/abs/pii/S0263786315001349" \l "!" </w:instrText>
      </w:r>
      <w:r w:rsidR="009B6CE6">
        <w:fldChar w:fldCharType="separate"/>
      </w:r>
      <w:r w:rsidRPr="00897BEC">
        <w:rPr>
          <w:rStyle w:val="text"/>
          <w:rFonts w:ascii="Times New Roman" w:hAnsi="Times New Roman"/>
        </w:rPr>
        <w:t>Herman G.M</w:t>
      </w:r>
      <w:r w:rsidRPr="00897BEC">
        <w:rPr>
          <w:rStyle w:val="text"/>
          <w:rFonts w:ascii="Times New Roman" w:eastAsiaTheme="majorEastAsia" w:hAnsi="Times New Roman"/>
        </w:rPr>
        <w:t>.</w:t>
      </w:r>
      <w:r w:rsidR="009B6CE6">
        <w:rPr>
          <w:rStyle w:val="text"/>
          <w:rFonts w:ascii="Times New Roman" w:eastAsiaTheme="majorEastAsia" w:hAnsi="Times New Roman"/>
        </w:rPr>
        <w:fldChar w:fldCharType="end"/>
      </w:r>
      <w:bookmarkStart w:id="566" w:name="bau0020"/>
      <w:bookmarkEnd w:id="565"/>
      <w:r w:rsidRPr="00897BEC">
        <w:rPr>
          <w:rFonts w:ascii="Times New Roman" w:hAnsi="Times New Roman"/>
        </w:rPr>
        <w:t xml:space="preserve">  &amp;</w:t>
      </w:r>
      <w:hyperlink r:id="rId23" w:anchor="!" w:history="1">
        <w:r w:rsidRPr="00897BEC">
          <w:rPr>
            <w:rStyle w:val="text"/>
            <w:rFonts w:ascii="Times New Roman" w:hAnsi="Times New Roman"/>
          </w:rPr>
          <w:t>Marcel J.C.M</w:t>
        </w:r>
        <w:r w:rsidRPr="00897BEC">
          <w:rPr>
            <w:rStyle w:val="text"/>
            <w:rFonts w:ascii="Times New Roman" w:eastAsiaTheme="majorEastAsia" w:hAnsi="Times New Roman"/>
          </w:rPr>
          <w:t>.</w:t>
        </w:r>
      </w:hyperlink>
      <w:bookmarkEnd w:id="566"/>
      <w:r w:rsidRPr="00897BEC">
        <w:rPr>
          <w:rFonts w:ascii="Times New Roman" w:hAnsi="Times New Roman"/>
        </w:rPr>
        <w:t xml:space="preserve"> (2016): </w:t>
      </w:r>
      <w:r w:rsidRPr="00897BEC">
        <w:rPr>
          <w:rStyle w:val="title-text"/>
          <w:rFonts w:ascii="Times New Roman" w:hAnsi="Times New Roman"/>
        </w:rPr>
        <w:t>How do contract types and incentives matter to project performance?</w:t>
      </w:r>
      <w:r w:rsidRPr="00897BEC">
        <w:rPr>
          <w:rFonts w:ascii="Times New Roman" w:hAnsi="Times New Roman"/>
        </w:rPr>
        <w:t xml:space="preserve">  </w:t>
      </w:r>
      <w:r w:rsidRPr="00F51822">
        <w:rPr>
          <w:rFonts w:ascii="Times New Roman" w:hAnsi="Times New Roman"/>
          <w:i/>
        </w:rPr>
        <w:t>International Journal of Project Management</w:t>
      </w:r>
      <w:r w:rsidRPr="00897BEC">
        <w:rPr>
          <w:rFonts w:ascii="Times New Roman" w:hAnsi="Times New Roman"/>
        </w:rPr>
        <w:t xml:space="preserve"> </w:t>
      </w:r>
      <w:r w:rsidR="00F51822">
        <w:rPr>
          <w:rFonts w:ascii="Times New Roman" w:hAnsi="Times New Roman"/>
        </w:rPr>
        <w:t>34(6)</w:t>
      </w:r>
      <w:r w:rsidRPr="00897BEC">
        <w:rPr>
          <w:rFonts w:ascii="Times New Roman" w:hAnsi="Times New Roman"/>
        </w:rPr>
        <w:t xml:space="preserve">, Pages 1071-1087 </w:t>
      </w:r>
    </w:p>
    <w:p w14:paraId="5A21022B" w14:textId="77777777" w:rsidR="00B60E2A" w:rsidRPr="00897BEC" w:rsidRDefault="00B60E2A" w:rsidP="00596404">
      <w:pPr>
        <w:spacing w:before="240" w:line="360" w:lineRule="auto"/>
        <w:ind w:left="720" w:hanging="720"/>
        <w:rPr>
          <w:rFonts w:ascii="Times New Roman" w:hAnsi="Times New Roman"/>
          <w:lang w:eastAsia="en-GB"/>
        </w:rPr>
      </w:pPr>
      <w:r w:rsidRPr="00897BEC">
        <w:rPr>
          <w:rFonts w:ascii="Times New Roman" w:hAnsi="Times New Roman"/>
          <w:lang w:eastAsia="en-GB"/>
        </w:rPr>
        <w:t>The Audit Division Report (2015): Contract Management, California High Speed Railway Authority. Number 14-03</w:t>
      </w:r>
    </w:p>
    <w:p w14:paraId="3F5D0E01" w14:textId="77777777"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lang w:eastAsia="en-GB"/>
        </w:rPr>
        <w:t>Transparency International Bulgaria, “Integrity Pact Bulgarian Model” (2016), see:http://integrity.transparency.bg/en/wpcontent/uploads/sites/2/2016/04/IP_BGModel_EN.pdf</w:t>
      </w:r>
    </w:p>
    <w:p w14:paraId="6FEF02CB" w14:textId="77777777" w:rsidR="00B60E2A" w:rsidRPr="00897BEC" w:rsidRDefault="00B60E2A" w:rsidP="00596404">
      <w:pPr>
        <w:spacing w:before="240" w:line="360" w:lineRule="auto"/>
        <w:ind w:left="720" w:hanging="720"/>
        <w:rPr>
          <w:rFonts w:ascii="Times New Roman" w:hAnsi="Times New Roman"/>
        </w:rPr>
      </w:pPr>
      <w:proofErr w:type="spellStart"/>
      <w:proofErr w:type="gramStart"/>
      <w:r w:rsidRPr="00897BEC">
        <w:rPr>
          <w:rFonts w:ascii="Times New Roman" w:hAnsi="Times New Roman"/>
          <w:lang w:eastAsia="en-GB"/>
        </w:rPr>
        <w:lastRenderedPageBreak/>
        <w:t>Trionfetti</w:t>
      </w:r>
      <w:proofErr w:type="spellEnd"/>
      <w:r w:rsidRPr="00897BEC">
        <w:rPr>
          <w:rFonts w:ascii="Times New Roman" w:hAnsi="Times New Roman"/>
          <w:lang w:eastAsia="en-GB"/>
        </w:rPr>
        <w:t>, F. (2003).</w:t>
      </w:r>
      <w:proofErr w:type="gramEnd"/>
      <w:r w:rsidRPr="00897BEC">
        <w:rPr>
          <w:rFonts w:ascii="Times New Roman" w:hAnsi="Times New Roman"/>
          <w:lang w:eastAsia="en-GB"/>
        </w:rPr>
        <w:t xml:space="preserve"> </w:t>
      </w:r>
      <w:proofErr w:type="gramStart"/>
      <w:r w:rsidRPr="00897BEC">
        <w:rPr>
          <w:rFonts w:ascii="Times New Roman" w:hAnsi="Times New Roman"/>
          <w:lang w:eastAsia="en-GB"/>
        </w:rPr>
        <w:t>“</w:t>
      </w:r>
      <w:r w:rsidRPr="00952884">
        <w:rPr>
          <w:rFonts w:ascii="Times New Roman" w:hAnsi="Times New Roman"/>
          <w:i/>
          <w:lang w:eastAsia="en-GB"/>
        </w:rPr>
        <w:t>Home-biased Government Procurement and International Trade</w:t>
      </w:r>
      <w:r w:rsidRPr="00897BEC">
        <w:rPr>
          <w:rFonts w:ascii="Times New Roman" w:hAnsi="Times New Roman"/>
          <w:lang w:eastAsia="en-GB"/>
        </w:rPr>
        <w:t>.”</w:t>
      </w:r>
      <w:proofErr w:type="gramEnd"/>
      <w:r w:rsidRPr="00897BEC">
        <w:rPr>
          <w:rFonts w:ascii="Times New Roman" w:hAnsi="Times New Roman"/>
          <w:lang w:eastAsia="en-GB"/>
        </w:rPr>
        <w:t xml:space="preserve"> In S. </w:t>
      </w:r>
      <w:proofErr w:type="spellStart"/>
      <w:r w:rsidRPr="00897BEC">
        <w:rPr>
          <w:rFonts w:ascii="Times New Roman" w:hAnsi="Times New Roman"/>
          <w:lang w:eastAsia="en-GB"/>
        </w:rPr>
        <w:t>Arrowsmith</w:t>
      </w:r>
      <w:proofErr w:type="spellEnd"/>
      <w:r w:rsidRPr="00897BEC">
        <w:rPr>
          <w:rFonts w:ascii="Times New Roman" w:hAnsi="Times New Roman"/>
          <w:lang w:eastAsia="en-GB"/>
        </w:rPr>
        <w:t xml:space="preserve"> and M. </w:t>
      </w:r>
      <w:proofErr w:type="spellStart"/>
      <w:r w:rsidRPr="00897BEC">
        <w:rPr>
          <w:rFonts w:ascii="Times New Roman" w:hAnsi="Times New Roman"/>
          <w:lang w:eastAsia="en-GB"/>
        </w:rPr>
        <w:t>Trybus</w:t>
      </w:r>
      <w:proofErr w:type="spellEnd"/>
      <w:r w:rsidRPr="00897BEC">
        <w:rPr>
          <w:rFonts w:ascii="Times New Roman" w:hAnsi="Times New Roman"/>
          <w:lang w:eastAsia="en-GB"/>
        </w:rPr>
        <w:t xml:space="preserve"> (Eds.), Public Procurement: the Continuing Revolution </w:t>
      </w:r>
      <w:proofErr w:type="spellStart"/>
      <w:r w:rsidRPr="00897BEC">
        <w:rPr>
          <w:rFonts w:ascii="Times New Roman" w:hAnsi="Times New Roman"/>
          <w:lang w:eastAsia="en-GB"/>
        </w:rPr>
        <w:t>Dordretch</w:t>
      </w:r>
      <w:proofErr w:type="spellEnd"/>
      <w:r w:rsidRPr="00897BEC">
        <w:rPr>
          <w:rFonts w:ascii="Times New Roman" w:hAnsi="Times New Roman"/>
          <w:lang w:eastAsia="en-GB"/>
        </w:rPr>
        <w:t xml:space="preserve">, The Netherlands: Kluwer Law International. </w:t>
      </w:r>
    </w:p>
    <w:p w14:paraId="3F4B1C0F" w14:textId="38BAFBBF"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lang w:eastAsia="en-GB"/>
        </w:rPr>
        <w:t>Tumutegyereize</w:t>
      </w:r>
      <w:proofErr w:type="spellEnd"/>
      <w:r w:rsidR="00F51822">
        <w:rPr>
          <w:rFonts w:ascii="Times New Roman" w:hAnsi="Times New Roman"/>
          <w:lang w:eastAsia="en-GB"/>
        </w:rPr>
        <w:t>,</w:t>
      </w:r>
      <w:r w:rsidRPr="00897BEC">
        <w:rPr>
          <w:rFonts w:ascii="Times New Roman" w:hAnsi="Times New Roman"/>
          <w:lang w:eastAsia="en-GB"/>
        </w:rPr>
        <w:t xml:space="preserve"> M., (2013): </w:t>
      </w:r>
      <w:r w:rsidRPr="00952884">
        <w:rPr>
          <w:rFonts w:ascii="Times New Roman" w:hAnsi="Times New Roman"/>
          <w:i/>
          <w:lang w:eastAsia="en-GB"/>
        </w:rPr>
        <w:t>Public Procurement Reforms</w:t>
      </w:r>
      <w:r w:rsidRPr="00897BEC">
        <w:rPr>
          <w:rFonts w:ascii="Times New Roman" w:hAnsi="Times New Roman"/>
          <w:lang w:eastAsia="en-GB"/>
        </w:rPr>
        <w:t>: Issues and Challenges: The case of Uganda Presented at the CIPS Pan African Conference 2013</w:t>
      </w:r>
    </w:p>
    <w:p w14:paraId="3F803E18" w14:textId="77777777"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rPr>
        <w:t>Twenge</w:t>
      </w:r>
      <w:proofErr w:type="spellEnd"/>
      <w:r w:rsidRPr="00897BEC">
        <w:rPr>
          <w:rFonts w:ascii="Times New Roman" w:hAnsi="Times New Roman"/>
        </w:rPr>
        <w:t>, J. (2007</w:t>
      </w:r>
      <w:r w:rsidRPr="00952884">
        <w:rPr>
          <w:rFonts w:ascii="Times New Roman" w:hAnsi="Times New Roman"/>
          <w:i/>
        </w:rPr>
        <w:t>) Generation Me</w:t>
      </w:r>
      <w:r w:rsidRPr="00897BEC">
        <w:rPr>
          <w:rFonts w:ascii="Times New Roman" w:hAnsi="Times New Roman"/>
        </w:rPr>
        <w:t xml:space="preserve">: Why Today’s Young Americans are More Confident, Assertive, Entitled—and More </w:t>
      </w:r>
      <w:proofErr w:type="spellStart"/>
      <w:r w:rsidRPr="00897BEC">
        <w:rPr>
          <w:rFonts w:ascii="Times New Roman" w:hAnsi="Times New Roman"/>
        </w:rPr>
        <w:t>Mmiserable</w:t>
      </w:r>
      <w:proofErr w:type="spellEnd"/>
      <w:r w:rsidRPr="00897BEC">
        <w:rPr>
          <w:rFonts w:ascii="Times New Roman" w:hAnsi="Times New Roman"/>
        </w:rPr>
        <w:t xml:space="preserve"> than Ever Before. New York: Free Press. </w:t>
      </w:r>
    </w:p>
    <w:p w14:paraId="35DB05F9" w14:textId="5BE1ECCC" w:rsidR="00B60E2A" w:rsidRPr="00897BEC" w:rsidRDefault="00B60E2A" w:rsidP="00596404">
      <w:pPr>
        <w:spacing w:before="240"/>
        <w:jc w:val="both"/>
        <w:rPr>
          <w:rFonts w:ascii="Times New Roman" w:eastAsia="Times New Roman" w:hAnsi="Times New Roman"/>
          <w:lang w:eastAsia="en-GB"/>
        </w:rPr>
      </w:pPr>
      <w:r w:rsidRPr="00897BEC">
        <w:rPr>
          <w:rFonts w:ascii="Times New Roman" w:eastAsia="Times New Roman" w:hAnsi="Times New Roman"/>
          <w:lang w:eastAsia="en-GB"/>
        </w:rPr>
        <w:t>U</w:t>
      </w:r>
      <w:r w:rsidR="00F51822">
        <w:rPr>
          <w:rFonts w:ascii="Times New Roman" w:eastAsia="Times New Roman" w:hAnsi="Times New Roman"/>
          <w:lang w:eastAsia="en-GB"/>
        </w:rPr>
        <w:t xml:space="preserve">nited </w:t>
      </w:r>
      <w:r w:rsidRPr="00897BEC">
        <w:rPr>
          <w:rFonts w:ascii="Times New Roman" w:eastAsia="Times New Roman" w:hAnsi="Times New Roman"/>
          <w:lang w:eastAsia="en-GB"/>
        </w:rPr>
        <w:t>N</w:t>
      </w:r>
      <w:r w:rsidR="00F51822">
        <w:rPr>
          <w:rFonts w:ascii="Times New Roman" w:eastAsia="Times New Roman" w:hAnsi="Times New Roman"/>
          <w:lang w:eastAsia="en-GB"/>
        </w:rPr>
        <w:t>ations-UN</w:t>
      </w:r>
      <w:r w:rsidRPr="00897BEC">
        <w:rPr>
          <w:rFonts w:ascii="Times New Roman" w:eastAsia="Times New Roman" w:hAnsi="Times New Roman"/>
          <w:lang w:eastAsia="en-GB"/>
        </w:rPr>
        <w:t xml:space="preserve"> (2015</w:t>
      </w:r>
      <w:r w:rsidRPr="00952884">
        <w:rPr>
          <w:rFonts w:ascii="Times New Roman" w:eastAsia="Times New Roman" w:hAnsi="Times New Roman"/>
          <w:i/>
          <w:lang w:eastAsia="en-GB"/>
        </w:rPr>
        <w:t xml:space="preserve">): Principles for Responsible Contracts Integrating the Management of </w:t>
      </w:r>
      <w:r w:rsidR="00F51822" w:rsidRPr="00952884">
        <w:rPr>
          <w:rFonts w:ascii="Times New Roman" w:eastAsia="Times New Roman" w:hAnsi="Times New Roman"/>
          <w:i/>
          <w:lang w:eastAsia="en-GB"/>
        </w:rPr>
        <w:t>\</w:t>
      </w:r>
      <w:r w:rsidR="00F51822" w:rsidRPr="00952884">
        <w:rPr>
          <w:rFonts w:ascii="Times New Roman" w:eastAsia="Times New Roman" w:hAnsi="Times New Roman"/>
          <w:i/>
          <w:lang w:eastAsia="en-GB"/>
        </w:rPr>
        <w:tab/>
      </w:r>
      <w:r w:rsidRPr="00952884">
        <w:rPr>
          <w:rFonts w:ascii="Times New Roman" w:eastAsia="Times New Roman" w:hAnsi="Times New Roman"/>
          <w:i/>
          <w:lang w:eastAsia="en-GB"/>
        </w:rPr>
        <w:t>Human Rights Risks into State</w:t>
      </w:r>
      <w:r w:rsidRPr="00897BEC">
        <w:rPr>
          <w:rFonts w:ascii="Times New Roman" w:eastAsia="Times New Roman" w:hAnsi="Times New Roman"/>
          <w:lang w:eastAsia="en-GB"/>
        </w:rPr>
        <w:t>–Investor Contract Negotiations Guidance for Negotiators</w:t>
      </w:r>
    </w:p>
    <w:p w14:paraId="21305295" w14:textId="34BEABF8" w:rsidR="00B60E2A" w:rsidRPr="00897BEC" w:rsidRDefault="00B60E2A" w:rsidP="00F51822">
      <w:pPr>
        <w:spacing w:before="240"/>
        <w:jc w:val="both"/>
        <w:rPr>
          <w:rFonts w:ascii="Times New Roman" w:hAnsi="Times New Roman"/>
        </w:rPr>
      </w:pPr>
      <w:r w:rsidRPr="00897BEC">
        <w:rPr>
          <w:rFonts w:ascii="Times New Roman" w:hAnsi="Times New Roman"/>
        </w:rPr>
        <w:t xml:space="preserve">Van </w:t>
      </w:r>
      <w:proofErr w:type="spellStart"/>
      <w:r w:rsidRPr="00897BEC">
        <w:rPr>
          <w:rFonts w:ascii="Times New Roman" w:hAnsi="Times New Roman"/>
        </w:rPr>
        <w:t>Weele</w:t>
      </w:r>
      <w:proofErr w:type="spellEnd"/>
      <w:r w:rsidRPr="00897BEC">
        <w:rPr>
          <w:rFonts w:ascii="Times New Roman" w:hAnsi="Times New Roman"/>
        </w:rPr>
        <w:t xml:space="preserve">, A. J. (2006). </w:t>
      </w:r>
      <w:r w:rsidRPr="00952884">
        <w:rPr>
          <w:rFonts w:ascii="Times New Roman" w:hAnsi="Times New Roman"/>
          <w:i/>
        </w:rPr>
        <w:t>Purchasing &amp; Supply Chain Management</w:t>
      </w:r>
      <w:r w:rsidRPr="00897BEC">
        <w:rPr>
          <w:rFonts w:ascii="Times New Roman" w:hAnsi="Times New Roman"/>
        </w:rPr>
        <w:t xml:space="preserve">: Analysis, Strategy, Planning </w:t>
      </w:r>
      <w:r w:rsidR="00F51822">
        <w:rPr>
          <w:rFonts w:ascii="Times New Roman" w:hAnsi="Times New Roman"/>
        </w:rPr>
        <w:tab/>
      </w:r>
      <w:r w:rsidRPr="00897BEC">
        <w:rPr>
          <w:rFonts w:ascii="Times New Roman" w:hAnsi="Times New Roman"/>
        </w:rPr>
        <w:t xml:space="preserve">and Practice (4th </w:t>
      </w:r>
      <w:proofErr w:type="gramStart"/>
      <w:r w:rsidRPr="00897BEC">
        <w:rPr>
          <w:rFonts w:ascii="Times New Roman" w:hAnsi="Times New Roman"/>
        </w:rPr>
        <w:t>ed</w:t>
      </w:r>
      <w:proofErr w:type="gramEnd"/>
      <w:r w:rsidRPr="00897BEC">
        <w:rPr>
          <w:rFonts w:ascii="Times New Roman" w:hAnsi="Times New Roman"/>
        </w:rPr>
        <w:t>.). Australia: Thomson.</w:t>
      </w:r>
      <w:r w:rsidR="00F51822">
        <w:rPr>
          <w:rFonts w:ascii="Times New Roman" w:hAnsi="Times New Roman"/>
        </w:rPr>
        <w:t xml:space="preserve"> </w:t>
      </w:r>
      <w:r w:rsidRPr="00897BEC">
        <w:rPr>
          <w:rFonts w:ascii="Times New Roman" w:hAnsi="Times New Roman"/>
        </w:rPr>
        <w:t xml:space="preserve">Wiley&amp; Sons </w:t>
      </w:r>
    </w:p>
    <w:p w14:paraId="55DCE2B0" w14:textId="003739BB" w:rsidR="00B60E2A" w:rsidRPr="00897BEC" w:rsidRDefault="00B60E2A" w:rsidP="00596404">
      <w:pPr>
        <w:spacing w:before="240" w:line="360" w:lineRule="auto"/>
        <w:ind w:left="720" w:hanging="720"/>
        <w:rPr>
          <w:rFonts w:ascii="Times New Roman" w:hAnsi="Times New Roman"/>
          <w:lang w:val="en-GB" w:eastAsia="en-GB"/>
        </w:rPr>
      </w:pPr>
      <w:proofErr w:type="spellStart"/>
      <w:proofErr w:type="gramStart"/>
      <w:r w:rsidRPr="00897BEC">
        <w:rPr>
          <w:rFonts w:ascii="Times New Roman" w:hAnsi="Times New Roman"/>
          <w:lang w:eastAsia="en-GB"/>
        </w:rPr>
        <w:t>Yegon</w:t>
      </w:r>
      <w:proofErr w:type="spellEnd"/>
      <w:r w:rsidR="00F51822">
        <w:rPr>
          <w:rFonts w:ascii="Times New Roman" w:hAnsi="Times New Roman"/>
          <w:lang w:eastAsia="en-GB"/>
        </w:rPr>
        <w:t>,</w:t>
      </w:r>
      <w:r w:rsidRPr="00897BEC">
        <w:rPr>
          <w:rFonts w:ascii="Times New Roman" w:hAnsi="Times New Roman"/>
          <w:lang w:eastAsia="en-GB"/>
        </w:rPr>
        <w:t xml:space="preserve"> B. K. &amp; </w:t>
      </w:r>
      <w:proofErr w:type="spellStart"/>
      <w:r w:rsidRPr="00897BEC">
        <w:rPr>
          <w:rFonts w:ascii="Times New Roman" w:hAnsi="Times New Roman"/>
          <w:lang w:eastAsia="en-GB"/>
        </w:rPr>
        <w:t>Mbeche</w:t>
      </w:r>
      <w:proofErr w:type="spellEnd"/>
      <w:r w:rsidRPr="00897BEC">
        <w:rPr>
          <w:rFonts w:ascii="Times New Roman" w:hAnsi="Times New Roman"/>
          <w:lang w:eastAsia="en-GB"/>
        </w:rPr>
        <w:t xml:space="preserve"> W. N. (2018)</w:t>
      </w:r>
      <w:r w:rsidR="00F51822">
        <w:rPr>
          <w:rFonts w:ascii="Times New Roman" w:hAnsi="Times New Roman"/>
          <w:lang w:eastAsia="en-GB"/>
        </w:rPr>
        <w:t>.</w:t>
      </w:r>
      <w:proofErr w:type="gramEnd"/>
      <w:r w:rsidR="00F51822">
        <w:rPr>
          <w:rFonts w:ascii="Times New Roman" w:hAnsi="Times New Roman"/>
          <w:lang w:eastAsia="en-GB"/>
        </w:rPr>
        <w:t xml:space="preserve"> </w:t>
      </w:r>
      <w:r w:rsidRPr="00952884">
        <w:rPr>
          <w:rFonts w:ascii="Times New Roman" w:hAnsi="Times New Roman"/>
          <w:i/>
          <w:lang w:eastAsia="en-GB"/>
        </w:rPr>
        <w:t xml:space="preserve">Determinants </w:t>
      </w:r>
      <w:r w:rsidR="00486CC8" w:rsidRPr="00952884">
        <w:rPr>
          <w:rFonts w:ascii="Times New Roman" w:hAnsi="Times New Roman"/>
          <w:i/>
          <w:lang w:eastAsia="en-GB"/>
        </w:rPr>
        <w:t>of</w:t>
      </w:r>
      <w:r w:rsidRPr="00952884">
        <w:rPr>
          <w:rFonts w:ascii="Times New Roman" w:hAnsi="Times New Roman"/>
          <w:i/>
          <w:lang w:eastAsia="en-GB"/>
        </w:rPr>
        <w:t xml:space="preserve"> Procurement Contract Management </w:t>
      </w:r>
      <w:r w:rsidR="00ED7377" w:rsidRPr="00952884">
        <w:rPr>
          <w:rFonts w:ascii="Times New Roman" w:hAnsi="Times New Roman"/>
          <w:i/>
          <w:lang w:eastAsia="en-GB"/>
        </w:rPr>
        <w:t>of</w:t>
      </w:r>
      <w:r w:rsidRPr="00952884">
        <w:rPr>
          <w:rFonts w:ascii="Times New Roman" w:hAnsi="Times New Roman"/>
          <w:i/>
          <w:lang w:eastAsia="en-GB"/>
        </w:rPr>
        <w:t xml:space="preserve"> Selected State Corporations</w:t>
      </w:r>
      <w:r w:rsidRPr="00897BEC">
        <w:rPr>
          <w:rFonts w:ascii="Times New Roman" w:hAnsi="Times New Roman"/>
          <w:lang w:eastAsia="en-GB"/>
        </w:rPr>
        <w:t xml:space="preserve"> </w:t>
      </w:r>
      <w:r w:rsidR="00ED7377" w:rsidRPr="00897BEC">
        <w:rPr>
          <w:rFonts w:ascii="Times New Roman" w:hAnsi="Times New Roman"/>
          <w:lang w:eastAsia="en-GB"/>
        </w:rPr>
        <w:t>in</w:t>
      </w:r>
      <w:r w:rsidRPr="00897BEC">
        <w:rPr>
          <w:rFonts w:ascii="Times New Roman" w:hAnsi="Times New Roman"/>
          <w:lang w:eastAsia="en-GB"/>
        </w:rPr>
        <w:t xml:space="preserve"> </w:t>
      </w:r>
      <w:proofErr w:type="spellStart"/>
      <w:r w:rsidRPr="00897BEC">
        <w:rPr>
          <w:rFonts w:ascii="Times New Roman" w:hAnsi="Times New Roman"/>
          <w:lang w:eastAsia="en-GB"/>
        </w:rPr>
        <w:t>Nakuru</w:t>
      </w:r>
      <w:proofErr w:type="spellEnd"/>
      <w:r w:rsidRPr="00897BEC">
        <w:rPr>
          <w:rFonts w:ascii="Times New Roman" w:hAnsi="Times New Roman"/>
          <w:lang w:eastAsia="en-GB"/>
        </w:rPr>
        <w:t xml:space="preserve"> County, Kenya International Journal of Economics, Commerce and Management; United Kingdom</w:t>
      </w:r>
      <w:r w:rsidR="00F51822">
        <w:rPr>
          <w:rFonts w:ascii="Times New Roman" w:hAnsi="Times New Roman"/>
          <w:lang w:eastAsia="en-GB"/>
        </w:rPr>
        <w:t xml:space="preserve">, 6(5), 3-12. </w:t>
      </w:r>
    </w:p>
    <w:p w14:paraId="15F15B7F" w14:textId="002A6C7F" w:rsidR="00B60E2A" w:rsidRPr="00897BEC" w:rsidRDefault="00B60E2A" w:rsidP="00596404">
      <w:pPr>
        <w:spacing w:before="240" w:line="360" w:lineRule="auto"/>
        <w:ind w:left="720" w:hanging="720"/>
        <w:rPr>
          <w:rFonts w:ascii="Times New Roman" w:hAnsi="Times New Roman"/>
        </w:rPr>
      </w:pPr>
      <w:proofErr w:type="spellStart"/>
      <w:r w:rsidRPr="00897BEC">
        <w:rPr>
          <w:rFonts w:ascii="Times New Roman" w:hAnsi="Times New Roman"/>
          <w:bCs/>
        </w:rPr>
        <w:t>Yitmen</w:t>
      </w:r>
      <w:proofErr w:type="spellEnd"/>
      <w:proofErr w:type="gramStart"/>
      <w:r w:rsidRPr="00897BEC">
        <w:rPr>
          <w:rFonts w:ascii="Times New Roman" w:hAnsi="Times New Roman"/>
          <w:bCs/>
        </w:rPr>
        <w:t xml:space="preserve">,  </w:t>
      </w:r>
      <w:r w:rsidR="00F51822">
        <w:rPr>
          <w:rFonts w:ascii="Times New Roman" w:hAnsi="Times New Roman"/>
          <w:bCs/>
        </w:rPr>
        <w:t>A</w:t>
      </w:r>
      <w:proofErr w:type="gramEnd"/>
      <w:r w:rsidR="00F51822">
        <w:rPr>
          <w:rFonts w:ascii="Times New Roman" w:hAnsi="Times New Roman"/>
          <w:bCs/>
        </w:rPr>
        <w:t xml:space="preserve">. </w:t>
      </w:r>
      <w:r w:rsidRPr="00897BEC">
        <w:rPr>
          <w:rFonts w:ascii="Times New Roman" w:hAnsi="Times New Roman"/>
          <w:bCs/>
        </w:rPr>
        <w:t xml:space="preserve">(2014): </w:t>
      </w:r>
      <w:r w:rsidRPr="00952884">
        <w:rPr>
          <w:rFonts w:ascii="Times New Roman" w:hAnsi="Times New Roman"/>
          <w:bCs/>
          <w:i/>
        </w:rPr>
        <w:t xml:space="preserve">The influence of cross-cultural communication on stakeholder management process in international construction projects: </w:t>
      </w:r>
      <w:r w:rsidRPr="00897BEC">
        <w:rPr>
          <w:rFonts w:ascii="Times New Roman" w:hAnsi="Times New Roman"/>
          <w:bCs/>
        </w:rPr>
        <w:t xml:space="preserve">Turkish stakeholders’ </w:t>
      </w:r>
      <w:r w:rsidR="00FF7BD9" w:rsidRPr="00897BEC">
        <w:rPr>
          <w:rFonts w:ascii="Times New Roman" w:hAnsi="Times New Roman"/>
          <w:bCs/>
        </w:rPr>
        <w:t>perspective</w:t>
      </w:r>
    </w:p>
    <w:p w14:paraId="674FDDA4" w14:textId="088A7BA4" w:rsidR="00B60E2A" w:rsidRPr="00897BEC" w:rsidRDefault="00B60E2A" w:rsidP="00596404">
      <w:pPr>
        <w:spacing w:before="240" w:line="360" w:lineRule="auto"/>
        <w:ind w:left="720" w:hanging="720"/>
        <w:rPr>
          <w:rFonts w:ascii="Times New Roman" w:hAnsi="Times New Roman"/>
        </w:rPr>
      </w:pPr>
      <w:r w:rsidRPr="00897BEC">
        <w:rPr>
          <w:rFonts w:ascii="Times New Roman" w:hAnsi="Times New Roman"/>
        </w:rPr>
        <w:t>Yong</w:t>
      </w:r>
      <w:r w:rsidR="00F51822">
        <w:rPr>
          <w:rFonts w:ascii="Times New Roman" w:hAnsi="Times New Roman"/>
        </w:rPr>
        <w:t>,</w:t>
      </w:r>
      <w:r w:rsidRPr="00897BEC">
        <w:rPr>
          <w:rFonts w:ascii="Times New Roman" w:hAnsi="Times New Roman"/>
        </w:rPr>
        <w:t xml:space="preserve"> W. K. &amp; Trevor L. B. (2012): </w:t>
      </w:r>
      <w:r w:rsidRPr="00952884">
        <w:rPr>
          <w:rFonts w:ascii="Times New Roman" w:hAnsi="Times New Roman"/>
          <w:bCs/>
          <w:i/>
        </w:rPr>
        <w:t>The Importance of Contract Design</w:t>
      </w:r>
    </w:p>
    <w:p w14:paraId="75E605A1" w14:textId="77777777" w:rsidR="00952884" w:rsidRDefault="00B60E2A" w:rsidP="00B74943">
      <w:pPr>
        <w:spacing w:before="240" w:line="360" w:lineRule="auto"/>
        <w:ind w:left="720" w:hanging="720"/>
        <w:rPr>
          <w:rFonts w:ascii="Times New Roman" w:hAnsi="Times New Roman"/>
        </w:rPr>
      </w:pPr>
      <w:proofErr w:type="spellStart"/>
      <w:r w:rsidRPr="00897BEC">
        <w:rPr>
          <w:rFonts w:ascii="Times New Roman" w:hAnsi="Times New Roman"/>
        </w:rPr>
        <w:t>Zemke</w:t>
      </w:r>
      <w:proofErr w:type="spellEnd"/>
      <w:proofErr w:type="gramStart"/>
      <w:r w:rsidRPr="00897BEC">
        <w:rPr>
          <w:rFonts w:ascii="Times New Roman" w:hAnsi="Times New Roman"/>
        </w:rPr>
        <w:t>,</w:t>
      </w:r>
      <w:r w:rsidR="00F51822">
        <w:rPr>
          <w:rFonts w:ascii="Times New Roman" w:hAnsi="Times New Roman"/>
        </w:rPr>
        <w:t xml:space="preserve">  M</w:t>
      </w:r>
      <w:proofErr w:type="gramEnd"/>
      <w:r w:rsidR="00F51822">
        <w:rPr>
          <w:rFonts w:ascii="Times New Roman" w:hAnsi="Times New Roman"/>
        </w:rPr>
        <w:t>.,</w:t>
      </w:r>
      <w:r w:rsidRPr="00897BEC">
        <w:rPr>
          <w:rFonts w:ascii="Times New Roman" w:hAnsi="Times New Roman"/>
        </w:rPr>
        <w:t xml:space="preserve">  Raines, </w:t>
      </w:r>
      <w:r w:rsidR="00F51822">
        <w:rPr>
          <w:rFonts w:ascii="Times New Roman" w:hAnsi="Times New Roman"/>
        </w:rPr>
        <w:t xml:space="preserve">A., </w:t>
      </w:r>
      <w:r w:rsidRPr="00897BEC">
        <w:rPr>
          <w:rFonts w:ascii="Times New Roman" w:hAnsi="Times New Roman"/>
        </w:rPr>
        <w:t xml:space="preserve">&amp; </w:t>
      </w:r>
      <w:proofErr w:type="spellStart"/>
      <w:r w:rsidRPr="00897BEC">
        <w:rPr>
          <w:rFonts w:ascii="Times New Roman" w:hAnsi="Times New Roman"/>
        </w:rPr>
        <w:t>Filipczak</w:t>
      </w:r>
      <w:proofErr w:type="spellEnd"/>
      <w:r w:rsidRPr="00897BEC">
        <w:rPr>
          <w:rFonts w:ascii="Times New Roman" w:hAnsi="Times New Roman"/>
        </w:rPr>
        <w:t xml:space="preserve">, </w:t>
      </w:r>
      <w:r w:rsidR="00F51822">
        <w:rPr>
          <w:rFonts w:ascii="Times New Roman" w:hAnsi="Times New Roman"/>
        </w:rPr>
        <w:t>G.</w:t>
      </w:r>
      <w:r w:rsidRPr="00897BEC">
        <w:rPr>
          <w:rFonts w:ascii="Times New Roman" w:hAnsi="Times New Roman"/>
        </w:rPr>
        <w:t xml:space="preserve"> (2000) Generations at Work: Managing the Clash of Veterans, Boomers, </w:t>
      </w:r>
      <w:proofErr w:type="spellStart"/>
      <w:r w:rsidRPr="00897BEC">
        <w:rPr>
          <w:rFonts w:ascii="Times New Roman" w:hAnsi="Times New Roman"/>
        </w:rPr>
        <w:t>Xers</w:t>
      </w:r>
      <w:proofErr w:type="spellEnd"/>
      <w:r w:rsidRPr="00897BEC">
        <w:rPr>
          <w:rFonts w:ascii="Times New Roman" w:hAnsi="Times New Roman"/>
        </w:rPr>
        <w:t xml:space="preserve">, and </w:t>
      </w:r>
      <w:proofErr w:type="spellStart"/>
      <w:r w:rsidRPr="00897BEC">
        <w:rPr>
          <w:rFonts w:ascii="Times New Roman" w:hAnsi="Times New Roman"/>
        </w:rPr>
        <w:t>Nexters</w:t>
      </w:r>
      <w:proofErr w:type="spellEnd"/>
      <w:r w:rsidRPr="00897BEC">
        <w:rPr>
          <w:rFonts w:ascii="Times New Roman" w:hAnsi="Times New Roman"/>
        </w:rPr>
        <w:t xml:space="preserve"> in Your </w:t>
      </w:r>
      <w:r w:rsidR="00952884">
        <w:rPr>
          <w:rFonts w:ascii="Times New Roman" w:hAnsi="Times New Roman"/>
        </w:rPr>
        <w:t xml:space="preserve">Workplace. New York: AMACOM </w:t>
      </w:r>
      <w:proofErr w:type="spellStart"/>
      <w:r w:rsidR="00952884">
        <w:rPr>
          <w:rFonts w:ascii="Times New Roman" w:hAnsi="Times New Roman"/>
        </w:rPr>
        <w:t>Dey</w:t>
      </w:r>
      <w:proofErr w:type="spellEnd"/>
    </w:p>
    <w:p w14:paraId="7DF6D9DB" w14:textId="1472FAE9" w:rsidR="00F15CB9" w:rsidRPr="00897BEC" w:rsidRDefault="00952884" w:rsidP="00B74943">
      <w:pPr>
        <w:spacing w:before="240" w:line="360" w:lineRule="auto"/>
        <w:ind w:left="720" w:hanging="720"/>
        <w:rPr>
          <w:rFonts w:ascii="Times New Roman" w:hAnsi="Times New Roman"/>
        </w:rPr>
      </w:pPr>
      <w:r>
        <w:rPr>
          <w:rFonts w:ascii="Times New Roman" w:hAnsi="Times New Roman"/>
        </w:rPr>
        <w:t xml:space="preserve"> </w:t>
      </w:r>
      <w:r w:rsidR="00B60E2A" w:rsidRPr="00897BEC">
        <w:rPr>
          <w:rFonts w:ascii="Times New Roman" w:hAnsi="Times New Roman"/>
        </w:rPr>
        <w:t xml:space="preserve">D.K &amp; </w:t>
      </w:r>
      <w:proofErr w:type="spellStart"/>
      <w:r w:rsidR="00B60E2A" w:rsidRPr="00897BEC">
        <w:rPr>
          <w:rFonts w:ascii="Times New Roman" w:hAnsi="Times New Roman"/>
        </w:rPr>
        <w:t>Ogulana</w:t>
      </w:r>
      <w:proofErr w:type="spellEnd"/>
      <w:r w:rsidR="00B60E2A" w:rsidRPr="00897BEC">
        <w:rPr>
          <w:rFonts w:ascii="Times New Roman" w:hAnsi="Times New Roman"/>
        </w:rPr>
        <w:t xml:space="preserve"> S.O. (2012). </w:t>
      </w:r>
      <w:r w:rsidR="00B60E2A" w:rsidRPr="00952884">
        <w:rPr>
          <w:rFonts w:ascii="Times New Roman" w:hAnsi="Times New Roman"/>
          <w:i/>
        </w:rPr>
        <w:t>Selection and Application of Risk Management Tools and Techniques for Build</w:t>
      </w:r>
      <w:r w:rsidR="00B60E2A" w:rsidRPr="00897BEC">
        <w:rPr>
          <w:rFonts w:ascii="Times New Roman" w:hAnsi="Times New Roman"/>
        </w:rPr>
        <w:t>- Operate –Transfer Projects. 104 (4): 334 – 346.Zikmund W. (2003): Business research methods</w:t>
      </w:r>
      <w:r w:rsidR="00591BF1" w:rsidRPr="00897BEC">
        <w:rPr>
          <w:rFonts w:ascii="Times New Roman" w:hAnsi="Times New Roman"/>
        </w:rPr>
        <w:t>.</w:t>
      </w:r>
      <w:r w:rsidR="00B60E2A" w:rsidRPr="00897BEC">
        <w:rPr>
          <w:rFonts w:ascii="Times New Roman" w:hAnsi="Times New Roman"/>
        </w:rPr>
        <w:t xml:space="preserve"> </w:t>
      </w:r>
    </w:p>
    <w:p w14:paraId="02109B60" w14:textId="77777777" w:rsidR="00CC378D" w:rsidRPr="00897BEC" w:rsidRDefault="00CC378D" w:rsidP="00B74943">
      <w:pPr>
        <w:spacing w:before="240" w:line="360" w:lineRule="auto"/>
        <w:ind w:left="720" w:hanging="720"/>
        <w:rPr>
          <w:rFonts w:ascii="Times New Roman" w:hAnsi="Times New Roman"/>
        </w:rPr>
      </w:pPr>
    </w:p>
    <w:p w14:paraId="52256C3E" w14:textId="77777777" w:rsidR="00CC378D" w:rsidRPr="00897BEC" w:rsidRDefault="00CC378D" w:rsidP="00B74943">
      <w:pPr>
        <w:spacing w:before="240" w:line="360" w:lineRule="auto"/>
        <w:ind w:left="720" w:hanging="720"/>
        <w:rPr>
          <w:rFonts w:ascii="Times New Roman" w:hAnsi="Times New Roman"/>
        </w:rPr>
      </w:pPr>
    </w:p>
    <w:p w14:paraId="44159F01" w14:textId="77777777" w:rsidR="006D63C3" w:rsidRDefault="006D63C3" w:rsidP="00B74943">
      <w:pPr>
        <w:spacing w:before="240" w:line="360" w:lineRule="auto"/>
        <w:ind w:left="720" w:hanging="720"/>
        <w:rPr>
          <w:rFonts w:ascii="Times New Roman" w:hAnsi="Times New Roman"/>
        </w:rPr>
        <w:sectPr w:rsidR="006D63C3" w:rsidSect="00B60E2A">
          <w:pgSz w:w="12240" w:h="15840"/>
          <w:pgMar w:top="1440" w:right="1440" w:bottom="1440" w:left="1440" w:header="720" w:footer="720" w:gutter="0"/>
          <w:pgNumType w:start="1"/>
          <w:cols w:space="720"/>
          <w:docGrid w:linePitch="360"/>
        </w:sectPr>
      </w:pPr>
    </w:p>
    <w:p w14:paraId="1E7375B2" w14:textId="77777777" w:rsidR="00B60E2A" w:rsidRPr="00897BEC" w:rsidRDefault="00B60E2A" w:rsidP="008C6B14">
      <w:pPr>
        <w:pStyle w:val="Heading1"/>
        <w:spacing w:line="480" w:lineRule="auto"/>
        <w:jc w:val="center"/>
        <w:rPr>
          <w:rFonts w:ascii="Times New Roman" w:hAnsi="Times New Roman" w:cs="Times New Roman"/>
          <w:color w:val="auto"/>
          <w:sz w:val="24"/>
          <w:szCs w:val="24"/>
        </w:rPr>
      </w:pPr>
      <w:bookmarkStart w:id="567" w:name="_Toc1052082"/>
      <w:r w:rsidRPr="00897BEC">
        <w:rPr>
          <w:rFonts w:ascii="Times New Roman" w:hAnsi="Times New Roman" w:cs="Times New Roman"/>
          <w:color w:val="auto"/>
          <w:sz w:val="24"/>
          <w:szCs w:val="24"/>
        </w:rPr>
        <w:lastRenderedPageBreak/>
        <w:t>APPENDICES</w:t>
      </w:r>
      <w:bookmarkEnd w:id="567"/>
    </w:p>
    <w:p w14:paraId="4E76DDEB" w14:textId="77777777" w:rsidR="00B60E2A" w:rsidRPr="00897BEC" w:rsidRDefault="00B60E2A" w:rsidP="008C6B14">
      <w:pPr>
        <w:pStyle w:val="Heading1"/>
        <w:spacing w:line="480" w:lineRule="auto"/>
        <w:jc w:val="center"/>
        <w:rPr>
          <w:rFonts w:ascii="Times New Roman" w:hAnsi="Times New Roman" w:cs="Times New Roman"/>
          <w:color w:val="auto"/>
          <w:sz w:val="24"/>
          <w:szCs w:val="24"/>
        </w:rPr>
      </w:pPr>
      <w:bookmarkStart w:id="568" w:name="_Toc384981229"/>
      <w:bookmarkStart w:id="569" w:name="_Toc512560690"/>
      <w:bookmarkStart w:id="570" w:name="_Toc512560818"/>
      <w:bookmarkStart w:id="571" w:name="_Toc517742041"/>
      <w:bookmarkStart w:id="572" w:name="_Toc519268662"/>
      <w:bookmarkStart w:id="573" w:name="_Toc531211050"/>
      <w:bookmarkStart w:id="574" w:name="_Toc1052083"/>
      <w:r w:rsidRPr="00897BEC">
        <w:rPr>
          <w:rFonts w:ascii="Times New Roman" w:hAnsi="Times New Roman" w:cs="Times New Roman"/>
          <w:color w:val="auto"/>
          <w:sz w:val="24"/>
          <w:szCs w:val="24"/>
        </w:rPr>
        <w:t>APPENDIX I: QUESTIONNAIRE</w:t>
      </w:r>
      <w:bookmarkEnd w:id="568"/>
      <w:bookmarkEnd w:id="569"/>
      <w:bookmarkEnd w:id="570"/>
      <w:bookmarkEnd w:id="571"/>
      <w:bookmarkEnd w:id="572"/>
      <w:bookmarkEnd w:id="573"/>
      <w:bookmarkEnd w:id="574"/>
    </w:p>
    <w:p w14:paraId="412C5950" w14:textId="77777777" w:rsidR="00B60E2A" w:rsidRPr="00897BEC" w:rsidRDefault="00B60E2A" w:rsidP="008C6B14">
      <w:pPr>
        <w:spacing w:line="480" w:lineRule="auto"/>
        <w:jc w:val="both"/>
        <w:rPr>
          <w:rFonts w:ascii="Times New Roman" w:hAnsi="Times New Roman"/>
        </w:rPr>
      </w:pPr>
      <w:r w:rsidRPr="00897BEC">
        <w:rPr>
          <w:rFonts w:ascii="Times New Roman" w:hAnsi="Times New Roman"/>
        </w:rPr>
        <w:t>Dear Sir/Madam,</w:t>
      </w:r>
    </w:p>
    <w:p w14:paraId="5D6B1CD7" w14:textId="77777777" w:rsidR="00B60E2A" w:rsidRPr="00897BEC" w:rsidRDefault="00B60E2A" w:rsidP="008C6B14">
      <w:pPr>
        <w:spacing w:line="480" w:lineRule="auto"/>
        <w:jc w:val="both"/>
        <w:rPr>
          <w:rFonts w:ascii="Times New Roman" w:hAnsi="Times New Roman"/>
        </w:rPr>
      </w:pPr>
      <w:r w:rsidRPr="00897BEC">
        <w:rPr>
          <w:rFonts w:ascii="Times New Roman" w:hAnsi="Times New Roman"/>
        </w:rPr>
        <w:t xml:space="preserve">My name is MUNIAFU NOAH pursuing a Master’s degree of Public Procurement at Uganda management institute-UMI. I am conducting a study on contract management practices in UPF as the partial requirement for the Master’s degree award. You have been selected as a respondent to provide me with your views on this study based on your experience on the subject matter. Your views will be kept and treated confidentially and at no moment will it be used against you. </w:t>
      </w:r>
    </w:p>
    <w:p w14:paraId="713E4895" w14:textId="77777777" w:rsidR="00B60E2A" w:rsidRPr="00897BEC" w:rsidRDefault="00B60E2A" w:rsidP="008C6B14">
      <w:pPr>
        <w:spacing w:line="480" w:lineRule="auto"/>
        <w:jc w:val="both"/>
        <w:rPr>
          <w:rFonts w:ascii="Times New Roman" w:hAnsi="Times New Roman"/>
          <w:bCs/>
        </w:rPr>
      </w:pPr>
      <w:r w:rsidRPr="00897BEC">
        <w:rPr>
          <w:rFonts w:ascii="Times New Roman" w:hAnsi="Times New Roman"/>
          <w:bCs/>
        </w:rPr>
        <w:t xml:space="preserve">SECTION I: Background Information </w:t>
      </w:r>
    </w:p>
    <w:p w14:paraId="7D736C38" w14:textId="77777777" w:rsidR="00B60E2A" w:rsidRPr="00897BEC" w:rsidRDefault="00B60E2A" w:rsidP="008C6B14">
      <w:pPr>
        <w:pStyle w:val="ListParagraph"/>
        <w:numPr>
          <w:ilvl w:val="0"/>
          <w:numId w:val="33"/>
        </w:numPr>
        <w:spacing w:line="480" w:lineRule="auto"/>
        <w:jc w:val="both"/>
        <w:rPr>
          <w:rFonts w:ascii="Times New Roman" w:hAnsi="Times New Roman" w:cs="Times New Roman"/>
          <w:bCs/>
          <w:sz w:val="24"/>
          <w:szCs w:val="24"/>
        </w:rPr>
      </w:pPr>
      <w:r w:rsidRPr="00897BEC">
        <w:rPr>
          <w:rFonts w:ascii="Times New Roman" w:hAnsi="Times New Roman" w:cs="Times New Roman"/>
          <w:bCs/>
          <w:sz w:val="24"/>
          <w:szCs w:val="24"/>
        </w:rPr>
        <w:t>Highest level of education: Secondary [    ] Certificate [   ] Diploma [   ] degree [   ] Post graduate [   ]</w:t>
      </w:r>
    </w:p>
    <w:p w14:paraId="500B965B" w14:textId="0866B786" w:rsidR="00B60E2A" w:rsidRPr="00897BEC" w:rsidRDefault="00B60E2A" w:rsidP="008C6B14">
      <w:pPr>
        <w:pStyle w:val="ListParagraph"/>
        <w:numPr>
          <w:ilvl w:val="0"/>
          <w:numId w:val="33"/>
        </w:numPr>
        <w:spacing w:line="480" w:lineRule="auto"/>
        <w:jc w:val="both"/>
        <w:rPr>
          <w:rFonts w:ascii="Times New Roman" w:hAnsi="Times New Roman" w:cs="Times New Roman"/>
          <w:sz w:val="24"/>
          <w:szCs w:val="24"/>
        </w:rPr>
      </w:pPr>
      <w:r w:rsidRPr="00897BEC">
        <w:rPr>
          <w:rFonts w:ascii="Times New Roman" w:hAnsi="Times New Roman" w:cs="Times New Roman"/>
          <w:bCs/>
          <w:sz w:val="24"/>
          <w:szCs w:val="24"/>
        </w:rPr>
        <w:t xml:space="preserve">Your position in relation to the procurement function: </w:t>
      </w:r>
      <w:r w:rsidRPr="00897BEC">
        <w:rPr>
          <w:rFonts w:ascii="Times New Roman" w:hAnsi="Times New Roman" w:cs="Times New Roman"/>
          <w:sz w:val="24"/>
          <w:szCs w:val="24"/>
        </w:rPr>
        <w:t xml:space="preserve">Contracts Committee [   ] User department [   ] PDU [   ]   </w:t>
      </w:r>
      <w:r w:rsidR="008C6B14" w:rsidRPr="00897BEC">
        <w:rPr>
          <w:rFonts w:ascii="Times New Roman" w:hAnsi="Times New Roman" w:cs="Times New Roman"/>
          <w:sz w:val="24"/>
          <w:szCs w:val="24"/>
        </w:rPr>
        <w:t>others</w:t>
      </w:r>
      <w:r w:rsidRPr="00897BEC">
        <w:rPr>
          <w:rFonts w:ascii="Times New Roman" w:hAnsi="Times New Roman" w:cs="Times New Roman"/>
          <w:sz w:val="24"/>
          <w:szCs w:val="24"/>
        </w:rPr>
        <w:t xml:space="preserve"> specify ……………..</w:t>
      </w:r>
    </w:p>
    <w:p w14:paraId="6793FE31" w14:textId="77777777" w:rsidR="00B60E2A" w:rsidRPr="00897BEC" w:rsidRDefault="00B60E2A" w:rsidP="008C6B14">
      <w:pPr>
        <w:pStyle w:val="ListParagraph"/>
        <w:numPr>
          <w:ilvl w:val="0"/>
          <w:numId w:val="33"/>
        </w:numPr>
        <w:spacing w:line="480" w:lineRule="auto"/>
        <w:jc w:val="both"/>
        <w:rPr>
          <w:rFonts w:ascii="Times New Roman" w:hAnsi="Times New Roman" w:cs="Times New Roman"/>
          <w:bCs/>
          <w:sz w:val="24"/>
          <w:szCs w:val="24"/>
        </w:rPr>
      </w:pPr>
      <w:r w:rsidRPr="00897BEC">
        <w:rPr>
          <w:rFonts w:ascii="Times New Roman" w:hAnsi="Times New Roman" w:cs="Times New Roman"/>
          <w:sz w:val="24"/>
          <w:szCs w:val="24"/>
        </w:rPr>
        <w:t xml:space="preserve">Working experience: Less than 1yr  [   ]  1-3 years [    ]  4- 7 </w:t>
      </w:r>
      <w:proofErr w:type="spellStart"/>
      <w:r w:rsidRPr="00897BEC">
        <w:rPr>
          <w:rFonts w:ascii="Times New Roman" w:hAnsi="Times New Roman" w:cs="Times New Roman"/>
          <w:sz w:val="24"/>
          <w:szCs w:val="24"/>
        </w:rPr>
        <w:t>Yrs</w:t>
      </w:r>
      <w:proofErr w:type="spellEnd"/>
      <w:r w:rsidRPr="00897BEC">
        <w:rPr>
          <w:rFonts w:ascii="Times New Roman" w:hAnsi="Times New Roman" w:cs="Times New Roman"/>
          <w:sz w:val="24"/>
          <w:szCs w:val="24"/>
        </w:rPr>
        <w:t xml:space="preserve"> [   ]  9+ [   ]</w:t>
      </w:r>
    </w:p>
    <w:p w14:paraId="338B958A" w14:textId="77777777" w:rsidR="00B60E2A" w:rsidRPr="00897BEC" w:rsidRDefault="00B60E2A" w:rsidP="008C6B14">
      <w:pPr>
        <w:spacing w:line="480" w:lineRule="auto"/>
        <w:contextualSpacing/>
        <w:rPr>
          <w:rFonts w:ascii="Times New Roman" w:hAnsi="Times New Roman"/>
          <w:bCs/>
        </w:rPr>
      </w:pPr>
      <w:r w:rsidRPr="00897BEC">
        <w:rPr>
          <w:rFonts w:ascii="Times New Roman" w:hAnsi="Times New Roman"/>
          <w:bCs/>
        </w:rPr>
        <w:t xml:space="preserve">Section II: </w:t>
      </w:r>
      <w:r w:rsidRPr="00897BEC">
        <w:rPr>
          <w:rFonts w:ascii="Times New Roman" w:hAnsi="Times New Roman"/>
        </w:rPr>
        <w:t xml:space="preserve">Contract design and procurement performance </w:t>
      </w:r>
    </w:p>
    <w:p w14:paraId="0CF48CA7" w14:textId="77777777" w:rsidR="00B60E2A" w:rsidRPr="00897BEC" w:rsidRDefault="00B60E2A" w:rsidP="008C6B14">
      <w:pPr>
        <w:spacing w:line="480" w:lineRule="auto"/>
        <w:contextualSpacing/>
        <w:jc w:val="both"/>
        <w:rPr>
          <w:rFonts w:ascii="Times New Roman" w:hAnsi="Times New Roman"/>
          <w:bCs/>
        </w:rPr>
      </w:pPr>
      <w:r w:rsidRPr="00897BEC">
        <w:rPr>
          <w:rFonts w:ascii="Times New Roman" w:hAnsi="Times New Roman"/>
          <w:bCs/>
        </w:rPr>
        <w:t xml:space="preserve"> Instructions</w:t>
      </w:r>
    </w:p>
    <w:p w14:paraId="1CC49B04" w14:textId="77777777" w:rsidR="00B60E2A" w:rsidRPr="00897BEC" w:rsidRDefault="00B60E2A" w:rsidP="008C6B14">
      <w:pPr>
        <w:spacing w:line="480" w:lineRule="auto"/>
        <w:contextualSpacing/>
        <w:jc w:val="both"/>
        <w:rPr>
          <w:rFonts w:ascii="Times New Roman" w:hAnsi="Times New Roman"/>
          <w:bCs/>
          <w:iCs/>
        </w:rPr>
      </w:pPr>
      <w:r w:rsidRPr="00897BEC">
        <w:rPr>
          <w:rFonts w:ascii="Times New Roman" w:hAnsi="Times New Roman"/>
        </w:rPr>
        <w:t xml:space="preserve">Indicate the extent to which you agree with the following indicators of contract design in relation to the UPF by indicating </w:t>
      </w:r>
      <w:r w:rsidRPr="00897BEC">
        <w:rPr>
          <w:rFonts w:ascii="Times New Roman" w:hAnsi="Times New Roman"/>
          <w:bCs/>
          <w:iCs/>
        </w:rPr>
        <w:t xml:space="preserve">(5) if strongly agree (4) if agree, (3) if not sure (2) if disagree (1) if strongly disagree.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48"/>
        <w:gridCol w:w="360"/>
        <w:gridCol w:w="270"/>
        <w:gridCol w:w="270"/>
        <w:gridCol w:w="270"/>
        <w:gridCol w:w="21"/>
        <w:gridCol w:w="454"/>
      </w:tblGrid>
      <w:tr w:rsidR="00B60E2A" w:rsidRPr="00897BEC" w14:paraId="6EE0D171" w14:textId="77777777" w:rsidTr="00B60E2A">
        <w:tc>
          <w:tcPr>
            <w:tcW w:w="7848" w:type="dxa"/>
          </w:tcPr>
          <w:p w14:paraId="3D7BB2B5" w14:textId="77777777" w:rsidR="00B60E2A" w:rsidRPr="00897BEC" w:rsidRDefault="00B60E2A" w:rsidP="00596404">
            <w:pPr>
              <w:spacing w:before="240"/>
              <w:ind w:left="360"/>
              <w:contextualSpacing/>
              <w:rPr>
                <w:rFonts w:ascii="Times New Roman" w:hAnsi="Times New Roman"/>
              </w:rPr>
            </w:pPr>
            <w:r w:rsidRPr="00897BEC">
              <w:rPr>
                <w:rFonts w:ascii="Times New Roman" w:hAnsi="Times New Roman"/>
              </w:rPr>
              <w:t xml:space="preserve">Contract type </w:t>
            </w:r>
          </w:p>
        </w:tc>
        <w:tc>
          <w:tcPr>
            <w:tcW w:w="360" w:type="dxa"/>
          </w:tcPr>
          <w:p w14:paraId="4D83A3D1"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270" w:type="dxa"/>
          </w:tcPr>
          <w:p w14:paraId="4E306F81"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270" w:type="dxa"/>
          </w:tcPr>
          <w:p w14:paraId="333274E4"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270" w:type="dxa"/>
          </w:tcPr>
          <w:p w14:paraId="31BB1E2E"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475" w:type="dxa"/>
            <w:gridSpan w:val="2"/>
          </w:tcPr>
          <w:p w14:paraId="72818BE5"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1086E8AE" w14:textId="77777777" w:rsidTr="00B60E2A">
        <w:tc>
          <w:tcPr>
            <w:tcW w:w="7848" w:type="dxa"/>
          </w:tcPr>
          <w:p w14:paraId="41CFC2A1" w14:textId="5ABEE85C" w:rsidR="00B60E2A" w:rsidRPr="00897BEC" w:rsidRDefault="00B60E2A" w:rsidP="00596404">
            <w:pPr>
              <w:pStyle w:val="ListParagraph"/>
              <w:numPr>
                <w:ilvl w:val="0"/>
                <w:numId w:val="31"/>
              </w:numPr>
              <w:autoSpaceDE w:val="0"/>
              <w:autoSpaceDN w:val="0"/>
              <w:adjustRightInd w:val="0"/>
              <w:spacing w:before="240" w:after="0" w:line="240" w:lineRule="auto"/>
              <w:rPr>
                <w:rFonts w:ascii="Times New Roman" w:eastAsiaTheme="minorHAnsi" w:hAnsi="Times New Roman" w:cs="Times New Roman"/>
                <w:sz w:val="24"/>
                <w:szCs w:val="24"/>
              </w:rPr>
            </w:pPr>
            <w:r w:rsidRPr="00897BEC">
              <w:rPr>
                <w:rFonts w:ascii="Times New Roman" w:hAnsi="Times New Roman" w:cs="Times New Roman"/>
                <w:sz w:val="24"/>
                <w:szCs w:val="24"/>
              </w:rPr>
              <w:t>In entering lump</w:t>
            </w:r>
            <w:r w:rsidR="006D63C3">
              <w:rPr>
                <w:rFonts w:ascii="Times New Roman" w:hAnsi="Times New Roman" w:cs="Times New Roman"/>
                <w:sz w:val="24"/>
                <w:szCs w:val="24"/>
              </w:rPr>
              <w:t>-</w:t>
            </w:r>
            <w:r w:rsidRPr="00897BEC">
              <w:rPr>
                <w:rFonts w:ascii="Times New Roman" w:hAnsi="Times New Roman" w:cs="Times New Roman"/>
                <w:sz w:val="24"/>
                <w:szCs w:val="24"/>
              </w:rPr>
              <w:t xml:space="preserve">sum contracts, the UPF undertakes to </w:t>
            </w:r>
            <w:r w:rsidRPr="00897BEC">
              <w:rPr>
                <w:rFonts w:ascii="Times New Roman" w:eastAsiaTheme="minorHAnsi" w:hAnsi="Times New Roman" w:cs="Times New Roman"/>
                <w:sz w:val="24"/>
                <w:szCs w:val="24"/>
              </w:rPr>
              <w:t>adequately define the content, duration and outputs of the procurement to avoid cost variation arising from scope changes</w:t>
            </w:r>
          </w:p>
        </w:tc>
        <w:tc>
          <w:tcPr>
            <w:tcW w:w="360" w:type="dxa"/>
          </w:tcPr>
          <w:p w14:paraId="5A6A679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00969A86" w14:textId="77777777" w:rsidR="00DB53C7" w:rsidRDefault="00DB53C7" w:rsidP="00596404">
            <w:pPr>
              <w:spacing w:before="240"/>
              <w:contextualSpacing/>
              <w:jc w:val="both"/>
              <w:rPr>
                <w:rFonts w:ascii="Times New Roman" w:hAnsi="Times New Roman"/>
              </w:rPr>
            </w:pPr>
          </w:p>
          <w:p w14:paraId="3F14E22C"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2CB2A45A" w14:textId="77777777" w:rsidR="00DB53C7" w:rsidRDefault="00DB53C7" w:rsidP="00596404">
            <w:pPr>
              <w:spacing w:before="240"/>
              <w:contextualSpacing/>
              <w:jc w:val="both"/>
              <w:rPr>
                <w:rFonts w:ascii="Times New Roman" w:hAnsi="Times New Roman"/>
              </w:rPr>
            </w:pPr>
          </w:p>
          <w:p w14:paraId="1F35956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5C57E7D6" w14:textId="77777777" w:rsidR="00DB53C7" w:rsidRDefault="00DB53C7" w:rsidP="00596404">
            <w:pPr>
              <w:spacing w:before="240"/>
              <w:contextualSpacing/>
              <w:jc w:val="both"/>
              <w:rPr>
                <w:rFonts w:ascii="Times New Roman" w:hAnsi="Times New Roman"/>
              </w:rPr>
            </w:pPr>
          </w:p>
          <w:p w14:paraId="65B1DEC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3365EB9A" w14:textId="77777777" w:rsidR="00DB53C7" w:rsidRDefault="00DB53C7" w:rsidP="00596404">
            <w:pPr>
              <w:spacing w:before="240"/>
              <w:contextualSpacing/>
              <w:jc w:val="both"/>
              <w:rPr>
                <w:rFonts w:ascii="Times New Roman" w:hAnsi="Times New Roman"/>
              </w:rPr>
            </w:pPr>
          </w:p>
          <w:p w14:paraId="73BC0E8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71476E2A" w14:textId="77777777" w:rsidTr="00B60E2A">
        <w:tc>
          <w:tcPr>
            <w:tcW w:w="7848" w:type="dxa"/>
          </w:tcPr>
          <w:p w14:paraId="22990A31" w14:textId="77777777" w:rsidR="00B60E2A" w:rsidRPr="00897BEC" w:rsidRDefault="00B60E2A" w:rsidP="00596404">
            <w:pPr>
              <w:pStyle w:val="ListParagraph"/>
              <w:numPr>
                <w:ilvl w:val="0"/>
                <w:numId w:val="31"/>
              </w:numPr>
              <w:autoSpaceDE w:val="0"/>
              <w:autoSpaceDN w:val="0"/>
              <w:adjustRightInd w:val="0"/>
              <w:spacing w:before="240" w:after="0" w:line="240" w:lineRule="auto"/>
              <w:rPr>
                <w:rFonts w:ascii="Times New Roman" w:eastAsiaTheme="minorHAnsi" w:hAnsi="Times New Roman" w:cs="Times New Roman"/>
                <w:sz w:val="24"/>
                <w:szCs w:val="24"/>
              </w:rPr>
            </w:pPr>
            <w:r w:rsidRPr="00897BEC">
              <w:rPr>
                <w:rFonts w:ascii="Times New Roman" w:eastAsiaTheme="minorHAnsi" w:hAnsi="Times New Roman" w:cs="Times New Roman"/>
                <w:sz w:val="24"/>
                <w:szCs w:val="24"/>
              </w:rPr>
              <w:t>The UPF undertakes to use Time-based contracting where the scope and duration of the procurement requirement is difficult to define.</w:t>
            </w:r>
          </w:p>
        </w:tc>
        <w:tc>
          <w:tcPr>
            <w:tcW w:w="360" w:type="dxa"/>
          </w:tcPr>
          <w:p w14:paraId="6428CF5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2EEE4563" w14:textId="77777777" w:rsidR="00DB53C7" w:rsidRDefault="00DB53C7" w:rsidP="00596404">
            <w:pPr>
              <w:spacing w:before="240"/>
              <w:contextualSpacing/>
              <w:jc w:val="both"/>
              <w:rPr>
                <w:rFonts w:ascii="Times New Roman" w:hAnsi="Times New Roman"/>
              </w:rPr>
            </w:pPr>
          </w:p>
          <w:p w14:paraId="0CA833A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05E8B319" w14:textId="77777777" w:rsidR="00DB53C7" w:rsidRDefault="00DB53C7" w:rsidP="00596404">
            <w:pPr>
              <w:spacing w:before="240"/>
              <w:contextualSpacing/>
              <w:jc w:val="both"/>
              <w:rPr>
                <w:rFonts w:ascii="Times New Roman" w:hAnsi="Times New Roman"/>
              </w:rPr>
            </w:pPr>
          </w:p>
          <w:p w14:paraId="2BD138E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4B2B682D" w14:textId="77777777" w:rsidR="00DB53C7" w:rsidRDefault="00DB53C7" w:rsidP="00596404">
            <w:pPr>
              <w:spacing w:before="240"/>
              <w:contextualSpacing/>
              <w:jc w:val="both"/>
              <w:rPr>
                <w:rFonts w:ascii="Times New Roman" w:hAnsi="Times New Roman"/>
              </w:rPr>
            </w:pPr>
          </w:p>
          <w:p w14:paraId="147FA24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5B4852A0" w14:textId="77777777" w:rsidR="00DB53C7" w:rsidRDefault="00DB53C7" w:rsidP="00596404">
            <w:pPr>
              <w:spacing w:before="240"/>
              <w:contextualSpacing/>
              <w:jc w:val="both"/>
              <w:rPr>
                <w:rFonts w:ascii="Times New Roman" w:hAnsi="Times New Roman"/>
              </w:rPr>
            </w:pPr>
          </w:p>
          <w:p w14:paraId="7F801F8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39B9E06A" w14:textId="77777777" w:rsidTr="00B60E2A">
        <w:tc>
          <w:tcPr>
            <w:tcW w:w="7848" w:type="dxa"/>
          </w:tcPr>
          <w:p w14:paraId="5C5A2A88" w14:textId="77777777" w:rsidR="00B60E2A" w:rsidRPr="00897BEC" w:rsidRDefault="00B60E2A" w:rsidP="00596404">
            <w:pPr>
              <w:pStyle w:val="ListParagraph"/>
              <w:numPr>
                <w:ilvl w:val="0"/>
                <w:numId w:val="31"/>
              </w:numPr>
              <w:autoSpaceDE w:val="0"/>
              <w:autoSpaceDN w:val="0"/>
              <w:adjustRightInd w:val="0"/>
              <w:spacing w:before="240" w:after="0" w:line="240" w:lineRule="auto"/>
              <w:rPr>
                <w:rFonts w:ascii="Times New Roman" w:eastAsiaTheme="minorHAnsi" w:hAnsi="Times New Roman" w:cs="Times New Roman"/>
                <w:sz w:val="24"/>
                <w:szCs w:val="24"/>
              </w:rPr>
            </w:pPr>
            <w:r w:rsidRPr="00897BEC">
              <w:rPr>
                <w:rFonts w:ascii="Times New Roman" w:eastAsiaTheme="minorHAnsi" w:hAnsi="Times New Roman" w:cs="Times New Roman"/>
                <w:sz w:val="24"/>
                <w:szCs w:val="24"/>
              </w:rPr>
              <w:lastRenderedPageBreak/>
              <w:t>The  UPF undertakes to explore the use of admeasurement contracting for only works which are not well defines or likely to change</w:t>
            </w:r>
          </w:p>
        </w:tc>
        <w:tc>
          <w:tcPr>
            <w:tcW w:w="360" w:type="dxa"/>
          </w:tcPr>
          <w:p w14:paraId="0A1E853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6F96EB00" w14:textId="77777777" w:rsidR="00DB53C7" w:rsidRDefault="00DB53C7" w:rsidP="00596404">
            <w:pPr>
              <w:spacing w:before="240"/>
              <w:contextualSpacing/>
              <w:jc w:val="both"/>
              <w:rPr>
                <w:rFonts w:ascii="Times New Roman" w:hAnsi="Times New Roman"/>
              </w:rPr>
            </w:pPr>
          </w:p>
          <w:p w14:paraId="4FE85DD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0BC25E62" w14:textId="77777777" w:rsidR="00DB53C7" w:rsidRDefault="00DB53C7" w:rsidP="00596404">
            <w:pPr>
              <w:spacing w:before="240"/>
              <w:contextualSpacing/>
              <w:jc w:val="both"/>
              <w:rPr>
                <w:rFonts w:ascii="Times New Roman" w:hAnsi="Times New Roman"/>
              </w:rPr>
            </w:pPr>
          </w:p>
          <w:p w14:paraId="20653EC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3AAB80FC" w14:textId="77777777" w:rsidR="00DB53C7" w:rsidRDefault="00DB53C7" w:rsidP="00596404">
            <w:pPr>
              <w:spacing w:before="240"/>
              <w:contextualSpacing/>
              <w:jc w:val="both"/>
              <w:rPr>
                <w:rFonts w:ascii="Times New Roman" w:hAnsi="Times New Roman"/>
              </w:rPr>
            </w:pPr>
          </w:p>
          <w:p w14:paraId="67251B52"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608023E7" w14:textId="77777777" w:rsidR="00DB53C7" w:rsidRDefault="00DB53C7" w:rsidP="00596404">
            <w:pPr>
              <w:spacing w:before="240"/>
              <w:contextualSpacing/>
              <w:jc w:val="both"/>
              <w:rPr>
                <w:rFonts w:ascii="Times New Roman" w:hAnsi="Times New Roman"/>
              </w:rPr>
            </w:pPr>
          </w:p>
          <w:p w14:paraId="1596153F"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6AFEA46" w14:textId="77777777" w:rsidTr="00B60E2A">
        <w:tc>
          <w:tcPr>
            <w:tcW w:w="7848" w:type="dxa"/>
          </w:tcPr>
          <w:p w14:paraId="2AE303C6" w14:textId="77777777" w:rsidR="00B60E2A" w:rsidRPr="00897BEC" w:rsidRDefault="00B60E2A" w:rsidP="00596404">
            <w:pPr>
              <w:pStyle w:val="ListParagraph"/>
              <w:numPr>
                <w:ilvl w:val="0"/>
                <w:numId w:val="31"/>
              </w:numPr>
              <w:autoSpaceDE w:val="0"/>
              <w:autoSpaceDN w:val="0"/>
              <w:adjustRightInd w:val="0"/>
              <w:spacing w:before="240" w:after="0" w:line="240" w:lineRule="auto"/>
              <w:rPr>
                <w:rFonts w:ascii="Times New Roman" w:eastAsiaTheme="minorHAnsi" w:hAnsi="Times New Roman" w:cs="Times New Roman"/>
                <w:sz w:val="24"/>
                <w:szCs w:val="24"/>
              </w:rPr>
            </w:pPr>
            <w:r w:rsidRPr="00897BEC">
              <w:rPr>
                <w:rFonts w:ascii="Times New Roman" w:eastAsiaTheme="minorHAnsi" w:hAnsi="Times New Roman" w:cs="Times New Roman"/>
                <w:sz w:val="24"/>
                <w:szCs w:val="24"/>
              </w:rPr>
              <w:t xml:space="preserve">In using framework contracting, the UPF undertakes to rotate the call off orders at least after three years. </w:t>
            </w:r>
          </w:p>
        </w:tc>
        <w:tc>
          <w:tcPr>
            <w:tcW w:w="360" w:type="dxa"/>
          </w:tcPr>
          <w:p w14:paraId="62147E6C"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7E4CC896" w14:textId="77777777" w:rsidR="00DB53C7" w:rsidRDefault="00DB53C7" w:rsidP="00596404">
            <w:pPr>
              <w:spacing w:before="240"/>
              <w:contextualSpacing/>
              <w:jc w:val="both"/>
              <w:rPr>
                <w:rFonts w:ascii="Times New Roman" w:hAnsi="Times New Roman"/>
              </w:rPr>
            </w:pPr>
          </w:p>
          <w:p w14:paraId="4742D79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62B80E03" w14:textId="77777777" w:rsidR="00DB53C7" w:rsidRDefault="00DB53C7" w:rsidP="00596404">
            <w:pPr>
              <w:spacing w:before="240"/>
              <w:contextualSpacing/>
              <w:jc w:val="both"/>
              <w:rPr>
                <w:rFonts w:ascii="Times New Roman" w:hAnsi="Times New Roman"/>
              </w:rPr>
            </w:pPr>
          </w:p>
          <w:p w14:paraId="6A568ED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49FE7C1B" w14:textId="77777777" w:rsidR="00DB53C7" w:rsidRDefault="00DB53C7" w:rsidP="00596404">
            <w:pPr>
              <w:spacing w:before="240"/>
              <w:contextualSpacing/>
              <w:jc w:val="both"/>
              <w:rPr>
                <w:rFonts w:ascii="Times New Roman" w:hAnsi="Times New Roman"/>
              </w:rPr>
            </w:pPr>
          </w:p>
          <w:p w14:paraId="15B2515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42EBEAAE" w14:textId="77777777" w:rsidR="00DB53C7" w:rsidRDefault="00DB53C7" w:rsidP="00596404">
            <w:pPr>
              <w:spacing w:before="240"/>
              <w:contextualSpacing/>
              <w:jc w:val="both"/>
              <w:rPr>
                <w:rFonts w:ascii="Times New Roman" w:hAnsi="Times New Roman"/>
              </w:rPr>
            </w:pPr>
          </w:p>
          <w:p w14:paraId="74E6D61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7AD1C09F" w14:textId="77777777" w:rsidTr="00B60E2A">
        <w:tc>
          <w:tcPr>
            <w:tcW w:w="7848" w:type="dxa"/>
          </w:tcPr>
          <w:p w14:paraId="35BB6901" w14:textId="77777777" w:rsidR="00B60E2A" w:rsidRPr="00897BEC" w:rsidRDefault="00B60E2A" w:rsidP="00596404">
            <w:pPr>
              <w:pStyle w:val="ListParagraph"/>
              <w:numPr>
                <w:ilvl w:val="0"/>
                <w:numId w:val="31"/>
              </w:numPr>
              <w:autoSpaceDE w:val="0"/>
              <w:autoSpaceDN w:val="0"/>
              <w:adjustRightInd w:val="0"/>
              <w:spacing w:before="240" w:after="0" w:line="240" w:lineRule="auto"/>
              <w:rPr>
                <w:rFonts w:ascii="Times New Roman" w:eastAsiaTheme="minorHAnsi" w:hAnsi="Times New Roman" w:cs="Times New Roman"/>
                <w:sz w:val="24"/>
                <w:szCs w:val="24"/>
              </w:rPr>
            </w:pPr>
            <w:r w:rsidRPr="00897BEC">
              <w:rPr>
                <w:rFonts w:ascii="Times New Roman" w:eastAsiaTheme="minorHAnsi" w:hAnsi="Times New Roman" w:cs="Times New Roman"/>
                <w:sz w:val="24"/>
                <w:szCs w:val="24"/>
              </w:rPr>
              <w:t xml:space="preserve">UPF has undertaken to explore cost reimbursable contract for emergency works, where there is insufficient time to fully estimate the costs </w:t>
            </w:r>
          </w:p>
        </w:tc>
        <w:tc>
          <w:tcPr>
            <w:tcW w:w="360" w:type="dxa"/>
          </w:tcPr>
          <w:p w14:paraId="71B8229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5B1E61B5" w14:textId="77777777" w:rsidR="00DB53C7" w:rsidRDefault="00DB53C7" w:rsidP="00596404">
            <w:pPr>
              <w:spacing w:before="240"/>
              <w:contextualSpacing/>
              <w:jc w:val="both"/>
              <w:rPr>
                <w:rFonts w:ascii="Times New Roman" w:hAnsi="Times New Roman"/>
              </w:rPr>
            </w:pPr>
          </w:p>
          <w:p w14:paraId="4013721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37974CC6" w14:textId="77777777" w:rsidR="00DB53C7" w:rsidRDefault="00DB53C7" w:rsidP="00596404">
            <w:pPr>
              <w:spacing w:before="240"/>
              <w:contextualSpacing/>
              <w:jc w:val="both"/>
              <w:rPr>
                <w:rFonts w:ascii="Times New Roman" w:hAnsi="Times New Roman"/>
              </w:rPr>
            </w:pPr>
          </w:p>
          <w:p w14:paraId="450CAC9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4269109C" w14:textId="77777777" w:rsidR="00DB53C7" w:rsidRDefault="00DB53C7" w:rsidP="00596404">
            <w:pPr>
              <w:spacing w:before="240"/>
              <w:contextualSpacing/>
              <w:jc w:val="both"/>
              <w:rPr>
                <w:rFonts w:ascii="Times New Roman" w:hAnsi="Times New Roman"/>
              </w:rPr>
            </w:pPr>
          </w:p>
          <w:p w14:paraId="12467E6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53AF11DA" w14:textId="77777777" w:rsidR="00DB53C7" w:rsidRDefault="00DB53C7" w:rsidP="00596404">
            <w:pPr>
              <w:spacing w:before="240"/>
              <w:contextualSpacing/>
              <w:jc w:val="both"/>
              <w:rPr>
                <w:rFonts w:ascii="Times New Roman" w:hAnsi="Times New Roman"/>
              </w:rPr>
            </w:pPr>
          </w:p>
          <w:p w14:paraId="356B922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74C7E557" w14:textId="77777777" w:rsidTr="00B60E2A">
        <w:tc>
          <w:tcPr>
            <w:tcW w:w="9493" w:type="dxa"/>
            <w:gridSpan w:val="7"/>
          </w:tcPr>
          <w:p w14:paraId="5BD77C49" w14:textId="77777777" w:rsidR="00B60E2A" w:rsidRPr="00897BEC" w:rsidRDefault="00B60E2A" w:rsidP="00596404">
            <w:pPr>
              <w:spacing w:before="240"/>
              <w:contextualSpacing/>
              <w:rPr>
                <w:rFonts w:ascii="Times New Roman" w:hAnsi="Times New Roman"/>
              </w:rPr>
            </w:pPr>
            <w:r w:rsidRPr="00897BEC">
              <w:rPr>
                <w:rFonts w:ascii="Times New Roman" w:hAnsi="Times New Roman"/>
              </w:rPr>
              <w:t xml:space="preserve">Terms and conditions of contract </w:t>
            </w:r>
          </w:p>
        </w:tc>
      </w:tr>
      <w:tr w:rsidR="00B60E2A" w:rsidRPr="00897BEC" w14:paraId="3F1F7CCC" w14:textId="77777777" w:rsidTr="00B60E2A">
        <w:tc>
          <w:tcPr>
            <w:tcW w:w="7848" w:type="dxa"/>
          </w:tcPr>
          <w:p w14:paraId="33B63F3B" w14:textId="77777777" w:rsidR="00B60E2A" w:rsidRPr="00897BEC" w:rsidRDefault="00B60E2A" w:rsidP="00596404">
            <w:pPr>
              <w:pStyle w:val="ListParagraph"/>
              <w:numPr>
                <w:ilvl w:val="0"/>
                <w:numId w:val="31"/>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The responsibilities of the parties in the contract are clearly defined and understood</w:t>
            </w:r>
          </w:p>
        </w:tc>
        <w:tc>
          <w:tcPr>
            <w:tcW w:w="360" w:type="dxa"/>
          </w:tcPr>
          <w:p w14:paraId="71A4816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492AE328" w14:textId="77777777" w:rsidR="00DB53C7" w:rsidRDefault="00DB53C7" w:rsidP="00596404">
            <w:pPr>
              <w:spacing w:before="240"/>
              <w:contextualSpacing/>
              <w:jc w:val="both"/>
              <w:rPr>
                <w:rFonts w:ascii="Times New Roman" w:hAnsi="Times New Roman"/>
              </w:rPr>
            </w:pPr>
          </w:p>
          <w:p w14:paraId="4F04B3B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0D595BA9" w14:textId="77777777" w:rsidR="00DB53C7" w:rsidRDefault="00DB53C7" w:rsidP="00596404">
            <w:pPr>
              <w:spacing w:before="240"/>
              <w:contextualSpacing/>
              <w:jc w:val="both"/>
              <w:rPr>
                <w:rFonts w:ascii="Times New Roman" w:hAnsi="Times New Roman"/>
              </w:rPr>
            </w:pPr>
          </w:p>
          <w:p w14:paraId="026E698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381E2BFA" w14:textId="77777777" w:rsidR="00DB53C7" w:rsidRDefault="00DB53C7" w:rsidP="00596404">
            <w:pPr>
              <w:spacing w:before="240"/>
              <w:contextualSpacing/>
              <w:jc w:val="both"/>
              <w:rPr>
                <w:rFonts w:ascii="Times New Roman" w:hAnsi="Times New Roman"/>
              </w:rPr>
            </w:pPr>
          </w:p>
          <w:p w14:paraId="60D39D9C"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7889D788" w14:textId="77777777" w:rsidR="00DB53C7" w:rsidRDefault="00DB53C7" w:rsidP="00596404">
            <w:pPr>
              <w:spacing w:before="240"/>
              <w:contextualSpacing/>
              <w:jc w:val="both"/>
              <w:rPr>
                <w:rFonts w:ascii="Times New Roman" w:hAnsi="Times New Roman"/>
              </w:rPr>
            </w:pPr>
          </w:p>
          <w:p w14:paraId="315258A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0B6A4432" w14:textId="77777777" w:rsidTr="00B60E2A">
        <w:tc>
          <w:tcPr>
            <w:tcW w:w="7848" w:type="dxa"/>
          </w:tcPr>
          <w:p w14:paraId="36036332" w14:textId="77777777" w:rsidR="00B60E2A" w:rsidRPr="00897BEC" w:rsidRDefault="00B60E2A" w:rsidP="00596404">
            <w:pPr>
              <w:pStyle w:val="ListParagraph"/>
              <w:numPr>
                <w:ilvl w:val="0"/>
                <w:numId w:val="31"/>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UPF have clearly define performance indicators that the service provider should meet in Service level expectations</w:t>
            </w:r>
          </w:p>
        </w:tc>
        <w:tc>
          <w:tcPr>
            <w:tcW w:w="360" w:type="dxa"/>
          </w:tcPr>
          <w:p w14:paraId="3B013AC6"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3C62332B" w14:textId="77777777" w:rsidR="00DB53C7" w:rsidRDefault="00DB53C7" w:rsidP="00596404">
            <w:pPr>
              <w:spacing w:before="240"/>
              <w:contextualSpacing/>
              <w:jc w:val="both"/>
              <w:rPr>
                <w:rFonts w:ascii="Times New Roman" w:hAnsi="Times New Roman"/>
              </w:rPr>
            </w:pPr>
          </w:p>
          <w:p w14:paraId="39388DF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1E51CB15" w14:textId="77777777" w:rsidR="00DB53C7" w:rsidRDefault="00DB53C7" w:rsidP="00596404">
            <w:pPr>
              <w:spacing w:before="240"/>
              <w:contextualSpacing/>
              <w:jc w:val="both"/>
              <w:rPr>
                <w:rFonts w:ascii="Times New Roman" w:hAnsi="Times New Roman"/>
              </w:rPr>
            </w:pPr>
          </w:p>
          <w:p w14:paraId="49AAA32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42E8A751" w14:textId="77777777" w:rsidR="00DB53C7" w:rsidRDefault="00DB53C7" w:rsidP="00596404">
            <w:pPr>
              <w:spacing w:before="240"/>
              <w:contextualSpacing/>
              <w:jc w:val="both"/>
              <w:rPr>
                <w:rFonts w:ascii="Times New Roman" w:hAnsi="Times New Roman"/>
              </w:rPr>
            </w:pPr>
          </w:p>
          <w:p w14:paraId="3242F7E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72679B39" w14:textId="77777777" w:rsidR="00DB53C7" w:rsidRDefault="00DB53C7" w:rsidP="00596404">
            <w:pPr>
              <w:spacing w:before="240"/>
              <w:contextualSpacing/>
              <w:jc w:val="both"/>
              <w:rPr>
                <w:rFonts w:ascii="Times New Roman" w:hAnsi="Times New Roman"/>
              </w:rPr>
            </w:pPr>
          </w:p>
          <w:p w14:paraId="4E2C0FE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6E08B542" w14:textId="77777777" w:rsidTr="00B60E2A">
        <w:tc>
          <w:tcPr>
            <w:tcW w:w="7848" w:type="dxa"/>
          </w:tcPr>
          <w:p w14:paraId="06C6E5A5" w14:textId="77777777" w:rsidR="00B60E2A" w:rsidRPr="00897BEC" w:rsidRDefault="00B60E2A" w:rsidP="00596404">
            <w:pPr>
              <w:pStyle w:val="ListParagraph"/>
              <w:numPr>
                <w:ilvl w:val="0"/>
                <w:numId w:val="31"/>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UPF undertakes to clearly define timelines that the service provider should meet in Service level expectations</w:t>
            </w:r>
          </w:p>
        </w:tc>
        <w:tc>
          <w:tcPr>
            <w:tcW w:w="360" w:type="dxa"/>
          </w:tcPr>
          <w:p w14:paraId="1764964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0BBAE0E2" w14:textId="77777777" w:rsidR="00DB53C7" w:rsidRDefault="00DB53C7" w:rsidP="00596404">
            <w:pPr>
              <w:spacing w:before="240"/>
              <w:contextualSpacing/>
              <w:jc w:val="both"/>
              <w:rPr>
                <w:rFonts w:ascii="Times New Roman" w:hAnsi="Times New Roman"/>
              </w:rPr>
            </w:pPr>
          </w:p>
          <w:p w14:paraId="08E4EEA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1B51E54B" w14:textId="77777777" w:rsidR="00DB53C7" w:rsidRDefault="00DB53C7" w:rsidP="00596404">
            <w:pPr>
              <w:spacing w:before="240"/>
              <w:contextualSpacing/>
              <w:jc w:val="both"/>
              <w:rPr>
                <w:rFonts w:ascii="Times New Roman" w:hAnsi="Times New Roman"/>
              </w:rPr>
            </w:pPr>
          </w:p>
          <w:p w14:paraId="51A3D7C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2FD621A6" w14:textId="77777777" w:rsidR="00DB53C7" w:rsidRDefault="00DB53C7" w:rsidP="00596404">
            <w:pPr>
              <w:spacing w:before="240"/>
              <w:contextualSpacing/>
              <w:jc w:val="both"/>
              <w:rPr>
                <w:rFonts w:ascii="Times New Roman" w:hAnsi="Times New Roman"/>
              </w:rPr>
            </w:pPr>
          </w:p>
          <w:p w14:paraId="159AC59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44D5A802" w14:textId="77777777" w:rsidR="00DB53C7" w:rsidRDefault="00DB53C7" w:rsidP="00596404">
            <w:pPr>
              <w:spacing w:before="240"/>
              <w:contextualSpacing/>
              <w:jc w:val="both"/>
              <w:rPr>
                <w:rFonts w:ascii="Times New Roman" w:hAnsi="Times New Roman"/>
              </w:rPr>
            </w:pPr>
          </w:p>
          <w:p w14:paraId="6D9AFDD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75AC0192" w14:textId="77777777" w:rsidTr="00B60E2A">
        <w:tc>
          <w:tcPr>
            <w:tcW w:w="7848" w:type="dxa"/>
          </w:tcPr>
          <w:p w14:paraId="5F1E9FEF" w14:textId="77777777" w:rsidR="00B60E2A" w:rsidRPr="00897BEC" w:rsidRDefault="00B60E2A" w:rsidP="00596404">
            <w:pPr>
              <w:pStyle w:val="ListParagraph"/>
              <w:numPr>
                <w:ilvl w:val="0"/>
                <w:numId w:val="31"/>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UPF undertakes to clearly define performance outputs that the service provider should meet in Service level expectations</w:t>
            </w:r>
          </w:p>
        </w:tc>
        <w:tc>
          <w:tcPr>
            <w:tcW w:w="360" w:type="dxa"/>
          </w:tcPr>
          <w:p w14:paraId="34EA708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539B323C" w14:textId="77777777" w:rsidR="00DB53C7" w:rsidRDefault="00DB53C7" w:rsidP="00596404">
            <w:pPr>
              <w:spacing w:before="240"/>
              <w:contextualSpacing/>
              <w:jc w:val="both"/>
              <w:rPr>
                <w:rFonts w:ascii="Times New Roman" w:hAnsi="Times New Roman"/>
              </w:rPr>
            </w:pPr>
          </w:p>
          <w:p w14:paraId="20EB1F8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03E31C04" w14:textId="77777777" w:rsidR="00DB53C7" w:rsidRDefault="00DB53C7" w:rsidP="00596404">
            <w:pPr>
              <w:spacing w:before="240"/>
              <w:contextualSpacing/>
              <w:jc w:val="both"/>
              <w:rPr>
                <w:rFonts w:ascii="Times New Roman" w:hAnsi="Times New Roman"/>
              </w:rPr>
            </w:pPr>
          </w:p>
          <w:p w14:paraId="7724E13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3AB66E5D" w14:textId="77777777" w:rsidR="00DB53C7" w:rsidRDefault="00DB53C7" w:rsidP="00596404">
            <w:pPr>
              <w:spacing w:before="240"/>
              <w:contextualSpacing/>
              <w:jc w:val="both"/>
              <w:rPr>
                <w:rFonts w:ascii="Times New Roman" w:hAnsi="Times New Roman"/>
              </w:rPr>
            </w:pPr>
          </w:p>
          <w:p w14:paraId="5CE017A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03B4C65F" w14:textId="77777777" w:rsidR="00DB53C7" w:rsidRDefault="00DB53C7" w:rsidP="00596404">
            <w:pPr>
              <w:spacing w:before="240"/>
              <w:contextualSpacing/>
              <w:jc w:val="both"/>
              <w:rPr>
                <w:rFonts w:ascii="Times New Roman" w:hAnsi="Times New Roman"/>
              </w:rPr>
            </w:pPr>
          </w:p>
          <w:p w14:paraId="1BF734A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4F9314E" w14:textId="77777777" w:rsidTr="00B60E2A">
        <w:tc>
          <w:tcPr>
            <w:tcW w:w="7848" w:type="dxa"/>
          </w:tcPr>
          <w:p w14:paraId="62C5377F" w14:textId="691CE2F5" w:rsidR="00B60E2A" w:rsidRPr="00897BEC" w:rsidRDefault="00B60E2A" w:rsidP="00596404">
            <w:pPr>
              <w:pStyle w:val="ListParagraph"/>
              <w:numPr>
                <w:ilvl w:val="0"/>
                <w:numId w:val="31"/>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 xml:space="preserve">UPF undertakes to clearly state the penalties for failure to </w:t>
            </w:r>
            <w:r w:rsidR="006D63C3" w:rsidRPr="00897BEC">
              <w:rPr>
                <w:rFonts w:ascii="Times New Roman" w:hAnsi="Times New Roman" w:cs="Times New Roman"/>
                <w:sz w:val="24"/>
                <w:szCs w:val="24"/>
              </w:rPr>
              <w:t>fulfill</w:t>
            </w:r>
            <w:r w:rsidRPr="00897BEC">
              <w:rPr>
                <w:rFonts w:ascii="Times New Roman" w:hAnsi="Times New Roman" w:cs="Times New Roman"/>
                <w:sz w:val="24"/>
                <w:szCs w:val="24"/>
              </w:rPr>
              <w:t xml:space="preserve"> the terms in the contract</w:t>
            </w:r>
          </w:p>
        </w:tc>
        <w:tc>
          <w:tcPr>
            <w:tcW w:w="360" w:type="dxa"/>
          </w:tcPr>
          <w:p w14:paraId="42EEEDE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1C7769C6" w14:textId="77777777" w:rsidR="00DB53C7" w:rsidRDefault="00DB53C7" w:rsidP="00596404">
            <w:pPr>
              <w:spacing w:before="240"/>
              <w:contextualSpacing/>
              <w:jc w:val="both"/>
              <w:rPr>
                <w:rFonts w:ascii="Times New Roman" w:hAnsi="Times New Roman"/>
              </w:rPr>
            </w:pPr>
          </w:p>
          <w:p w14:paraId="6329D74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2C217F50" w14:textId="77777777" w:rsidR="00DB53C7" w:rsidRDefault="00DB53C7" w:rsidP="00596404">
            <w:pPr>
              <w:spacing w:before="240"/>
              <w:contextualSpacing/>
              <w:jc w:val="both"/>
              <w:rPr>
                <w:rFonts w:ascii="Times New Roman" w:hAnsi="Times New Roman"/>
              </w:rPr>
            </w:pPr>
          </w:p>
          <w:p w14:paraId="57341A7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1C1DE440" w14:textId="77777777" w:rsidR="00DB53C7" w:rsidRDefault="00DB53C7" w:rsidP="00596404">
            <w:pPr>
              <w:spacing w:before="240"/>
              <w:contextualSpacing/>
              <w:jc w:val="both"/>
              <w:rPr>
                <w:rFonts w:ascii="Times New Roman" w:hAnsi="Times New Roman"/>
              </w:rPr>
            </w:pPr>
          </w:p>
          <w:p w14:paraId="04E7AA5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41CA29F7" w14:textId="77777777" w:rsidR="00DB53C7" w:rsidRDefault="00DB53C7" w:rsidP="00596404">
            <w:pPr>
              <w:spacing w:before="240"/>
              <w:contextualSpacing/>
              <w:jc w:val="both"/>
              <w:rPr>
                <w:rFonts w:ascii="Times New Roman" w:hAnsi="Times New Roman"/>
              </w:rPr>
            </w:pPr>
          </w:p>
          <w:p w14:paraId="467D6E3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2BC3DBAE" w14:textId="77777777" w:rsidTr="00B60E2A">
        <w:tc>
          <w:tcPr>
            <w:tcW w:w="7848" w:type="dxa"/>
          </w:tcPr>
          <w:p w14:paraId="76E55F90" w14:textId="77777777" w:rsidR="00B60E2A" w:rsidRPr="00897BEC" w:rsidRDefault="00B60E2A" w:rsidP="00596404">
            <w:pPr>
              <w:pStyle w:val="ListParagraph"/>
              <w:numPr>
                <w:ilvl w:val="0"/>
                <w:numId w:val="31"/>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 xml:space="preserve">UPF contract conflict resolution provisions are appropriate </w:t>
            </w:r>
          </w:p>
        </w:tc>
        <w:tc>
          <w:tcPr>
            <w:tcW w:w="360" w:type="dxa"/>
          </w:tcPr>
          <w:p w14:paraId="58901C8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03B8C3D9" w14:textId="77777777" w:rsidR="00DB53C7" w:rsidRDefault="00DB53C7" w:rsidP="00596404">
            <w:pPr>
              <w:spacing w:before="240"/>
              <w:contextualSpacing/>
              <w:jc w:val="both"/>
              <w:rPr>
                <w:rFonts w:ascii="Times New Roman" w:hAnsi="Times New Roman"/>
              </w:rPr>
            </w:pPr>
          </w:p>
          <w:p w14:paraId="2BA38C1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623E0A83" w14:textId="77777777" w:rsidR="00DB53C7" w:rsidRDefault="00DB53C7" w:rsidP="00596404">
            <w:pPr>
              <w:spacing w:before="240"/>
              <w:contextualSpacing/>
              <w:jc w:val="both"/>
              <w:rPr>
                <w:rFonts w:ascii="Times New Roman" w:hAnsi="Times New Roman"/>
              </w:rPr>
            </w:pPr>
          </w:p>
          <w:p w14:paraId="3C42EDE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012623A7" w14:textId="77777777" w:rsidR="00DB53C7" w:rsidRDefault="00DB53C7" w:rsidP="00596404">
            <w:pPr>
              <w:spacing w:before="240"/>
              <w:contextualSpacing/>
              <w:jc w:val="both"/>
              <w:rPr>
                <w:rFonts w:ascii="Times New Roman" w:hAnsi="Times New Roman"/>
              </w:rPr>
            </w:pPr>
          </w:p>
          <w:p w14:paraId="6EAEA28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454" w:type="dxa"/>
          </w:tcPr>
          <w:p w14:paraId="2F326BE6" w14:textId="77777777" w:rsidR="00DB53C7" w:rsidRDefault="00DB53C7" w:rsidP="00596404">
            <w:pPr>
              <w:spacing w:before="240"/>
              <w:contextualSpacing/>
              <w:jc w:val="both"/>
              <w:rPr>
                <w:rFonts w:ascii="Times New Roman" w:hAnsi="Times New Roman"/>
              </w:rPr>
            </w:pPr>
          </w:p>
          <w:p w14:paraId="3C9E9B98"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bl>
    <w:p w14:paraId="13CF644D" w14:textId="77777777" w:rsidR="00B60E2A" w:rsidRPr="00897BEC" w:rsidRDefault="00B60E2A" w:rsidP="00596404">
      <w:pPr>
        <w:spacing w:before="240"/>
        <w:contextualSpacing/>
        <w:rPr>
          <w:rFonts w:ascii="Times New Roman" w:hAnsi="Times New Roman"/>
          <w:bCs/>
        </w:rPr>
      </w:pPr>
    </w:p>
    <w:p w14:paraId="16479965" w14:textId="77777777" w:rsidR="00B60E2A" w:rsidRPr="00897BEC" w:rsidRDefault="00B60E2A" w:rsidP="00596404">
      <w:pPr>
        <w:spacing w:before="240"/>
        <w:contextualSpacing/>
        <w:rPr>
          <w:rFonts w:ascii="Times New Roman" w:hAnsi="Times New Roman"/>
          <w:b/>
        </w:rPr>
      </w:pPr>
      <w:r w:rsidRPr="00897BEC">
        <w:rPr>
          <w:rFonts w:ascii="Times New Roman" w:hAnsi="Times New Roman"/>
          <w:b/>
          <w:bCs/>
        </w:rPr>
        <w:t xml:space="preserve">Section III:  </w:t>
      </w:r>
      <w:r w:rsidRPr="00897BEC">
        <w:rPr>
          <w:rFonts w:ascii="Times New Roman" w:hAnsi="Times New Roman"/>
          <w:b/>
        </w:rPr>
        <w:t xml:space="preserve">Contract Monitoring </w:t>
      </w:r>
    </w:p>
    <w:p w14:paraId="53D46CBD" w14:textId="77777777" w:rsidR="00B60E2A" w:rsidRPr="00897BEC" w:rsidRDefault="00B60E2A" w:rsidP="00596404">
      <w:pPr>
        <w:spacing w:before="240"/>
        <w:contextualSpacing/>
        <w:jc w:val="both"/>
        <w:rPr>
          <w:rFonts w:ascii="Times New Roman" w:hAnsi="Times New Roman"/>
          <w:bCs/>
          <w:iCs/>
        </w:rPr>
      </w:pPr>
      <w:r w:rsidRPr="00897BEC">
        <w:rPr>
          <w:rFonts w:ascii="Times New Roman" w:hAnsi="Times New Roman"/>
        </w:rPr>
        <w:t xml:space="preserve">Indicate the extent to which you agree with the following contract monitoring and supervision indicators in relation to UPF by indicating </w:t>
      </w:r>
      <w:r w:rsidRPr="00897BEC">
        <w:rPr>
          <w:rFonts w:ascii="Times New Roman" w:hAnsi="Times New Roman"/>
          <w:bCs/>
          <w:iCs/>
        </w:rPr>
        <w:t xml:space="preserve">(5) if strongly agree (4) if agree, (3) if not sure (2) if disagree (1) if strongly disagree. </w:t>
      </w:r>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48"/>
        <w:gridCol w:w="369"/>
        <w:gridCol w:w="261"/>
        <w:gridCol w:w="270"/>
        <w:gridCol w:w="270"/>
        <w:gridCol w:w="21"/>
        <w:gridCol w:w="236"/>
      </w:tblGrid>
      <w:tr w:rsidR="00B60E2A" w:rsidRPr="00897BEC" w14:paraId="68386C51" w14:textId="77777777" w:rsidTr="00B60E2A">
        <w:tc>
          <w:tcPr>
            <w:tcW w:w="7848" w:type="dxa"/>
          </w:tcPr>
          <w:p w14:paraId="175C7F94" w14:textId="77777777" w:rsidR="00B60E2A" w:rsidRPr="00897BEC" w:rsidRDefault="00B60E2A" w:rsidP="00596404">
            <w:pPr>
              <w:spacing w:before="240"/>
              <w:contextualSpacing/>
              <w:rPr>
                <w:rFonts w:ascii="Times New Roman" w:hAnsi="Times New Roman"/>
                <w:bCs/>
              </w:rPr>
            </w:pPr>
            <w:r w:rsidRPr="00897BEC">
              <w:rPr>
                <w:rFonts w:ascii="Times New Roman" w:hAnsi="Times New Roman"/>
                <w:bCs/>
              </w:rPr>
              <w:t>Communication</w:t>
            </w:r>
          </w:p>
        </w:tc>
        <w:tc>
          <w:tcPr>
            <w:tcW w:w="369" w:type="dxa"/>
          </w:tcPr>
          <w:p w14:paraId="52972057"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261" w:type="dxa"/>
          </w:tcPr>
          <w:p w14:paraId="0AC07FB4"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270" w:type="dxa"/>
          </w:tcPr>
          <w:p w14:paraId="15EFC48E"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270" w:type="dxa"/>
          </w:tcPr>
          <w:p w14:paraId="2A543CDA"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257" w:type="dxa"/>
            <w:gridSpan w:val="2"/>
          </w:tcPr>
          <w:p w14:paraId="7CAF32AF"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77EA871D" w14:textId="77777777" w:rsidTr="00B60E2A">
        <w:tc>
          <w:tcPr>
            <w:tcW w:w="7848" w:type="dxa"/>
          </w:tcPr>
          <w:p w14:paraId="57A04C4C"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There is effort to use ICT to share information during contract performance</w:t>
            </w:r>
          </w:p>
        </w:tc>
        <w:tc>
          <w:tcPr>
            <w:tcW w:w="369" w:type="dxa"/>
          </w:tcPr>
          <w:p w14:paraId="3B9BD68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4912DB13" w14:textId="77777777" w:rsidR="00DB53C7" w:rsidRDefault="00DB53C7" w:rsidP="00596404">
            <w:pPr>
              <w:spacing w:before="240"/>
              <w:contextualSpacing/>
              <w:jc w:val="both"/>
              <w:rPr>
                <w:rFonts w:ascii="Times New Roman" w:hAnsi="Times New Roman"/>
              </w:rPr>
            </w:pPr>
          </w:p>
          <w:p w14:paraId="6481C77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736B54FF" w14:textId="77777777" w:rsidR="00DB53C7" w:rsidRDefault="00DB53C7" w:rsidP="00596404">
            <w:pPr>
              <w:spacing w:before="240"/>
              <w:contextualSpacing/>
              <w:jc w:val="both"/>
              <w:rPr>
                <w:rFonts w:ascii="Times New Roman" w:hAnsi="Times New Roman"/>
              </w:rPr>
            </w:pPr>
          </w:p>
          <w:p w14:paraId="61CF0D6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77A8A675" w14:textId="77777777" w:rsidR="00DB53C7" w:rsidRDefault="00DB53C7" w:rsidP="00596404">
            <w:pPr>
              <w:spacing w:before="240"/>
              <w:contextualSpacing/>
              <w:jc w:val="both"/>
              <w:rPr>
                <w:rFonts w:ascii="Times New Roman" w:hAnsi="Times New Roman"/>
              </w:rPr>
            </w:pPr>
          </w:p>
          <w:p w14:paraId="5F431AF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1C06BF08" w14:textId="77777777" w:rsidR="00DB53C7" w:rsidRDefault="00DB53C7" w:rsidP="00596404">
            <w:pPr>
              <w:spacing w:before="240"/>
              <w:contextualSpacing/>
              <w:jc w:val="both"/>
              <w:rPr>
                <w:rFonts w:ascii="Times New Roman" w:hAnsi="Times New Roman"/>
              </w:rPr>
            </w:pPr>
          </w:p>
          <w:p w14:paraId="2C6D4B32"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2CBA08F9" w14:textId="77777777" w:rsidTr="00B60E2A">
        <w:tc>
          <w:tcPr>
            <w:tcW w:w="7848" w:type="dxa"/>
          </w:tcPr>
          <w:p w14:paraId="7B4E6E73"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lang w:eastAsia="en-GB"/>
              </w:rPr>
            </w:pPr>
            <w:r w:rsidRPr="00897BEC">
              <w:rPr>
                <w:rFonts w:ascii="Times New Roman" w:hAnsi="Times New Roman" w:cs="Times New Roman"/>
                <w:sz w:val="24"/>
                <w:szCs w:val="24"/>
                <w:lang w:eastAsia="en-GB"/>
              </w:rPr>
              <w:t>There is regular communication between user departments and suppliers during contract performance</w:t>
            </w:r>
          </w:p>
        </w:tc>
        <w:tc>
          <w:tcPr>
            <w:tcW w:w="369" w:type="dxa"/>
          </w:tcPr>
          <w:p w14:paraId="0AF028F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49DB585E" w14:textId="77777777" w:rsidR="00DB53C7" w:rsidRDefault="00DB53C7" w:rsidP="00596404">
            <w:pPr>
              <w:spacing w:before="240"/>
              <w:contextualSpacing/>
              <w:jc w:val="both"/>
              <w:rPr>
                <w:rFonts w:ascii="Times New Roman" w:hAnsi="Times New Roman"/>
              </w:rPr>
            </w:pPr>
          </w:p>
          <w:p w14:paraId="3A614B7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7ED9EC68" w14:textId="77777777" w:rsidR="00DB53C7" w:rsidRDefault="00DB53C7" w:rsidP="00596404">
            <w:pPr>
              <w:spacing w:before="240"/>
              <w:contextualSpacing/>
              <w:jc w:val="both"/>
              <w:rPr>
                <w:rFonts w:ascii="Times New Roman" w:hAnsi="Times New Roman"/>
              </w:rPr>
            </w:pPr>
          </w:p>
          <w:p w14:paraId="419856F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094F3EF5" w14:textId="77777777" w:rsidR="00DB53C7" w:rsidRDefault="00DB53C7" w:rsidP="00596404">
            <w:pPr>
              <w:spacing w:before="240"/>
              <w:contextualSpacing/>
              <w:jc w:val="both"/>
              <w:rPr>
                <w:rFonts w:ascii="Times New Roman" w:hAnsi="Times New Roman"/>
              </w:rPr>
            </w:pPr>
          </w:p>
          <w:p w14:paraId="0C4C1F1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402EE325" w14:textId="77777777" w:rsidR="00DB53C7" w:rsidRDefault="00DB53C7" w:rsidP="00596404">
            <w:pPr>
              <w:spacing w:before="240"/>
              <w:contextualSpacing/>
              <w:jc w:val="both"/>
              <w:rPr>
                <w:rFonts w:ascii="Times New Roman" w:hAnsi="Times New Roman"/>
              </w:rPr>
            </w:pPr>
          </w:p>
          <w:p w14:paraId="5F50758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21B7812" w14:textId="77777777" w:rsidTr="00B60E2A">
        <w:tc>
          <w:tcPr>
            <w:tcW w:w="7848" w:type="dxa"/>
          </w:tcPr>
          <w:p w14:paraId="77F70A20"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lang w:eastAsia="en-GB"/>
              </w:rPr>
            </w:pPr>
            <w:r w:rsidRPr="00897BEC">
              <w:rPr>
                <w:rFonts w:ascii="Times New Roman" w:hAnsi="Times New Roman" w:cs="Times New Roman"/>
                <w:sz w:val="24"/>
                <w:szCs w:val="24"/>
                <w:lang w:eastAsia="en-GB"/>
              </w:rPr>
              <w:t>There is regular communication between user departments and procurement unit during contract performance</w:t>
            </w:r>
          </w:p>
        </w:tc>
        <w:tc>
          <w:tcPr>
            <w:tcW w:w="369" w:type="dxa"/>
          </w:tcPr>
          <w:p w14:paraId="5B4C6D6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3B3AEC85" w14:textId="77777777" w:rsidR="00972683" w:rsidRDefault="00972683" w:rsidP="00596404">
            <w:pPr>
              <w:spacing w:before="240"/>
              <w:contextualSpacing/>
              <w:jc w:val="both"/>
              <w:rPr>
                <w:rFonts w:ascii="Times New Roman" w:hAnsi="Times New Roman"/>
              </w:rPr>
            </w:pPr>
          </w:p>
          <w:p w14:paraId="1E0CF08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5E9076AB" w14:textId="77777777" w:rsidR="00972683" w:rsidRDefault="00972683" w:rsidP="00596404">
            <w:pPr>
              <w:spacing w:before="240"/>
              <w:contextualSpacing/>
              <w:jc w:val="both"/>
              <w:rPr>
                <w:rFonts w:ascii="Times New Roman" w:hAnsi="Times New Roman"/>
              </w:rPr>
            </w:pPr>
          </w:p>
          <w:p w14:paraId="7174B0D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67255B7B" w14:textId="77777777" w:rsidR="00972683" w:rsidRDefault="00972683" w:rsidP="00596404">
            <w:pPr>
              <w:spacing w:before="240"/>
              <w:contextualSpacing/>
              <w:jc w:val="both"/>
              <w:rPr>
                <w:rFonts w:ascii="Times New Roman" w:hAnsi="Times New Roman"/>
              </w:rPr>
            </w:pPr>
          </w:p>
          <w:p w14:paraId="24B1896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1F3363F7" w14:textId="77777777" w:rsidR="00972683" w:rsidRDefault="00972683" w:rsidP="00596404">
            <w:pPr>
              <w:spacing w:before="240"/>
              <w:contextualSpacing/>
              <w:jc w:val="both"/>
              <w:rPr>
                <w:rFonts w:ascii="Times New Roman" w:hAnsi="Times New Roman"/>
              </w:rPr>
            </w:pPr>
          </w:p>
          <w:p w14:paraId="49F188D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60547F74" w14:textId="77777777" w:rsidTr="00B60E2A">
        <w:tc>
          <w:tcPr>
            <w:tcW w:w="7848" w:type="dxa"/>
          </w:tcPr>
          <w:p w14:paraId="02DA2DD3"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lang w:eastAsia="en-GB"/>
              </w:rPr>
            </w:pPr>
            <w:r w:rsidRPr="00897BEC">
              <w:rPr>
                <w:rFonts w:ascii="Times New Roman" w:hAnsi="Times New Roman" w:cs="Times New Roman"/>
                <w:sz w:val="24"/>
                <w:szCs w:val="24"/>
                <w:lang w:eastAsia="en-GB"/>
              </w:rPr>
              <w:t>There is regular communication between user departments and management during contract performance</w:t>
            </w:r>
          </w:p>
        </w:tc>
        <w:tc>
          <w:tcPr>
            <w:tcW w:w="369" w:type="dxa"/>
          </w:tcPr>
          <w:p w14:paraId="071C9E9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61CCC760" w14:textId="77777777" w:rsidR="00DB53C7" w:rsidRDefault="00DB53C7" w:rsidP="00596404">
            <w:pPr>
              <w:spacing w:before="240"/>
              <w:contextualSpacing/>
              <w:jc w:val="both"/>
              <w:rPr>
                <w:rFonts w:ascii="Times New Roman" w:hAnsi="Times New Roman"/>
              </w:rPr>
            </w:pPr>
          </w:p>
          <w:p w14:paraId="6FFDD842"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08098BEA" w14:textId="77777777" w:rsidR="00DB53C7" w:rsidRDefault="00DB53C7" w:rsidP="00596404">
            <w:pPr>
              <w:spacing w:before="240"/>
              <w:contextualSpacing/>
              <w:jc w:val="both"/>
              <w:rPr>
                <w:rFonts w:ascii="Times New Roman" w:hAnsi="Times New Roman"/>
              </w:rPr>
            </w:pPr>
          </w:p>
          <w:p w14:paraId="785E4A0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714941E8" w14:textId="77777777" w:rsidR="00DB53C7" w:rsidRDefault="00DB53C7" w:rsidP="00596404">
            <w:pPr>
              <w:spacing w:before="240"/>
              <w:contextualSpacing/>
              <w:jc w:val="both"/>
              <w:rPr>
                <w:rFonts w:ascii="Times New Roman" w:hAnsi="Times New Roman"/>
              </w:rPr>
            </w:pPr>
          </w:p>
          <w:p w14:paraId="544B25B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22726070" w14:textId="77777777" w:rsidR="00DB53C7" w:rsidRDefault="00DB53C7" w:rsidP="00596404">
            <w:pPr>
              <w:spacing w:before="240"/>
              <w:contextualSpacing/>
              <w:jc w:val="both"/>
              <w:rPr>
                <w:rFonts w:ascii="Times New Roman" w:hAnsi="Times New Roman"/>
              </w:rPr>
            </w:pPr>
          </w:p>
          <w:p w14:paraId="61F3C83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4EB5EC86" w14:textId="77777777" w:rsidTr="00B60E2A">
        <w:tc>
          <w:tcPr>
            <w:tcW w:w="7848" w:type="dxa"/>
          </w:tcPr>
          <w:p w14:paraId="24AA7C0E" w14:textId="77777777" w:rsidR="00B60E2A" w:rsidRPr="00897BEC" w:rsidRDefault="00B60E2A" w:rsidP="00596404">
            <w:pPr>
              <w:spacing w:before="240"/>
              <w:contextualSpacing/>
              <w:jc w:val="both"/>
              <w:rPr>
                <w:rFonts w:ascii="Times New Roman" w:hAnsi="Times New Roman"/>
                <w:lang w:eastAsia="en-GB"/>
              </w:rPr>
            </w:pPr>
            <w:r w:rsidRPr="00897BEC">
              <w:rPr>
                <w:rFonts w:ascii="Times New Roman" w:hAnsi="Times New Roman"/>
                <w:lang w:eastAsia="en-GB"/>
              </w:rPr>
              <w:t>Contract reporting</w:t>
            </w:r>
          </w:p>
        </w:tc>
        <w:tc>
          <w:tcPr>
            <w:tcW w:w="1427" w:type="dxa"/>
            <w:gridSpan w:val="6"/>
          </w:tcPr>
          <w:p w14:paraId="3B65E2AD" w14:textId="77777777" w:rsidR="00B60E2A" w:rsidRPr="00897BEC" w:rsidRDefault="00B60E2A" w:rsidP="00596404">
            <w:pPr>
              <w:spacing w:before="240"/>
              <w:contextualSpacing/>
              <w:jc w:val="both"/>
              <w:rPr>
                <w:rFonts w:ascii="Times New Roman" w:hAnsi="Times New Roman"/>
              </w:rPr>
            </w:pPr>
          </w:p>
        </w:tc>
      </w:tr>
      <w:tr w:rsidR="00B60E2A" w:rsidRPr="00897BEC" w14:paraId="39250F96" w14:textId="77777777" w:rsidTr="00B60E2A">
        <w:tc>
          <w:tcPr>
            <w:tcW w:w="7848" w:type="dxa"/>
          </w:tcPr>
          <w:p w14:paraId="343FBD2D"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lang w:eastAsia="en-GB"/>
              </w:rPr>
            </w:pPr>
            <w:r w:rsidRPr="00897BEC">
              <w:rPr>
                <w:rFonts w:ascii="Times New Roman" w:hAnsi="Times New Roman" w:cs="Times New Roman"/>
                <w:sz w:val="24"/>
                <w:szCs w:val="24"/>
                <w:lang w:eastAsia="en-GB"/>
              </w:rPr>
              <w:t xml:space="preserve">The appointed contract manager regularly collects contract performance </w:t>
            </w:r>
            <w:r w:rsidRPr="00897BEC">
              <w:rPr>
                <w:rFonts w:ascii="Times New Roman" w:hAnsi="Times New Roman" w:cs="Times New Roman"/>
                <w:sz w:val="24"/>
                <w:szCs w:val="24"/>
                <w:lang w:eastAsia="en-GB"/>
              </w:rPr>
              <w:lastRenderedPageBreak/>
              <w:t>information necessary for decision making on outsourced contracts</w:t>
            </w:r>
          </w:p>
        </w:tc>
        <w:tc>
          <w:tcPr>
            <w:tcW w:w="369" w:type="dxa"/>
          </w:tcPr>
          <w:p w14:paraId="0C4941C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lastRenderedPageBreak/>
              <w:t>1</w:t>
            </w:r>
          </w:p>
        </w:tc>
        <w:tc>
          <w:tcPr>
            <w:tcW w:w="261" w:type="dxa"/>
          </w:tcPr>
          <w:p w14:paraId="18EA659B" w14:textId="77777777" w:rsidR="00DB53C7" w:rsidRDefault="00DB53C7" w:rsidP="00596404">
            <w:pPr>
              <w:spacing w:before="240"/>
              <w:contextualSpacing/>
              <w:jc w:val="both"/>
              <w:rPr>
                <w:rFonts w:ascii="Times New Roman" w:hAnsi="Times New Roman"/>
              </w:rPr>
            </w:pPr>
          </w:p>
          <w:p w14:paraId="716D9F12"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7348B8A2" w14:textId="77777777" w:rsidR="00DB53C7" w:rsidRDefault="00DB53C7" w:rsidP="00596404">
            <w:pPr>
              <w:spacing w:before="240"/>
              <w:contextualSpacing/>
              <w:jc w:val="both"/>
              <w:rPr>
                <w:rFonts w:ascii="Times New Roman" w:hAnsi="Times New Roman"/>
              </w:rPr>
            </w:pPr>
          </w:p>
          <w:p w14:paraId="157C7AB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47E00A13" w14:textId="77777777" w:rsidR="00DB53C7" w:rsidRDefault="00DB53C7" w:rsidP="00596404">
            <w:pPr>
              <w:spacing w:before="240"/>
              <w:contextualSpacing/>
              <w:jc w:val="both"/>
              <w:rPr>
                <w:rFonts w:ascii="Times New Roman" w:hAnsi="Times New Roman"/>
              </w:rPr>
            </w:pPr>
          </w:p>
          <w:p w14:paraId="637B833C"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78EF520A" w14:textId="77777777" w:rsidR="00DB53C7" w:rsidRDefault="00DB53C7" w:rsidP="00596404">
            <w:pPr>
              <w:spacing w:before="240"/>
              <w:contextualSpacing/>
              <w:jc w:val="both"/>
              <w:rPr>
                <w:rFonts w:ascii="Times New Roman" w:hAnsi="Times New Roman"/>
              </w:rPr>
            </w:pPr>
          </w:p>
          <w:p w14:paraId="146671B6"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38A218B0" w14:textId="77777777" w:rsidTr="00B60E2A">
        <w:tc>
          <w:tcPr>
            <w:tcW w:w="7848" w:type="dxa"/>
          </w:tcPr>
          <w:p w14:paraId="5DD3B75F"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lang w:val="en-GB" w:eastAsia="en-GB"/>
              </w:rPr>
              <w:lastRenderedPageBreak/>
              <w:t>Meetings are always arranged with provider to decide on actions points on the contractor performance</w:t>
            </w:r>
          </w:p>
        </w:tc>
        <w:tc>
          <w:tcPr>
            <w:tcW w:w="369" w:type="dxa"/>
          </w:tcPr>
          <w:p w14:paraId="1E2E951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102B535B" w14:textId="77777777" w:rsidR="00DB53C7" w:rsidRDefault="00DB53C7" w:rsidP="00596404">
            <w:pPr>
              <w:spacing w:before="240"/>
              <w:contextualSpacing/>
              <w:jc w:val="both"/>
              <w:rPr>
                <w:rFonts w:ascii="Times New Roman" w:hAnsi="Times New Roman"/>
              </w:rPr>
            </w:pPr>
          </w:p>
          <w:p w14:paraId="7C1AB4E6"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69297823" w14:textId="77777777" w:rsidR="00DB53C7" w:rsidRDefault="00DB53C7" w:rsidP="00596404">
            <w:pPr>
              <w:spacing w:before="240"/>
              <w:contextualSpacing/>
              <w:jc w:val="both"/>
              <w:rPr>
                <w:rFonts w:ascii="Times New Roman" w:hAnsi="Times New Roman"/>
              </w:rPr>
            </w:pPr>
          </w:p>
          <w:p w14:paraId="279ACD1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76F2CBC0" w14:textId="77777777" w:rsidR="00DB53C7" w:rsidRDefault="00DB53C7" w:rsidP="00596404">
            <w:pPr>
              <w:spacing w:before="240"/>
              <w:contextualSpacing/>
              <w:jc w:val="both"/>
              <w:rPr>
                <w:rFonts w:ascii="Times New Roman" w:hAnsi="Times New Roman"/>
              </w:rPr>
            </w:pPr>
          </w:p>
          <w:p w14:paraId="78BA0C9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5B7F7A50" w14:textId="77777777" w:rsidR="00DB53C7" w:rsidRDefault="00DB53C7" w:rsidP="00596404">
            <w:pPr>
              <w:spacing w:before="240"/>
              <w:contextualSpacing/>
              <w:jc w:val="both"/>
              <w:rPr>
                <w:rFonts w:ascii="Times New Roman" w:hAnsi="Times New Roman"/>
              </w:rPr>
            </w:pPr>
          </w:p>
          <w:p w14:paraId="14811F7F"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799B9486" w14:textId="77777777" w:rsidTr="00B60E2A">
        <w:tc>
          <w:tcPr>
            <w:tcW w:w="7848" w:type="dxa"/>
          </w:tcPr>
          <w:p w14:paraId="3D99F1B4"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lang w:val="en-GB" w:eastAsia="en-GB"/>
              </w:rPr>
              <w:t>The contract manager always ensure timely submission of all required documentation or records in accordance with terms and conditions of a contract</w:t>
            </w:r>
          </w:p>
        </w:tc>
        <w:tc>
          <w:tcPr>
            <w:tcW w:w="369" w:type="dxa"/>
          </w:tcPr>
          <w:p w14:paraId="55DA5118"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448428C0" w14:textId="77777777" w:rsidR="00DB53C7" w:rsidRDefault="00DB53C7" w:rsidP="00596404">
            <w:pPr>
              <w:spacing w:before="240"/>
              <w:contextualSpacing/>
              <w:jc w:val="both"/>
              <w:rPr>
                <w:rFonts w:ascii="Times New Roman" w:hAnsi="Times New Roman"/>
              </w:rPr>
            </w:pPr>
          </w:p>
          <w:p w14:paraId="3365E33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1D1C37DA" w14:textId="77777777" w:rsidR="00DB53C7" w:rsidRDefault="00DB53C7" w:rsidP="00596404">
            <w:pPr>
              <w:spacing w:before="240"/>
              <w:contextualSpacing/>
              <w:jc w:val="both"/>
              <w:rPr>
                <w:rFonts w:ascii="Times New Roman" w:hAnsi="Times New Roman"/>
              </w:rPr>
            </w:pPr>
          </w:p>
          <w:p w14:paraId="66CB1C48"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5E976176" w14:textId="77777777" w:rsidR="00DB53C7" w:rsidRDefault="00DB53C7" w:rsidP="00596404">
            <w:pPr>
              <w:spacing w:before="240"/>
              <w:contextualSpacing/>
              <w:jc w:val="both"/>
              <w:rPr>
                <w:rFonts w:ascii="Times New Roman" w:hAnsi="Times New Roman"/>
              </w:rPr>
            </w:pPr>
          </w:p>
          <w:p w14:paraId="1908EBCC"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7082DFB4" w14:textId="77777777" w:rsidR="00DB53C7" w:rsidRDefault="00DB53C7" w:rsidP="00596404">
            <w:pPr>
              <w:spacing w:before="240"/>
              <w:contextualSpacing/>
              <w:jc w:val="both"/>
              <w:rPr>
                <w:rFonts w:ascii="Times New Roman" w:hAnsi="Times New Roman"/>
              </w:rPr>
            </w:pPr>
          </w:p>
          <w:p w14:paraId="064AAB5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190FE379" w14:textId="77777777" w:rsidTr="00B60E2A">
        <w:tc>
          <w:tcPr>
            <w:tcW w:w="7848" w:type="dxa"/>
          </w:tcPr>
          <w:p w14:paraId="609DBECE"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lang w:val="en-GB" w:eastAsia="en-GB"/>
              </w:rPr>
              <w:t>Staged/phased reports are promptly submitted for management action</w:t>
            </w:r>
          </w:p>
        </w:tc>
        <w:tc>
          <w:tcPr>
            <w:tcW w:w="369" w:type="dxa"/>
          </w:tcPr>
          <w:p w14:paraId="1EADD4D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67CCF58C" w14:textId="77777777" w:rsidR="00DB53C7" w:rsidRDefault="00DB53C7" w:rsidP="00596404">
            <w:pPr>
              <w:spacing w:before="240"/>
              <w:contextualSpacing/>
              <w:jc w:val="both"/>
              <w:rPr>
                <w:rFonts w:ascii="Times New Roman" w:hAnsi="Times New Roman"/>
              </w:rPr>
            </w:pPr>
          </w:p>
          <w:p w14:paraId="0DCB9E3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3CF4F11F" w14:textId="77777777" w:rsidR="00DB53C7" w:rsidRDefault="00DB53C7" w:rsidP="00596404">
            <w:pPr>
              <w:spacing w:before="240"/>
              <w:contextualSpacing/>
              <w:jc w:val="both"/>
              <w:rPr>
                <w:rFonts w:ascii="Times New Roman" w:hAnsi="Times New Roman"/>
              </w:rPr>
            </w:pPr>
          </w:p>
          <w:p w14:paraId="57826B5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1BD3165E" w14:textId="77777777" w:rsidR="00DB53C7" w:rsidRDefault="00DB53C7" w:rsidP="00596404">
            <w:pPr>
              <w:spacing w:before="240"/>
              <w:contextualSpacing/>
              <w:jc w:val="both"/>
              <w:rPr>
                <w:rFonts w:ascii="Times New Roman" w:hAnsi="Times New Roman"/>
              </w:rPr>
            </w:pPr>
          </w:p>
          <w:p w14:paraId="415CD90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0C0DE167" w14:textId="77777777" w:rsidR="00DB53C7" w:rsidRDefault="00DB53C7" w:rsidP="00596404">
            <w:pPr>
              <w:spacing w:before="240"/>
              <w:contextualSpacing/>
              <w:jc w:val="both"/>
              <w:rPr>
                <w:rFonts w:ascii="Times New Roman" w:hAnsi="Times New Roman"/>
              </w:rPr>
            </w:pPr>
          </w:p>
          <w:p w14:paraId="21FD9A2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67B26CF0" w14:textId="77777777" w:rsidTr="00B60E2A">
        <w:tc>
          <w:tcPr>
            <w:tcW w:w="7848" w:type="dxa"/>
          </w:tcPr>
          <w:p w14:paraId="119664DD"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lang w:val="en-GB" w:eastAsia="en-GB"/>
              </w:rPr>
              <w:t>All contractor/supplier payments are based on fulfilment of performance expectations</w:t>
            </w:r>
          </w:p>
        </w:tc>
        <w:tc>
          <w:tcPr>
            <w:tcW w:w="369" w:type="dxa"/>
          </w:tcPr>
          <w:p w14:paraId="51A825D6"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0B8CEA50" w14:textId="77777777" w:rsidR="00DB53C7" w:rsidRDefault="00DB53C7" w:rsidP="00596404">
            <w:pPr>
              <w:spacing w:before="240"/>
              <w:contextualSpacing/>
              <w:jc w:val="both"/>
              <w:rPr>
                <w:rFonts w:ascii="Times New Roman" w:hAnsi="Times New Roman"/>
              </w:rPr>
            </w:pPr>
          </w:p>
          <w:p w14:paraId="3AC05B62"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3805B3E3" w14:textId="77777777" w:rsidR="00DB53C7" w:rsidRDefault="00DB53C7" w:rsidP="00596404">
            <w:pPr>
              <w:spacing w:before="240"/>
              <w:contextualSpacing/>
              <w:jc w:val="both"/>
              <w:rPr>
                <w:rFonts w:ascii="Times New Roman" w:hAnsi="Times New Roman"/>
              </w:rPr>
            </w:pPr>
          </w:p>
          <w:p w14:paraId="007E93E0"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4DD2E77A" w14:textId="77777777" w:rsidR="00DB53C7" w:rsidRDefault="00DB53C7" w:rsidP="00596404">
            <w:pPr>
              <w:spacing w:before="240"/>
              <w:contextualSpacing/>
              <w:jc w:val="both"/>
              <w:rPr>
                <w:rFonts w:ascii="Times New Roman" w:hAnsi="Times New Roman"/>
              </w:rPr>
            </w:pPr>
          </w:p>
          <w:p w14:paraId="12FBA09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2F070F42" w14:textId="77777777" w:rsidR="00DB53C7" w:rsidRDefault="00DB53C7" w:rsidP="00596404">
            <w:pPr>
              <w:spacing w:before="240"/>
              <w:contextualSpacing/>
              <w:jc w:val="both"/>
              <w:rPr>
                <w:rFonts w:ascii="Times New Roman" w:hAnsi="Times New Roman"/>
              </w:rPr>
            </w:pPr>
          </w:p>
          <w:p w14:paraId="5A4D6F4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1BD5D87A" w14:textId="77777777" w:rsidTr="00B60E2A">
        <w:tc>
          <w:tcPr>
            <w:tcW w:w="7848" w:type="dxa"/>
          </w:tcPr>
          <w:p w14:paraId="430A24A1"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lang w:val="en-GB" w:eastAsia="en-GB"/>
              </w:rPr>
            </w:pPr>
            <w:r w:rsidRPr="00897BEC">
              <w:rPr>
                <w:rFonts w:ascii="Times New Roman" w:hAnsi="Times New Roman" w:cs="Times New Roman"/>
                <w:sz w:val="24"/>
                <w:szCs w:val="24"/>
                <w:lang w:val="en-GB" w:eastAsia="en-GB"/>
              </w:rPr>
              <w:t>Contract variations are promptly resolved to avoid delays</w:t>
            </w:r>
          </w:p>
        </w:tc>
        <w:tc>
          <w:tcPr>
            <w:tcW w:w="369" w:type="dxa"/>
          </w:tcPr>
          <w:p w14:paraId="772C0E7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3CE12BF2" w14:textId="77777777" w:rsidR="00DB53C7" w:rsidRDefault="00DB53C7" w:rsidP="00596404">
            <w:pPr>
              <w:spacing w:before="240"/>
              <w:contextualSpacing/>
              <w:jc w:val="both"/>
              <w:rPr>
                <w:rFonts w:ascii="Times New Roman" w:hAnsi="Times New Roman"/>
              </w:rPr>
            </w:pPr>
          </w:p>
          <w:p w14:paraId="70343DE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255FBC01" w14:textId="77777777" w:rsidR="00DB53C7" w:rsidRDefault="00DB53C7" w:rsidP="00596404">
            <w:pPr>
              <w:spacing w:before="240"/>
              <w:contextualSpacing/>
              <w:jc w:val="both"/>
              <w:rPr>
                <w:rFonts w:ascii="Times New Roman" w:hAnsi="Times New Roman"/>
              </w:rPr>
            </w:pPr>
          </w:p>
          <w:p w14:paraId="1F38A49C"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64BC4B14" w14:textId="77777777" w:rsidR="00DB53C7" w:rsidRDefault="00DB53C7" w:rsidP="00596404">
            <w:pPr>
              <w:spacing w:before="240"/>
              <w:contextualSpacing/>
              <w:jc w:val="both"/>
              <w:rPr>
                <w:rFonts w:ascii="Times New Roman" w:hAnsi="Times New Roman"/>
              </w:rPr>
            </w:pPr>
          </w:p>
          <w:p w14:paraId="5B0FC3B8"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26991A81" w14:textId="77777777" w:rsidR="00DB53C7" w:rsidRDefault="00DB53C7" w:rsidP="00596404">
            <w:pPr>
              <w:spacing w:before="240"/>
              <w:contextualSpacing/>
              <w:jc w:val="both"/>
              <w:rPr>
                <w:rFonts w:ascii="Times New Roman" w:hAnsi="Times New Roman"/>
              </w:rPr>
            </w:pPr>
          </w:p>
          <w:p w14:paraId="06D45BE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29F15C1" w14:textId="77777777" w:rsidTr="00B60E2A">
        <w:tc>
          <w:tcPr>
            <w:tcW w:w="7848" w:type="dxa"/>
          </w:tcPr>
          <w:p w14:paraId="75DE7EF5" w14:textId="77777777" w:rsidR="00B60E2A" w:rsidRPr="00897BEC" w:rsidRDefault="00B60E2A" w:rsidP="00596404">
            <w:pPr>
              <w:pStyle w:val="ListParagraph"/>
              <w:numPr>
                <w:ilvl w:val="0"/>
                <w:numId w:val="25"/>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lang w:val="en-GB" w:eastAsia="en-GB"/>
              </w:rPr>
              <w:t>UPF Management always takes prompt action on contract monitoring reports</w:t>
            </w:r>
          </w:p>
        </w:tc>
        <w:tc>
          <w:tcPr>
            <w:tcW w:w="369" w:type="dxa"/>
          </w:tcPr>
          <w:p w14:paraId="73B97782"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61" w:type="dxa"/>
          </w:tcPr>
          <w:p w14:paraId="5A9A9157" w14:textId="77777777" w:rsidR="00DB53C7" w:rsidRDefault="00DB53C7" w:rsidP="00596404">
            <w:pPr>
              <w:spacing w:before="240"/>
              <w:contextualSpacing/>
              <w:jc w:val="both"/>
              <w:rPr>
                <w:rFonts w:ascii="Times New Roman" w:hAnsi="Times New Roman"/>
              </w:rPr>
            </w:pPr>
          </w:p>
          <w:p w14:paraId="2D2AB5D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76C6A592" w14:textId="77777777" w:rsidR="00DB53C7" w:rsidRDefault="00DB53C7" w:rsidP="00596404">
            <w:pPr>
              <w:spacing w:before="240"/>
              <w:contextualSpacing/>
              <w:jc w:val="both"/>
              <w:rPr>
                <w:rFonts w:ascii="Times New Roman" w:hAnsi="Times New Roman"/>
              </w:rPr>
            </w:pPr>
          </w:p>
          <w:p w14:paraId="5A8E6CB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3DCAD29E" w14:textId="77777777" w:rsidR="00DB53C7" w:rsidRDefault="00DB53C7" w:rsidP="00596404">
            <w:pPr>
              <w:spacing w:before="240"/>
              <w:contextualSpacing/>
              <w:jc w:val="both"/>
              <w:rPr>
                <w:rFonts w:ascii="Times New Roman" w:hAnsi="Times New Roman"/>
              </w:rPr>
            </w:pPr>
          </w:p>
          <w:p w14:paraId="24EE8FF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236" w:type="dxa"/>
          </w:tcPr>
          <w:p w14:paraId="28FEC58D" w14:textId="77777777" w:rsidR="00DB53C7" w:rsidRDefault="00DB53C7" w:rsidP="00596404">
            <w:pPr>
              <w:spacing w:before="240"/>
              <w:contextualSpacing/>
              <w:jc w:val="both"/>
              <w:rPr>
                <w:rFonts w:ascii="Times New Roman" w:hAnsi="Times New Roman"/>
              </w:rPr>
            </w:pPr>
          </w:p>
          <w:p w14:paraId="6F16A40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bl>
    <w:p w14:paraId="3C1260F5" w14:textId="77777777" w:rsidR="00B60E2A" w:rsidRPr="00897BEC" w:rsidRDefault="00B60E2A" w:rsidP="00596404">
      <w:pPr>
        <w:spacing w:before="240" w:after="160"/>
        <w:contextualSpacing/>
        <w:rPr>
          <w:rFonts w:ascii="Times New Roman" w:hAnsi="Times New Roman"/>
          <w:bCs/>
        </w:rPr>
      </w:pPr>
    </w:p>
    <w:p w14:paraId="281E7AA9" w14:textId="77777777" w:rsidR="00B60E2A" w:rsidRPr="00897BEC" w:rsidRDefault="00B60E2A" w:rsidP="00596404">
      <w:pPr>
        <w:spacing w:before="240"/>
        <w:contextualSpacing/>
        <w:rPr>
          <w:rFonts w:ascii="Times New Roman" w:hAnsi="Times New Roman"/>
        </w:rPr>
      </w:pPr>
      <w:r w:rsidRPr="00897BEC">
        <w:rPr>
          <w:rFonts w:ascii="Times New Roman" w:hAnsi="Times New Roman"/>
          <w:bCs/>
        </w:rPr>
        <w:t xml:space="preserve">Section IV:  </w:t>
      </w:r>
      <w:r w:rsidRPr="00897BEC">
        <w:rPr>
          <w:rFonts w:ascii="Times New Roman" w:hAnsi="Times New Roman"/>
        </w:rPr>
        <w:t xml:space="preserve">Contract closeout </w:t>
      </w:r>
    </w:p>
    <w:p w14:paraId="34546F33"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Instructions</w:t>
      </w:r>
    </w:p>
    <w:p w14:paraId="263ACE25" w14:textId="77777777" w:rsidR="00B60E2A" w:rsidRPr="00897BEC" w:rsidRDefault="00B60E2A" w:rsidP="00596404">
      <w:pPr>
        <w:spacing w:before="240"/>
        <w:contextualSpacing/>
        <w:jc w:val="both"/>
        <w:rPr>
          <w:rFonts w:ascii="Times New Roman" w:hAnsi="Times New Roman"/>
          <w:bCs/>
          <w:iCs/>
        </w:rPr>
      </w:pPr>
      <w:r w:rsidRPr="00897BEC">
        <w:rPr>
          <w:rFonts w:ascii="Times New Roman" w:hAnsi="Times New Roman"/>
        </w:rPr>
        <w:t xml:space="preserve">Indicate the extent to which you agree with the following observation on contract closeout by indicating </w:t>
      </w:r>
      <w:r w:rsidRPr="00897BEC">
        <w:rPr>
          <w:rFonts w:ascii="Times New Roman" w:hAnsi="Times New Roman"/>
          <w:bCs/>
          <w:iCs/>
        </w:rPr>
        <w:t xml:space="preserve">(5) if strongly agree (4) if agree, (3) if not sure (2) if disagree (1) if strongly disagree.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48"/>
        <w:gridCol w:w="360"/>
        <w:gridCol w:w="270"/>
        <w:gridCol w:w="270"/>
        <w:gridCol w:w="270"/>
        <w:gridCol w:w="21"/>
        <w:gridCol w:w="312"/>
      </w:tblGrid>
      <w:tr w:rsidR="00B60E2A" w:rsidRPr="00897BEC" w14:paraId="44BD5093" w14:textId="77777777" w:rsidTr="00B60E2A">
        <w:tc>
          <w:tcPr>
            <w:tcW w:w="7848" w:type="dxa"/>
          </w:tcPr>
          <w:p w14:paraId="39033A62" w14:textId="77777777" w:rsidR="00B60E2A" w:rsidRPr="00897BEC" w:rsidRDefault="00B60E2A" w:rsidP="00596404">
            <w:pPr>
              <w:spacing w:before="240"/>
              <w:contextualSpacing/>
              <w:rPr>
                <w:rFonts w:ascii="Times New Roman" w:hAnsi="Times New Roman"/>
              </w:rPr>
            </w:pPr>
            <w:r w:rsidRPr="00897BEC">
              <w:rPr>
                <w:rFonts w:ascii="Times New Roman" w:hAnsi="Times New Roman"/>
              </w:rPr>
              <w:t xml:space="preserve">  Vendor appraisal</w:t>
            </w:r>
          </w:p>
        </w:tc>
        <w:tc>
          <w:tcPr>
            <w:tcW w:w="360" w:type="dxa"/>
          </w:tcPr>
          <w:p w14:paraId="4BE38C61"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270" w:type="dxa"/>
          </w:tcPr>
          <w:p w14:paraId="738D49B7"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270" w:type="dxa"/>
          </w:tcPr>
          <w:p w14:paraId="0E51E194"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270" w:type="dxa"/>
          </w:tcPr>
          <w:p w14:paraId="7647940C"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333" w:type="dxa"/>
            <w:gridSpan w:val="2"/>
          </w:tcPr>
          <w:p w14:paraId="330793C9"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47902224" w14:textId="77777777" w:rsidTr="00B60E2A">
        <w:tc>
          <w:tcPr>
            <w:tcW w:w="7848" w:type="dxa"/>
          </w:tcPr>
          <w:p w14:paraId="2DC8E6FA" w14:textId="77777777" w:rsidR="00B60E2A" w:rsidRPr="00897BEC" w:rsidRDefault="00B60E2A" w:rsidP="00596404">
            <w:pPr>
              <w:pStyle w:val="ListParagraph"/>
              <w:numPr>
                <w:ilvl w:val="0"/>
                <w:numId w:val="26"/>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 xml:space="preserve"> UPF always conduct a vendor appraisal on fulfillment of time expectations</w:t>
            </w:r>
          </w:p>
        </w:tc>
        <w:tc>
          <w:tcPr>
            <w:tcW w:w="360" w:type="dxa"/>
          </w:tcPr>
          <w:p w14:paraId="0F51DAE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50ED7702" w14:textId="77777777" w:rsidR="00DB53C7" w:rsidRDefault="00DB53C7" w:rsidP="00596404">
            <w:pPr>
              <w:spacing w:before="240"/>
              <w:contextualSpacing/>
              <w:jc w:val="both"/>
              <w:rPr>
                <w:rFonts w:ascii="Times New Roman" w:hAnsi="Times New Roman"/>
              </w:rPr>
            </w:pPr>
          </w:p>
          <w:p w14:paraId="52481188"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40FB57D3" w14:textId="77777777" w:rsidR="00DB53C7" w:rsidRDefault="00DB53C7" w:rsidP="00596404">
            <w:pPr>
              <w:spacing w:before="240"/>
              <w:contextualSpacing/>
              <w:jc w:val="both"/>
              <w:rPr>
                <w:rFonts w:ascii="Times New Roman" w:hAnsi="Times New Roman"/>
              </w:rPr>
            </w:pPr>
          </w:p>
          <w:p w14:paraId="31D5760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05651A2A" w14:textId="77777777" w:rsidR="00DB53C7" w:rsidRDefault="00DB53C7" w:rsidP="00596404">
            <w:pPr>
              <w:spacing w:before="240"/>
              <w:contextualSpacing/>
              <w:jc w:val="both"/>
              <w:rPr>
                <w:rFonts w:ascii="Times New Roman" w:hAnsi="Times New Roman"/>
              </w:rPr>
            </w:pPr>
          </w:p>
          <w:p w14:paraId="651DF2C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312" w:type="dxa"/>
          </w:tcPr>
          <w:p w14:paraId="12A96EF0" w14:textId="77777777" w:rsidR="00DB53C7" w:rsidRDefault="00DB53C7" w:rsidP="00596404">
            <w:pPr>
              <w:spacing w:before="240"/>
              <w:contextualSpacing/>
              <w:jc w:val="both"/>
              <w:rPr>
                <w:rFonts w:ascii="Times New Roman" w:hAnsi="Times New Roman"/>
              </w:rPr>
            </w:pPr>
          </w:p>
          <w:p w14:paraId="48F70538"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07B3616B" w14:textId="77777777" w:rsidTr="00B60E2A">
        <w:tc>
          <w:tcPr>
            <w:tcW w:w="7848" w:type="dxa"/>
          </w:tcPr>
          <w:p w14:paraId="7F7A8F06" w14:textId="77777777" w:rsidR="00B60E2A" w:rsidRPr="00897BEC" w:rsidRDefault="00B60E2A" w:rsidP="00596404">
            <w:pPr>
              <w:pStyle w:val="ListParagraph"/>
              <w:numPr>
                <w:ilvl w:val="0"/>
                <w:numId w:val="26"/>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 xml:space="preserve"> UPF always conduct a vendor appraisal on fulfillment of quality expectations</w:t>
            </w:r>
          </w:p>
        </w:tc>
        <w:tc>
          <w:tcPr>
            <w:tcW w:w="360" w:type="dxa"/>
          </w:tcPr>
          <w:p w14:paraId="1BCDD21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0911B114" w14:textId="77777777" w:rsidR="00DB53C7" w:rsidRDefault="00DB53C7" w:rsidP="00596404">
            <w:pPr>
              <w:spacing w:before="240"/>
              <w:contextualSpacing/>
              <w:jc w:val="both"/>
              <w:rPr>
                <w:rFonts w:ascii="Times New Roman" w:hAnsi="Times New Roman"/>
              </w:rPr>
            </w:pPr>
          </w:p>
          <w:p w14:paraId="420282F8"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06C2EF1C" w14:textId="77777777" w:rsidR="00DB53C7" w:rsidRDefault="00DB53C7" w:rsidP="00596404">
            <w:pPr>
              <w:spacing w:before="240"/>
              <w:contextualSpacing/>
              <w:jc w:val="both"/>
              <w:rPr>
                <w:rFonts w:ascii="Times New Roman" w:hAnsi="Times New Roman"/>
              </w:rPr>
            </w:pPr>
          </w:p>
          <w:p w14:paraId="7567352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7F5BCA67" w14:textId="77777777" w:rsidR="00DB53C7" w:rsidRDefault="00DB53C7" w:rsidP="00596404">
            <w:pPr>
              <w:spacing w:before="240"/>
              <w:contextualSpacing/>
              <w:jc w:val="both"/>
              <w:rPr>
                <w:rFonts w:ascii="Times New Roman" w:hAnsi="Times New Roman"/>
              </w:rPr>
            </w:pPr>
          </w:p>
          <w:p w14:paraId="136F7AA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312" w:type="dxa"/>
          </w:tcPr>
          <w:p w14:paraId="7F70CB53" w14:textId="77777777" w:rsidR="00DB53C7" w:rsidRDefault="00DB53C7" w:rsidP="00596404">
            <w:pPr>
              <w:spacing w:before="240"/>
              <w:contextualSpacing/>
              <w:jc w:val="both"/>
              <w:rPr>
                <w:rFonts w:ascii="Times New Roman" w:hAnsi="Times New Roman"/>
              </w:rPr>
            </w:pPr>
          </w:p>
          <w:p w14:paraId="36C03B6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092C6F1" w14:textId="77777777" w:rsidTr="00B60E2A">
        <w:tc>
          <w:tcPr>
            <w:tcW w:w="7848" w:type="dxa"/>
          </w:tcPr>
          <w:p w14:paraId="07AD038A" w14:textId="77777777" w:rsidR="00B60E2A" w:rsidRPr="00897BEC" w:rsidRDefault="00B60E2A" w:rsidP="00596404">
            <w:pPr>
              <w:pStyle w:val="ListParagraph"/>
              <w:numPr>
                <w:ilvl w:val="0"/>
                <w:numId w:val="26"/>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UPF always conduct a vendor appraisal on fulfillment of quantity expectations</w:t>
            </w:r>
          </w:p>
        </w:tc>
        <w:tc>
          <w:tcPr>
            <w:tcW w:w="360" w:type="dxa"/>
          </w:tcPr>
          <w:p w14:paraId="136D8B6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25351D60" w14:textId="77777777" w:rsidR="00DB53C7" w:rsidRDefault="00DB53C7" w:rsidP="00596404">
            <w:pPr>
              <w:spacing w:before="240"/>
              <w:contextualSpacing/>
              <w:jc w:val="both"/>
              <w:rPr>
                <w:rFonts w:ascii="Times New Roman" w:hAnsi="Times New Roman"/>
              </w:rPr>
            </w:pPr>
          </w:p>
          <w:p w14:paraId="6C8A49E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01B4A6D9" w14:textId="77777777" w:rsidR="00DB53C7" w:rsidRDefault="00DB53C7" w:rsidP="00596404">
            <w:pPr>
              <w:spacing w:before="240"/>
              <w:contextualSpacing/>
              <w:jc w:val="both"/>
              <w:rPr>
                <w:rFonts w:ascii="Times New Roman" w:hAnsi="Times New Roman"/>
              </w:rPr>
            </w:pPr>
          </w:p>
          <w:p w14:paraId="10413DE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0A718470" w14:textId="77777777" w:rsidR="00DB53C7" w:rsidRDefault="00DB53C7" w:rsidP="00596404">
            <w:pPr>
              <w:spacing w:before="240"/>
              <w:contextualSpacing/>
              <w:jc w:val="both"/>
              <w:rPr>
                <w:rFonts w:ascii="Times New Roman" w:hAnsi="Times New Roman"/>
              </w:rPr>
            </w:pPr>
          </w:p>
          <w:p w14:paraId="31F1198B"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312" w:type="dxa"/>
          </w:tcPr>
          <w:p w14:paraId="3FF2799B" w14:textId="77777777" w:rsidR="00DB53C7" w:rsidRDefault="00DB53C7" w:rsidP="00596404">
            <w:pPr>
              <w:spacing w:before="240"/>
              <w:contextualSpacing/>
              <w:jc w:val="both"/>
              <w:rPr>
                <w:rFonts w:ascii="Times New Roman" w:hAnsi="Times New Roman"/>
              </w:rPr>
            </w:pPr>
          </w:p>
          <w:p w14:paraId="096DB3A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67F191C3" w14:textId="77777777" w:rsidTr="00B60E2A">
        <w:tc>
          <w:tcPr>
            <w:tcW w:w="7848" w:type="dxa"/>
          </w:tcPr>
          <w:p w14:paraId="29E6F640" w14:textId="77777777" w:rsidR="00B60E2A" w:rsidRPr="00897BEC" w:rsidRDefault="00B60E2A" w:rsidP="00596404">
            <w:pPr>
              <w:pStyle w:val="ListParagraph"/>
              <w:numPr>
                <w:ilvl w:val="0"/>
                <w:numId w:val="26"/>
              </w:numPr>
              <w:spacing w:before="240" w:after="0" w:line="240" w:lineRule="auto"/>
              <w:jc w:val="both"/>
              <w:rPr>
                <w:rFonts w:ascii="Times New Roman" w:hAnsi="Times New Roman" w:cs="Times New Roman"/>
                <w:sz w:val="24"/>
                <w:szCs w:val="24"/>
              </w:rPr>
            </w:pPr>
            <w:r w:rsidRPr="00897BEC">
              <w:rPr>
                <w:rFonts w:ascii="Times New Roman" w:hAnsi="Times New Roman" w:cs="Times New Roman"/>
                <w:sz w:val="24"/>
                <w:szCs w:val="24"/>
              </w:rPr>
              <w:t xml:space="preserve">  UPF always conduct a vendor appraisal on fulfillment of place expectations</w:t>
            </w:r>
          </w:p>
        </w:tc>
        <w:tc>
          <w:tcPr>
            <w:tcW w:w="360" w:type="dxa"/>
          </w:tcPr>
          <w:p w14:paraId="1C81C1E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543013A1" w14:textId="77777777" w:rsidR="00DB53C7" w:rsidRDefault="00DB53C7" w:rsidP="00596404">
            <w:pPr>
              <w:spacing w:before="240"/>
              <w:contextualSpacing/>
              <w:jc w:val="both"/>
              <w:rPr>
                <w:rFonts w:ascii="Times New Roman" w:hAnsi="Times New Roman"/>
              </w:rPr>
            </w:pPr>
          </w:p>
          <w:p w14:paraId="38F88DC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536DDA5C" w14:textId="77777777" w:rsidR="00DB53C7" w:rsidRDefault="00DB53C7" w:rsidP="00596404">
            <w:pPr>
              <w:spacing w:before="240"/>
              <w:contextualSpacing/>
              <w:jc w:val="both"/>
              <w:rPr>
                <w:rFonts w:ascii="Times New Roman" w:hAnsi="Times New Roman"/>
              </w:rPr>
            </w:pPr>
          </w:p>
          <w:p w14:paraId="3264542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385ED137" w14:textId="77777777" w:rsidR="00DB53C7" w:rsidRDefault="00DB53C7" w:rsidP="00596404">
            <w:pPr>
              <w:spacing w:before="240"/>
              <w:contextualSpacing/>
              <w:jc w:val="both"/>
              <w:rPr>
                <w:rFonts w:ascii="Times New Roman" w:hAnsi="Times New Roman"/>
              </w:rPr>
            </w:pPr>
          </w:p>
          <w:p w14:paraId="4DFE1B5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312" w:type="dxa"/>
          </w:tcPr>
          <w:p w14:paraId="288D03FF" w14:textId="77777777" w:rsidR="00DB53C7" w:rsidRDefault="00DB53C7" w:rsidP="00596404">
            <w:pPr>
              <w:spacing w:before="240"/>
              <w:contextualSpacing/>
              <w:jc w:val="both"/>
              <w:rPr>
                <w:rFonts w:ascii="Times New Roman" w:hAnsi="Times New Roman"/>
              </w:rPr>
            </w:pPr>
          </w:p>
          <w:p w14:paraId="286C9089"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F3760D3" w14:textId="77777777" w:rsidTr="00B60E2A">
        <w:tc>
          <w:tcPr>
            <w:tcW w:w="9351" w:type="dxa"/>
            <w:gridSpan w:val="7"/>
          </w:tcPr>
          <w:p w14:paraId="3971D64F" w14:textId="77777777" w:rsidR="00B60E2A" w:rsidRPr="00897BEC" w:rsidRDefault="00B60E2A" w:rsidP="00596404">
            <w:pPr>
              <w:spacing w:before="240"/>
              <w:contextualSpacing/>
              <w:rPr>
                <w:rFonts w:ascii="Times New Roman" w:hAnsi="Times New Roman"/>
              </w:rPr>
            </w:pPr>
            <w:r w:rsidRPr="00897BEC">
              <w:rPr>
                <w:rFonts w:ascii="Times New Roman" w:hAnsi="Times New Roman"/>
              </w:rPr>
              <w:t xml:space="preserve">Contract audits </w:t>
            </w:r>
          </w:p>
        </w:tc>
      </w:tr>
      <w:tr w:rsidR="00B60E2A" w:rsidRPr="00897BEC" w14:paraId="7B6717AA" w14:textId="77777777" w:rsidTr="00B60E2A">
        <w:tc>
          <w:tcPr>
            <w:tcW w:w="7848" w:type="dxa"/>
          </w:tcPr>
          <w:p w14:paraId="6A8A6D78" w14:textId="760440C8" w:rsidR="00B60E2A" w:rsidRPr="00897BEC" w:rsidRDefault="00B60E2A" w:rsidP="00596404">
            <w:pPr>
              <w:numPr>
                <w:ilvl w:val="0"/>
                <w:numId w:val="26"/>
              </w:numPr>
              <w:spacing w:before="240"/>
              <w:contextualSpacing/>
              <w:jc w:val="both"/>
              <w:rPr>
                <w:rFonts w:ascii="Times New Roman" w:hAnsi="Times New Roman"/>
              </w:rPr>
            </w:pPr>
            <w:r w:rsidRPr="00897BEC">
              <w:rPr>
                <w:rFonts w:ascii="Times New Roman" w:hAnsi="Times New Roman"/>
              </w:rPr>
              <w:t xml:space="preserve">Contract audits are undertaken at the end of the contract on </w:t>
            </w:r>
            <w:r w:rsidR="006D63C3" w:rsidRPr="00897BEC">
              <w:rPr>
                <w:rFonts w:ascii="Times New Roman" w:hAnsi="Times New Roman"/>
              </w:rPr>
              <w:t>fulfillment</w:t>
            </w:r>
            <w:r w:rsidRPr="00897BEC">
              <w:rPr>
                <w:rFonts w:ascii="Times New Roman" w:hAnsi="Times New Roman"/>
              </w:rPr>
              <w:t xml:space="preserve"> of the objectives of procurement </w:t>
            </w:r>
          </w:p>
        </w:tc>
        <w:tc>
          <w:tcPr>
            <w:tcW w:w="360" w:type="dxa"/>
          </w:tcPr>
          <w:p w14:paraId="5B96873C"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38CEDF3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73551ED5"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238CCEE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312" w:type="dxa"/>
          </w:tcPr>
          <w:p w14:paraId="6BE99787"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07C0A54" w14:textId="77777777" w:rsidTr="00B60E2A">
        <w:tc>
          <w:tcPr>
            <w:tcW w:w="7848" w:type="dxa"/>
          </w:tcPr>
          <w:p w14:paraId="3D03DE40" w14:textId="77777777" w:rsidR="00B60E2A" w:rsidRPr="00897BEC" w:rsidRDefault="00B60E2A" w:rsidP="00596404">
            <w:pPr>
              <w:numPr>
                <w:ilvl w:val="0"/>
                <w:numId w:val="26"/>
              </w:numPr>
              <w:spacing w:before="240"/>
              <w:contextualSpacing/>
              <w:jc w:val="both"/>
              <w:rPr>
                <w:rFonts w:ascii="Times New Roman" w:hAnsi="Times New Roman"/>
              </w:rPr>
            </w:pPr>
            <w:r w:rsidRPr="00897BEC">
              <w:rPr>
                <w:rFonts w:ascii="Times New Roman" w:hAnsi="Times New Roman"/>
              </w:rPr>
              <w:t>Contract audits are undertaken on contractor payment</w:t>
            </w:r>
          </w:p>
        </w:tc>
        <w:tc>
          <w:tcPr>
            <w:tcW w:w="360" w:type="dxa"/>
          </w:tcPr>
          <w:p w14:paraId="5872231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2DB88A56"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1B9FD771"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5E18C77E"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312" w:type="dxa"/>
          </w:tcPr>
          <w:p w14:paraId="77AA048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446F1356" w14:textId="77777777" w:rsidTr="00B60E2A">
        <w:tc>
          <w:tcPr>
            <w:tcW w:w="7848" w:type="dxa"/>
          </w:tcPr>
          <w:p w14:paraId="41A5125B" w14:textId="77777777" w:rsidR="00B60E2A" w:rsidRPr="00897BEC" w:rsidRDefault="00B60E2A" w:rsidP="00596404">
            <w:pPr>
              <w:numPr>
                <w:ilvl w:val="0"/>
                <w:numId w:val="26"/>
              </w:numPr>
              <w:spacing w:before="240"/>
              <w:contextualSpacing/>
              <w:jc w:val="both"/>
              <w:rPr>
                <w:rFonts w:ascii="Times New Roman" w:hAnsi="Times New Roman"/>
              </w:rPr>
            </w:pPr>
            <w:r w:rsidRPr="00897BEC">
              <w:rPr>
                <w:rFonts w:ascii="Times New Roman" w:hAnsi="Times New Roman"/>
              </w:rPr>
              <w:t>Contract audits are undertaken on  all transferred assets to the vendor</w:t>
            </w:r>
          </w:p>
        </w:tc>
        <w:tc>
          <w:tcPr>
            <w:tcW w:w="360" w:type="dxa"/>
          </w:tcPr>
          <w:p w14:paraId="74BDFEB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1</w:t>
            </w:r>
          </w:p>
        </w:tc>
        <w:tc>
          <w:tcPr>
            <w:tcW w:w="270" w:type="dxa"/>
          </w:tcPr>
          <w:p w14:paraId="37E2255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2</w:t>
            </w:r>
          </w:p>
        </w:tc>
        <w:tc>
          <w:tcPr>
            <w:tcW w:w="270" w:type="dxa"/>
          </w:tcPr>
          <w:p w14:paraId="79BEAF73"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3</w:t>
            </w:r>
          </w:p>
        </w:tc>
        <w:tc>
          <w:tcPr>
            <w:tcW w:w="291" w:type="dxa"/>
            <w:gridSpan w:val="2"/>
          </w:tcPr>
          <w:p w14:paraId="235DC7D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4</w:t>
            </w:r>
          </w:p>
        </w:tc>
        <w:tc>
          <w:tcPr>
            <w:tcW w:w="312" w:type="dxa"/>
          </w:tcPr>
          <w:p w14:paraId="5FC93124"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rPr>
              <w:t>5</w:t>
            </w:r>
          </w:p>
        </w:tc>
      </w:tr>
      <w:tr w:rsidR="00B60E2A" w:rsidRPr="00897BEC" w14:paraId="5B498C12" w14:textId="77777777" w:rsidTr="00B60E2A">
        <w:tc>
          <w:tcPr>
            <w:tcW w:w="7848" w:type="dxa"/>
          </w:tcPr>
          <w:p w14:paraId="74459B3D" w14:textId="77777777" w:rsidR="00B60E2A" w:rsidRPr="00897BEC" w:rsidRDefault="00B60E2A" w:rsidP="00596404">
            <w:pPr>
              <w:numPr>
                <w:ilvl w:val="0"/>
                <w:numId w:val="26"/>
              </w:numPr>
              <w:spacing w:before="240"/>
              <w:jc w:val="both"/>
              <w:rPr>
                <w:rFonts w:ascii="Times New Roman" w:hAnsi="Times New Roman"/>
              </w:rPr>
            </w:pPr>
            <w:r w:rsidRPr="00897BEC">
              <w:rPr>
                <w:rFonts w:ascii="Times New Roman" w:hAnsi="Times New Roman"/>
              </w:rPr>
              <w:t xml:space="preserve">Contract audits are undertaken to ascertain the adequacy of contract record keeping </w:t>
            </w:r>
          </w:p>
        </w:tc>
        <w:tc>
          <w:tcPr>
            <w:tcW w:w="360" w:type="dxa"/>
          </w:tcPr>
          <w:p w14:paraId="2D615A90" w14:textId="77777777" w:rsidR="00B60E2A" w:rsidRPr="00897BEC" w:rsidRDefault="00B60E2A" w:rsidP="00596404">
            <w:pPr>
              <w:spacing w:before="240"/>
              <w:jc w:val="both"/>
              <w:rPr>
                <w:rFonts w:ascii="Times New Roman" w:hAnsi="Times New Roman"/>
              </w:rPr>
            </w:pPr>
            <w:r w:rsidRPr="00897BEC">
              <w:rPr>
                <w:rFonts w:ascii="Times New Roman" w:hAnsi="Times New Roman"/>
              </w:rPr>
              <w:t>1</w:t>
            </w:r>
          </w:p>
        </w:tc>
        <w:tc>
          <w:tcPr>
            <w:tcW w:w="270" w:type="dxa"/>
          </w:tcPr>
          <w:p w14:paraId="0ADC1344" w14:textId="77777777" w:rsidR="00B60E2A" w:rsidRPr="00897BEC" w:rsidRDefault="00B60E2A" w:rsidP="00596404">
            <w:pPr>
              <w:spacing w:before="240"/>
              <w:jc w:val="both"/>
              <w:rPr>
                <w:rFonts w:ascii="Times New Roman" w:hAnsi="Times New Roman"/>
              </w:rPr>
            </w:pPr>
            <w:r w:rsidRPr="00897BEC">
              <w:rPr>
                <w:rFonts w:ascii="Times New Roman" w:hAnsi="Times New Roman"/>
              </w:rPr>
              <w:t>2</w:t>
            </w:r>
          </w:p>
        </w:tc>
        <w:tc>
          <w:tcPr>
            <w:tcW w:w="270" w:type="dxa"/>
          </w:tcPr>
          <w:p w14:paraId="37DBE016" w14:textId="77777777" w:rsidR="00B60E2A" w:rsidRPr="00897BEC" w:rsidRDefault="00B60E2A" w:rsidP="00596404">
            <w:pPr>
              <w:spacing w:before="240"/>
              <w:jc w:val="both"/>
              <w:rPr>
                <w:rFonts w:ascii="Times New Roman" w:hAnsi="Times New Roman"/>
              </w:rPr>
            </w:pPr>
            <w:r w:rsidRPr="00897BEC">
              <w:rPr>
                <w:rFonts w:ascii="Times New Roman" w:hAnsi="Times New Roman"/>
              </w:rPr>
              <w:t>3</w:t>
            </w:r>
          </w:p>
        </w:tc>
        <w:tc>
          <w:tcPr>
            <w:tcW w:w="291" w:type="dxa"/>
            <w:gridSpan w:val="2"/>
          </w:tcPr>
          <w:p w14:paraId="0930714E" w14:textId="77777777" w:rsidR="00B60E2A" w:rsidRPr="00897BEC" w:rsidRDefault="00B60E2A" w:rsidP="00596404">
            <w:pPr>
              <w:spacing w:before="240"/>
              <w:jc w:val="both"/>
              <w:rPr>
                <w:rFonts w:ascii="Times New Roman" w:hAnsi="Times New Roman"/>
              </w:rPr>
            </w:pPr>
            <w:r w:rsidRPr="00897BEC">
              <w:rPr>
                <w:rFonts w:ascii="Times New Roman" w:hAnsi="Times New Roman"/>
              </w:rPr>
              <w:t>4</w:t>
            </w:r>
          </w:p>
        </w:tc>
        <w:tc>
          <w:tcPr>
            <w:tcW w:w="312" w:type="dxa"/>
          </w:tcPr>
          <w:p w14:paraId="2277717D" w14:textId="77777777" w:rsidR="00B60E2A" w:rsidRPr="00897BEC" w:rsidRDefault="00B60E2A" w:rsidP="00596404">
            <w:pPr>
              <w:spacing w:before="240"/>
              <w:jc w:val="both"/>
              <w:rPr>
                <w:rFonts w:ascii="Times New Roman" w:hAnsi="Times New Roman"/>
              </w:rPr>
            </w:pPr>
            <w:r w:rsidRPr="00897BEC">
              <w:rPr>
                <w:rFonts w:ascii="Times New Roman" w:hAnsi="Times New Roman"/>
              </w:rPr>
              <w:t>5</w:t>
            </w:r>
          </w:p>
        </w:tc>
      </w:tr>
    </w:tbl>
    <w:p w14:paraId="505B5FF2" w14:textId="77777777" w:rsidR="004B697B" w:rsidRDefault="004B697B" w:rsidP="00596404">
      <w:pPr>
        <w:tabs>
          <w:tab w:val="left" w:pos="8607"/>
        </w:tabs>
        <w:spacing w:before="240"/>
        <w:contextualSpacing/>
        <w:jc w:val="both"/>
        <w:rPr>
          <w:rFonts w:ascii="Times New Roman" w:hAnsi="Times New Roman"/>
          <w:b/>
          <w:bCs/>
        </w:rPr>
      </w:pPr>
    </w:p>
    <w:p w14:paraId="5C7CB309" w14:textId="77777777" w:rsidR="004B697B" w:rsidRDefault="004B697B" w:rsidP="00596404">
      <w:pPr>
        <w:tabs>
          <w:tab w:val="left" w:pos="8607"/>
        </w:tabs>
        <w:spacing w:before="240"/>
        <w:contextualSpacing/>
        <w:jc w:val="both"/>
        <w:rPr>
          <w:rFonts w:ascii="Times New Roman" w:hAnsi="Times New Roman"/>
          <w:b/>
          <w:bCs/>
        </w:rPr>
      </w:pPr>
    </w:p>
    <w:p w14:paraId="36ED3E3B" w14:textId="77777777" w:rsidR="004B697B" w:rsidRDefault="004B697B" w:rsidP="00596404">
      <w:pPr>
        <w:tabs>
          <w:tab w:val="left" w:pos="8607"/>
        </w:tabs>
        <w:spacing w:before="240"/>
        <w:contextualSpacing/>
        <w:jc w:val="both"/>
        <w:rPr>
          <w:rFonts w:ascii="Times New Roman" w:hAnsi="Times New Roman"/>
          <w:b/>
          <w:bCs/>
        </w:rPr>
      </w:pPr>
    </w:p>
    <w:p w14:paraId="2F8F6934" w14:textId="77777777" w:rsidR="00B60E2A" w:rsidRPr="00897BEC" w:rsidRDefault="00B60E2A" w:rsidP="00596404">
      <w:pPr>
        <w:tabs>
          <w:tab w:val="left" w:pos="8607"/>
        </w:tabs>
        <w:spacing w:before="240"/>
        <w:contextualSpacing/>
        <w:jc w:val="both"/>
        <w:rPr>
          <w:rFonts w:ascii="Times New Roman" w:hAnsi="Times New Roman"/>
          <w:b/>
          <w:bCs/>
        </w:rPr>
      </w:pPr>
      <w:r w:rsidRPr="00897BEC">
        <w:rPr>
          <w:rFonts w:ascii="Times New Roman" w:hAnsi="Times New Roman"/>
          <w:b/>
          <w:bCs/>
        </w:rPr>
        <w:tab/>
      </w:r>
    </w:p>
    <w:p w14:paraId="2BC3C17D" w14:textId="77777777" w:rsidR="00B60E2A" w:rsidRPr="00897BEC" w:rsidRDefault="00B60E2A" w:rsidP="00596404">
      <w:pPr>
        <w:spacing w:before="240"/>
        <w:contextualSpacing/>
        <w:jc w:val="both"/>
        <w:rPr>
          <w:rFonts w:ascii="Times New Roman" w:hAnsi="Times New Roman"/>
          <w:b/>
          <w:bCs/>
        </w:rPr>
      </w:pPr>
      <w:r w:rsidRPr="00897BEC">
        <w:rPr>
          <w:rFonts w:ascii="Times New Roman" w:hAnsi="Times New Roman"/>
          <w:b/>
          <w:bCs/>
        </w:rPr>
        <w:lastRenderedPageBreak/>
        <w:t xml:space="preserve">SECTION V: </w:t>
      </w:r>
      <w:r w:rsidRPr="00897BEC">
        <w:rPr>
          <w:rFonts w:ascii="Times New Roman" w:hAnsi="Times New Roman"/>
          <w:b/>
        </w:rPr>
        <w:t xml:space="preserve">PROCUREMENT PERFORMANCE </w:t>
      </w:r>
    </w:p>
    <w:p w14:paraId="0FE2AAD6"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
          <w:bCs/>
        </w:rPr>
        <w:t>Instructions</w:t>
      </w:r>
      <w:r w:rsidRPr="00897BEC">
        <w:rPr>
          <w:rFonts w:ascii="Times New Roman" w:hAnsi="Times New Roman"/>
          <w:bCs/>
        </w:rPr>
        <w:tab/>
      </w:r>
    </w:p>
    <w:p w14:paraId="05C07FBB" w14:textId="77777777" w:rsidR="00B60E2A" w:rsidRPr="00897BEC" w:rsidRDefault="00B60E2A" w:rsidP="00596404">
      <w:pPr>
        <w:spacing w:before="240"/>
        <w:contextualSpacing/>
        <w:jc w:val="both"/>
        <w:rPr>
          <w:rFonts w:ascii="Times New Roman" w:hAnsi="Times New Roman"/>
          <w:bCs/>
          <w:iCs/>
        </w:rPr>
      </w:pPr>
      <w:r w:rsidRPr="00897BEC">
        <w:rPr>
          <w:rFonts w:ascii="Times New Roman" w:hAnsi="Times New Roman"/>
        </w:rPr>
        <w:t xml:space="preserve">Indicate the extent to which you agree with the following observations on </w:t>
      </w:r>
      <w:proofErr w:type="spellStart"/>
      <w:r w:rsidRPr="00897BEC">
        <w:rPr>
          <w:rFonts w:ascii="Times New Roman" w:hAnsi="Times New Roman"/>
        </w:rPr>
        <w:t>on</w:t>
      </w:r>
      <w:proofErr w:type="spellEnd"/>
      <w:r w:rsidRPr="00897BEC">
        <w:rPr>
          <w:rFonts w:ascii="Times New Roman" w:hAnsi="Times New Roman"/>
        </w:rPr>
        <w:t xml:space="preserve"> procurement performance by indicating </w:t>
      </w:r>
      <w:r w:rsidRPr="00897BEC">
        <w:rPr>
          <w:rFonts w:ascii="Times New Roman" w:hAnsi="Times New Roman"/>
          <w:bCs/>
          <w:iCs/>
        </w:rPr>
        <w:t>(5) for strongly agree (4) for agree, (3) for not sure (2) for disagree (1) for strongly disagree.</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8"/>
        <w:gridCol w:w="364"/>
        <w:gridCol w:w="364"/>
        <w:gridCol w:w="364"/>
        <w:gridCol w:w="364"/>
        <w:gridCol w:w="366"/>
      </w:tblGrid>
      <w:tr w:rsidR="00B60E2A" w:rsidRPr="00897BEC" w14:paraId="25EC4B6B" w14:textId="77777777" w:rsidTr="00B60E2A">
        <w:tc>
          <w:tcPr>
            <w:tcW w:w="4039" w:type="pct"/>
          </w:tcPr>
          <w:p w14:paraId="44F0CDF3"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 xml:space="preserve">Efficiency </w:t>
            </w:r>
          </w:p>
        </w:tc>
        <w:tc>
          <w:tcPr>
            <w:tcW w:w="961" w:type="pct"/>
            <w:gridSpan w:val="5"/>
          </w:tcPr>
          <w:p w14:paraId="6519B2C6" w14:textId="77777777" w:rsidR="00B60E2A" w:rsidRPr="00897BEC" w:rsidRDefault="00B60E2A" w:rsidP="00596404">
            <w:pPr>
              <w:spacing w:before="240"/>
              <w:contextualSpacing/>
              <w:jc w:val="both"/>
              <w:rPr>
                <w:rFonts w:ascii="Times New Roman" w:hAnsi="Times New Roman"/>
                <w:bCs/>
              </w:rPr>
            </w:pPr>
          </w:p>
        </w:tc>
      </w:tr>
      <w:tr w:rsidR="00B60E2A" w:rsidRPr="00897BEC" w14:paraId="78FD6CE4" w14:textId="77777777" w:rsidTr="00B60E2A">
        <w:tc>
          <w:tcPr>
            <w:tcW w:w="4039" w:type="pct"/>
          </w:tcPr>
          <w:p w14:paraId="75161A84"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Most contracts in UPF always commence on the planed date of initiation in the contract agreements</w:t>
            </w:r>
          </w:p>
        </w:tc>
        <w:tc>
          <w:tcPr>
            <w:tcW w:w="192" w:type="pct"/>
          </w:tcPr>
          <w:p w14:paraId="6C042134"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44DF1F62" w14:textId="77777777" w:rsidR="00DB53C7" w:rsidRDefault="00DB53C7" w:rsidP="00596404">
            <w:pPr>
              <w:spacing w:before="240"/>
              <w:contextualSpacing/>
              <w:jc w:val="both"/>
              <w:rPr>
                <w:rFonts w:ascii="Times New Roman" w:hAnsi="Times New Roman"/>
                <w:bCs/>
              </w:rPr>
            </w:pPr>
          </w:p>
          <w:p w14:paraId="757AAD6A"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3EC3D2F6" w14:textId="77777777" w:rsidR="00DB53C7" w:rsidRDefault="00DB53C7" w:rsidP="00596404">
            <w:pPr>
              <w:spacing w:before="240"/>
              <w:contextualSpacing/>
              <w:jc w:val="both"/>
              <w:rPr>
                <w:rFonts w:ascii="Times New Roman" w:hAnsi="Times New Roman"/>
                <w:bCs/>
              </w:rPr>
            </w:pPr>
          </w:p>
          <w:p w14:paraId="7E5BC081"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7980F178" w14:textId="77777777" w:rsidR="00DB53C7" w:rsidRDefault="00DB53C7" w:rsidP="00596404">
            <w:pPr>
              <w:spacing w:before="240"/>
              <w:contextualSpacing/>
              <w:jc w:val="both"/>
              <w:rPr>
                <w:rFonts w:ascii="Times New Roman" w:hAnsi="Times New Roman"/>
                <w:bCs/>
              </w:rPr>
            </w:pPr>
          </w:p>
          <w:p w14:paraId="20F4FE97"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62BC7B15" w14:textId="77777777" w:rsidR="00DB53C7" w:rsidRDefault="00DB53C7" w:rsidP="00596404">
            <w:pPr>
              <w:spacing w:before="240"/>
              <w:contextualSpacing/>
              <w:jc w:val="both"/>
              <w:rPr>
                <w:rFonts w:ascii="Times New Roman" w:hAnsi="Times New Roman"/>
                <w:bCs/>
              </w:rPr>
            </w:pPr>
          </w:p>
          <w:p w14:paraId="71D7A5B8"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191FC05F" w14:textId="77777777" w:rsidTr="00B60E2A">
        <w:tc>
          <w:tcPr>
            <w:tcW w:w="4039" w:type="pct"/>
          </w:tcPr>
          <w:p w14:paraId="2D475A25"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 xml:space="preserve">Running contracts in UPF  rarely come to a standstill during contract performance </w:t>
            </w:r>
          </w:p>
        </w:tc>
        <w:tc>
          <w:tcPr>
            <w:tcW w:w="192" w:type="pct"/>
          </w:tcPr>
          <w:p w14:paraId="255A05E6"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73CAC372" w14:textId="77777777" w:rsidR="00DB53C7" w:rsidRDefault="00DB53C7" w:rsidP="00596404">
            <w:pPr>
              <w:spacing w:before="240"/>
              <w:contextualSpacing/>
              <w:jc w:val="both"/>
              <w:rPr>
                <w:rFonts w:ascii="Times New Roman" w:hAnsi="Times New Roman"/>
                <w:bCs/>
              </w:rPr>
            </w:pPr>
          </w:p>
          <w:p w14:paraId="09A114D6"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44B8DF0E" w14:textId="77777777" w:rsidR="00DB53C7" w:rsidRDefault="00DB53C7" w:rsidP="00596404">
            <w:pPr>
              <w:spacing w:before="240"/>
              <w:contextualSpacing/>
              <w:jc w:val="both"/>
              <w:rPr>
                <w:rFonts w:ascii="Times New Roman" w:hAnsi="Times New Roman"/>
                <w:bCs/>
              </w:rPr>
            </w:pPr>
          </w:p>
          <w:p w14:paraId="03A905C6"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0351F2A2" w14:textId="77777777" w:rsidR="00DB53C7" w:rsidRDefault="00DB53C7" w:rsidP="00596404">
            <w:pPr>
              <w:spacing w:before="240"/>
              <w:contextualSpacing/>
              <w:jc w:val="both"/>
              <w:rPr>
                <w:rFonts w:ascii="Times New Roman" w:hAnsi="Times New Roman"/>
                <w:bCs/>
              </w:rPr>
            </w:pPr>
          </w:p>
          <w:p w14:paraId="064F40F8"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79D5DC75" w14:textId="77777777" w:rsidR="00DB53C7" w:rsidRDefault="00DB53C7" w:rsidP="00596404">
            <w:pPr>
              <w:spacing w:before="240"/>
              <w:contextualSpacing/>
              <w:jc w:val="both"/>
              <w:rPr>
                <w:rFonts w:ascii="Times New Roman" w:hAnsi="Times New Roman"/>
                <w:bCs/>
              </w:rPr>
            </w:pPr>
          </w:p>
          <w:p w14:paraId="297C1AE0"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46BE3C86" w14:textId="77777777" w:rsidTr="00B60E2A">
        <w:tc>
          <w:tcPr>
            <w:tcW w:w="4039" w:type="pct"/>
          </w:tcPr>
          <w:p w14:paraId="7223AA71"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sz w:val="24"/>
                <w:szCs w:val="24"/>
              </w:rPr>
              <w:t>Requirements are always procured in the expected timelines</w:t>
            </w:r>
          </w:p>
        </w:tc>
        <w:tc>
          <w:tcPr>
            <w:tcW w:w="192" w:type="pct"/>
          </w:tcPr>
          <w:p w14:paraId="5D4E9827"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75F34C2A" w14:textId="77777777" w:rsidR="00ED7377" w:rsidRDefault="00ED7377" w:rsidP="00596404">
            <w:pPr>
              <w:spacing w:before="240"/>
              <w:contextualSpacing/>
              <w:jc w:val="both"/>
              <w:rPr>
                <w:rFonts w:ascii="Times New Roman" w:hAnsi="Times New Roman"/>
                <w:bCs/>
              </w:rPr>
            </w:pPr>
          </w:p>
          <w:p w14:paraId="2B2FE79C" w14:textId="59DFB36D"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3A4EEF1B" w14:textId="77777777" w:rsidR="00ED7377" w:rsidRDefault="00ED7377" w:rsidP="00596404">
            <w:pPr>
              <w:spacing w:before="240"/>
              <w:contextualSpacing/>
              <w:jc w:val="both"/>
              <w:rPr>
                <w:rFonts w:ascii="Times New Roman" w:hAnsi="Times New Roman"/>
                <w:bCs/>
              </w:rPr>
            </w:pPr>
          </w:p>
          <w:p w14:paraId="67D52489" w14:textId="11BDD2DC"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4EFEC925" w14:textId="77777777" w:rsidR="00ED7377" w:rsidRDefault="00ED7377" w:rsidP="00596404">
            <w:pPr>
              <w:spacing w:before="240"/>
              <w:contextualSpacing/>
              <w:jc w:val="both"/>
              <w:rPr>
                <w:rFonts w:ascii="Times New Roman" w:hAnsi="Times New Roman"/>
                <w:bCs/>
              </w:rPr>
            </w:pPr>
          </w:p>
          <w:p w14:paraId="76E785F1" w14:textId="0137A698"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42801171" w14:textId="77777777" w:rsidR="00ED7377" w:rsidRDefault="00ED7377" w:rsidP="00596404">
            <w:pPr>
              <w:spacing w:before="240"/>
              <w:contextualSpacing/>
              <w:jc w:val="both"/>
              <w:rPr>
                <w:rFonts w:ascii="Times New Roman" w:hAnsi="Times New Roman"/>
                <w:bCs/>
              </w:rPr>
            </w:pPr>
          </w:p>
          <w:p w14:paraId="2B0A5727" w14:textId="1F776590"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32D7817D" w14:textId="77777777" w:rsidTr="00B60E2A">
        <w:tc>
          <w:tcPr>
            <w:tcW w:w="4039" w:type="pct"/>
          </w:tcPr>
          <w:p w14:paraId="0B24B3DB"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Contracts are always completed on the planned schedule/time</w:t>
            </w:r>
          </w:p>
        </w:tc>
        <w:tc>
          <w:tcPr>
            <w:tcW w:w="192" w:type="pct"/>
          </w:tcPr>
          <w:p w14:paraId="1A147D80"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50301B81" w14:textId="77777777" w:rsidR="00ED7377" w:rsidRDefault="00ED7377" w:rsidP="00596404">
            <w:pPr>
              <w:spacing w:before="240"/>
              <w:contextualSpacing/>
              <w:jc w:val="both"/>
              <w:rPr>
                <w:rFonts w:ascii="Times New Roman" w:hAnsi="Times New Roman"/>
                <w:bCs/>
              </w:rPr>
            </w:pPr>
          </w:p>
          <w:p w14:paraId="1F1F6008" w14:textId="4629E482"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5ADC7A03" w14:textId="77777777" w:rsidR="00ED7377" w:rsidRDefault="00ED7377" w:rsidP="00596404">
            <w:pPr>
              <w:spacing w:before="240"/>
              <w:contextualSpacing/>
              <w:jc w:val="both"/>
              <w:rPr>
                <w:rFonts w:ascii="Times New Roman" w:hAnsi="Times New Roman"/>
                <w:bCs/>
              </w:rPr>
            </w:pPr>
          </w:p>
          <w:p w14:paraId="11B3E628" w14:textId="609BFA41"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0B1366CB" w14:textId="77777777" w:rsidR="00ED7377" w:rsidRDefault="00ED7377" w:rsidP="00596404">
            <w:pPr>
              <w:spacing w:before="240"/>
              <w:contextualSpacing/>
              <w:jc w:val="both"/>
              <w:rPr>
                <w:rFonts w:ascii="Times New Roman" w:hAnsi="Times New Roman"/>
                <w:bCs/>
              </w:rPr>
            </w:pPr>
          </w:p>
          <w:p w14:paraId="3D913871" w14:textId="57419C3B"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7E0DFEF2" w14:textId="77777777" w:rsidR="00ED7377" w:rsidRDefault="00ED7377" w:rsidP="00596404">
            <w:pPr>
              <w:spacing w:before="240"/>
              <w:contextualSpacing/>
              <w:jc w:val="both"/>
              <w:rPr>
                <w:rFonts w:ascii="Times New Roman" w:hAnsi="Times New Roman"/>
                <w:bCs/>
              </w:rPr>
            </w:pPr>
          </w:p>
          <w:p w14:paraId="072F0B77" w14:textId="025B27AE"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7AD9494D" w14:textId="77777777" w:rsidTr="00B60E2A">
        <w:tc>
          <w:tcPr>
            <w:tcW w:w="4039" w:type="pct"/>
          </w:tcPr>
          <w:p w14:paraId="108F672A"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bCs/>
              </w:rPr>
              <w:t xml:space="preserve">Effectiveness </w:t>
            </w:r>
          </w:p>
        </w:tc>
        <w:tc>
          <w:tcPr>
            <w:tcW w:w="961" w:type="pct"/>
            <w:gridSpan w:val="5"/>
          </w:tcPr>
          <w:p w14:paraId="6875660F" w14:textId="77777777" w:rsidR="00B60E2A" w:rsidRPr="00897BEC" w:rsidRDefault="00B60E2A" w:rsidP="00596404">
            <w:pPr>
              <w:spacing w:before="240"/>
              <w:contextualSpacing/>
              <w:jc w:val="both"/>
              <w:rPr>
                <w:rFonts w:ascii="Times New Roman" w:hAnsi="Times New Roman"/>
                <w:bCs/>
              </w:rPr>
            </w:pPr>
          </w:p>
        </w:tc>
      </w:tr>
      <w:tr w:rsidR="00B60E2A" w:rsidRPr="00897BEC" w14:paraId="179A0F24" w14:textId="77777777" w:rsidTr="00B60E2A">
        <w:tc>
          <w:tcPr>
            <w:tcW w:w="4039" w:type="pct"/>
          </w:tcPr>
          <w:p w14:paraId="7CDE18D6"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 xml:space="preserve">Advance payments are only effected for high value contracts </w:t>
            </w:r>
          </w:p>
        </w:tc>
        <w:tc>
          <w:tcPr>
            <w:tcW w:w="192" w:type="pct"/>
          </w:tcPr>
          <w:p w14:paraId="6F6BD255" w14:textId="5DB23A45"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1B358DB7" w14:textId="77777777" w:rsidR="00ED7377" w:rsidRDefault="00ED7377" w:rsidP="00596404">
            <w:pPr>
              <w:spacing w:before="240"/>
              <w:contextualSpacing/>
              <w:jc w:val="both"/>
              <w:rPr>
                <w:rFonts w:ascii="Times New Roman" w:hAnsi="Times New Roman"/>
                <w:bCs/>
              </w:rPr>
            </w:pPr>
          </w:p>
          <w:p w14:paraId="16710C2E" w14:textId="79FA87B8"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079D3401" w14:textId="77777777" w:rsidR="00ED7377" w:rsidRDefault="00ED7377" w:rsidP="00596404">
            <w:pPr>
              <w:spacing w:before="240"/>
              <w:contextualSpacing/>
              <w:jc w:val="both"/>
              <w:rPr>
                <w:rFonts w:ascii="Times New Roman" w:hAnsi="Times New Roman"/>
                <w:bCs/>
              </w:rPr>
            </w:pPr>
          </w:p>
          <w:p w14:paraId="09ECF996" w14:textId="708A604C"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2F861442" w14:textId="77777777" w:rsidR="00ED7377" w:rsidRDefault="00ED7377" w:rsidP="00596404">
            <w:pPr>
              <w:spacing w:before="240"/>
              <w:contextualSpacing/>
              <w:jc w:val="both"/>
              <w:rPr>
                <w:rFonts w:ascii="Times New Roman" w:hAnsi="Times New Roman"/>
                <w:bCs/>
              </w:rPr>
            </w:pPr>
          </w:p>
          <w:p w14:paraId="632F9DCC" w14:textId="34E0CF86"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096FD8A8" w14:textId="77777777" w:rsidR="00ED7377" w:rsidRDefault="00ED7377" w:rsidP="00596404">
            <w:pPr>
              <w:spacing w:before="240"/>
              <w:contextualSpacing/>
              <w:jc w:val="both"/>
              <w:rPr>
                <w:rFonts w:ascii="Times New Roman" w:hAnsi="Times New Roman"/>
                <w:bCs/>
              </w:rPr>
            </w:pPr>
          </w:p>
          <w:p w14:paraId="34C57EB1" w14:textId="45C3F3E1"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2D8E0AF8" w14:textId="77777777" w:rsidTr="00B60E2A">
        <w:tc>
          <w:tcPr>
            <w:tcW w:w="4039" w:type="pct"/>
          </w:tcPr>
          <w:p w14:paraId="0C438C75"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Payment claims in UPF are always vetted in time to guide payment decisions</w:t>
            </w:r>
          </w:p>
        </w:tc>
        <w:tc>
          <w:tcPr>
            <w:tcW w:w="192" w:type="pct"/>
          </w:tcPr>
          <w:p w14:paraId="167016B5"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3A3D46F8" w14:textId="77777777" w:rsidR="00ED7377" w:rsidRDefault="00ED7377" w:rsidP="00596404">
            <w:pPr>
              <w:spacing w:before="240"/>
              <w:contextualSpacing/>
              <w:jc w:val="both"/>
              <w:rPr>
                <w:rFonts w:ascii="Times New Roman" w:hAnsi="Times New Roman"/>
                <w:bCs/>
              </w:rPr>
            </w:pPr>
          </w:p>
          <w:p w14:paraId="6523EC0D" w14:textId="22D7574F"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17E882E6" w14:textId="77777777" w:rsidR="00ED7377" w:rsidRDefault="00ED7377" w:rsidP="00596404">
            <w:pPr>
              <w:spacing w:before="240"/>
              <w:contextualSpacing/>
              <w:jc w:val="both"/>
              <w:rPr>
                <w:rFonts w:ascii="Times New Roman" w:hAnsi="Times New Roman"/>
                <w:bCs/>
              </w:rPr>
            </w:pPr>
          </w:p>
          <w:p w14:paraId="2E23A7CF" w14:textId="5BD866B1"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67B02EDA" w14:textId="77777777" w:rsidR="00ED7377" w:rsidRDefault="00ED7377" w:rsidP="00596404">
            <w:pPr>
              <w:spacing w:before="240"/>
              <w:contextualSpacing/>
              <w:jc w:val="both"/>
              <w:rPr>
                <w:rFonts w:ascii="Times New Roman" w:hAnsi="Times New Roman"/>
                <w:bCs/>
              </w:rPr>
            </w:pPr>
          </w:p>
          <w:p w14:paraId="28E9780F" w14:textId="4DF268ED"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0BEFBF4E" w14:textId="77777777" w:rsidR="00ED7377" w:rsidRDefault="00ED7377" w:rsidP="00596404">
            <w:pPr>
              <w:spacing w:before="240"/>
              <w:contextualSpacing/>
              <w:jc w:val="both"/>
              <w:rPr>
                <w:rFonts w:ascii="Times New Roman" w:hAnsi="Times New Roman"/>
                <w:bCs/>
              </w:rPr>
            </w:pPr>
          </w:p>
          <w:p w14:paraId="1FAF9258" w14:textId="6D024A78"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6A9399DD" w14:textId="77777777" w:rsidTr="00B60E2A">
        <w:tc>
          <w:tcPr>
            <w:tcW w:w="4039" w:type="pct"/>
          </w:tcPr>
          <w:p w14:paraId="3D478D22"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Management demonstrates commitment to pay contractors/suppliers</w:t>
            </w:r>
          </w:p>
        </w:tc>
        <w:tc>
          <w:tcPr>
            <w:tcW w:w="192" w:type="pct"/>
          </w:tcPr>
          <w:p w14:paraId="7CFE1E4D"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712AF48B" w14:textId="77777777" w:rsidR="00ED7377" w:rsidRDefault="00ED7377" w:rsidP="00596404">
            <w:pPr>
              <w:spacing w:before="240"/>
              <w:contextualSpacing/>
              <w:jc w:val="both"/>
              <w:rPr>
                <w:rFonts w:ascii="Times New Roman" w:hAnsi="Times New Roman"/>
                <w:bCs/>
              </w:rPr>
            </w:pPr>
          </w:p>
          <w:p w14:paraId="3BDD5EB8" w14:textId="078AC16C"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172F0F24" w14:textId="77777777" w:rsidR="00ED7377" w:rsidRDefault="00ED7377" w:rsidP="00596404">
            <w:pPr>
              <w:spacing w:before="240"/>
              <w:contextualSpacing/>
              <w:jc w:val="both"/>
              <w:rPr>
                <w:rFonts w:ascii="Times New Roman" w:hAnsi="Times New Roman"/>
                <w:bCs/>
              </w:rPr>
            </w:pPr>
          </w:p>
          <w:p w14:paraId="36877E4E" w14:textId="17F46E10"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45BA5C32" w14:textId="77777777" w:rsidR="00ED7377" w:rsidRDefault="00ED7377" w:rsidP="00596404">
            <w:pPr>
              <w:spacing w:before="240"/>
              <w:contextualSpacing/>
              <w:jc w:val="both"/>
              <w:rPr>
                <w:rFonts w:ascii="Times New Roman" w:hAnsi="Times New Roman"/>
                <w:bCs/>
              </w:rPr>
            </w:pPr>
          </w:p>
          <w:p w14:paraId="0705386D" w14:textId="03649BD1"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6DE4E15F" w14:textId="77777777" w:rsidR="00ED7377" w:rsidRDefault="00ED7377" w:rsidP="00596404">
            <w:pPr>
              <w:spacing w:before="240"/>
              <w:contextualSpacing/>
              <w:jc w:val="both"/>
              <w:rPr>
                <w:rFonts w:ascii="Times New Roman" w:hAnsi="Times New Roman"/>
                <w:bCs/>
              </w:rPr>
            </w:pPr>
          </w:p>
          <w:p w14:paraId="6E526903" w14:textId="196FB7A5"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74D3FFF1" w14:textId="77777777" w:rsidTr="00B60E2A">
        <w:tc>
          <w:tcPr>
            <w:tcW w:w="4039" w:type="pct"/>
          </w:tcPr>
          <w:p w14:paraId="3B82A434"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 xml:space="preserve">Contractors are paid within 30 days of submission of claims </w:t>
            </w:r>
          </w:p>
        </w:tc>
        <w:tc>
          <w:tcPr>
            <w:tcW w:w="192" w:type="pct"/>
          </w:tcPr>
          <w:p w14:paraId="1DE22E78"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1F20262A" w14:textId="77777777" w:rsidR="00ED7377" w:rsidRDefault="00ED7377" w:rsidP="00596404">
            <w:pPr>
              <w:spacing w:before="240"/>
              <w:contextualSpacing/>
              <w:jc w:val="both"/>
              <w:rPr>
                <w:rFonts w:ascii="Times New Roman" w:hAnsi="Times New Roman"/>
                <w:bCs/>
              </w:rPr>
            </w:pPr>
          </w:p>
          <w:p w14:paraId="091D6154" w14:textId="00A6EEB4"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4D8A11DE" w14:textId="77777777" w:rsidR="00ED7377" w:rsidRDefault="00ED7377" w:rsidP="00596404">
            <w:pPr>
              <w:spacing w:before="240"/>
              <w:contextualSpacing/>
              <w:jc w:val="both"/>
              <w:rPr>
                <w:rFonts w:ascii="Times New Roman" w:hAnsi="Times New Roman"/>
                <w:bCs/>
              </w:rPr>
            </w:pPr>
          </w:p>
          <w:p w14:paraId="472B7BAD" w14:textId="2F64EAA2"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55359A5B" w14:textId="77777777" w:rsidR="00ED7377" w:rsidRDefault="00ED7377" w:rsidP="00596404">
            <w:pPr>
              <w:spacing w:before="240"/>
              <w:contextualSpacing/>
              <w:jc w:val="both"/>
              <w:rPr>
                <w:rFonts w:ascii="Times New Roman" w:hAnsi="Times New Roman"/>
                <w:bCs/>
              </w:rPr>
            </w:pPr>
          </w:p>
          <w:p w14:paraId="6A348379" w14:textId="44DC5F02"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417FC4EB" w14:textId="77777777" w:rsidR="00ED7377" w:rsidRDefault="00ED7377" w:rsidP="00596404">
            <w:pPr>
              <w:spacing w:before="240"/>
              <w:contextualSpacing/>
              <w:jc w:val="both"/>
              <w:rPr>
                <w:rFonts w:ascii="Times New Roman" w:hAnsi="Times New Roman"/>
                <w:bCs/>
              </w:rPr>
            </w:pPr>
          </w:p>
          <w:p w14:paraId="7BA49ACF" w14:textId="046F6B9B"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5BC3897D" w14:textId="77777777" w:rsidTr="00B60E2A">
        <w:tc>
          <w:tcPr>
            <w:tcW w:w="4039" w:type="pct"/>
          </w:tcPr>
          <w:p w14:paraId="040EAD6D" w14:textId="77777777" w:rsidR="00B60E2A" w:rsidRPr="00897BEC" w:rsidRDefault="00B60E2A" w:rsidP="00596404">
            <w:pPr>
              <w:spacing w:before="240"/>
              <w:contextualSpacing/>
              <w:jc w:val="both"/>
              <w:rPr>
                <w:rFonts w:ascii="Times New Roman" w:hAnsi="Times New Roman"/>
              </w:rPr>
            </w:pPr>
            <w:r w:rsidRPr="00897BEC">
              <w:rPr>
                <w:rFonts w:ascii="Times New Roman" w:hAnsi="Times New Roman"/>
                <w:bCs/>
              </w:rPr>
              <w:t>Economy</w:t>
            </w:r>
          </w:p>
        </w:tc>
        <w:tc>
          <w:tcPr>
            <w:tcW w:w="961" w:type="pct"/>
            <w:gridSpan w:val="5"/>
          </w:tcPr>
          <w:p w14:paraId="421FDF3A" w14:textId="77777777" w:rsidR="00B60E2A" w:rsidRPr="00897BEC" w:rsidRDefault="00B60E2A" w:rsidP="00596404">
            <w:pPr>
              <w:spacing w:before="240"/>
              <w:contextualSpacing/>
              <w:jc w:val="both"/>
              <w:rPr>
                <w:rFonts w:ascii="Times New Roman" w:hAnsi="Times New Roman"/>
                <w:bCs/>
              </w:rPr>
            </w:pPr>
          </w:p>
        </w:tc>
      </w:tr>
      <w:tr w:rsidR="00B60E2A" w:rsidRPr="00897BEC" w14:paraId="3FEA8CCB" w14:textId="77777777" w:rsidTr="00B60E2A">
        <w:tc>
          <w:tcPr>
            <w:tcW w:w="4039" w:type="pct"/>
          </w:tcPr>
          <w:p w14:paraId="777E5CF2"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Most contract prices are within UPF’s budgeted prices in the contract plan</w:t>
            </w:r>
          </w:p>
        </w:tc>
        <w:tc>
          <w:tcPr>
            <w:tcW w:w="192" w:type="pct"/>
          </w:tcPr>
          <w:p w14:paraId="45C09644"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05938D43" w14:textId="77777777" w:rsidR="00ED7377" w:rsidRDefault="00ED7377" w:rsidP="00596404">
            <w:pPr>
              <w:spacing w:before="240"/>
              <w:contextualSpacing/>
              <w:jc w:val="both"/>
              <w:rPr>
                <w:rFonts w:ascii="Times New Roman" w:hAnsi="Times New Roman"/>
                <w:bCs/>
              </w:rPr>
            </w:pPr>
          </w:p>
          <w:p w14:paraId="08518D57" w14:textId="46855ED3"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557DE0F3" w14:textId="77777777" w:rsidR="00ED7377" w:rsidRDefault="00ED7377" w:rsidP="00596404">
            <w:pPr>
              <w:spacing w:before="240"/>
              <w:contextualSpacing/>
              <w:jc w:val="both"/>
              <w:rPr>
                <w:rFonts w:ascii="Times New Roman" w:hAnsi="Times New Roman"/>
                <w:bCs/>
              </w:rPr>
            </w:pPr>
          </w:p>
          <w:p w14:paraId="3BA805E4" w14:textId="089EF732"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7CDBE6B1" w14:textId="77777777" w:rsidR="00ED7377" w:rsidRDefault="00ED7377" w:rsidP="00596404">
            <w:pPr>
              <w:spacing w:before="240"/>
              <w:contextualSpacing/>
              <w:jc w:val="both"/>
              <w:rPr>
                <w:rFonts w:ascii="Times New Roman" w:hAnsi="Times New Roman"/>
                <w:bCs/>
              </w:rPr>
            </w:pPr>
          </w:p>
          <w:p w14:paraId="37F6DA04" w14:textId="592BB56C"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52D53F06" w14:textId="77777777" w:rsidR="00ED7377" w:rsidRDefault="00ED7377" w:rsidP="00596404">
            <w:pPr>
              <w:spacing w:before="240"/>
              <w:contextualSpacing/>
              <w:jc w:val="both"/>
              <w:rPr>
                <w:rFonts w:ascii="Times New Roman" w:hAnsi="Times New Roman"/>
                <w:bCs/>
              </w:rPr>
            </w:pPr>
          </w:p>
          <w:p w14:paraId="14168B4C" w14:textId="1B2E1B2D"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202DEEA3" w14:textId="77777777" w:rsidTr="00B60E2A">
        <w:tc>
          <w:tcPr>
            <w:tcW w:w="4039" w:type="pct"/>
          </w:tcPr>
          <w:p w14:paraId="24282BB4"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Most contracts are completed within stipulated contract award price</w:t>
            </w:r>
          </w:p>
        </w:tc>
        <w:tc>
          <w:tcPr>
            <w:tcW w:w="192" w:type="pct"/>
          </w:tcPr>
          <w:p w14:paraId="342157B5"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22B7080E" w14:textId="77777777" w:rsidR="00ED7377" w:rsidRDefault="00ED7377" w:rsidP="00596404">
            <w:pPr>
              <w:spacing w:before="240"/>
              <w:contextualSpacing/>
              <w:jc w:val="both"/>
              <w:rPr>
                <w:rFonts w:ascii="Times New Roman" w:hAnsi="Times New Roman"/>
                <w:bCs/>
              </w:rPr>
            </w:pPr>
          </w:p>
          <w:p w14:paraId="7E2E80E2" w14:textId="51075E3C"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7C9B87A7" w14:textId="77777777" w:rsidR="00ED7377" w:rsidRDefault="00ED7377" w:rsidP="00596404">
            <w:pPr>
              <w:spacing w:before="240"/>
              <w:contextualSpacing/>
              <w:jc w:val="both"/>
              <w:rPr>
                <w:rFonts w:ascii="Times New Roman" w:hAnsi="Times New Roman"/>
                <w:bCs/>
              </w:rPr>
            </w:pPr>
          </w:p>
          <w:p w14:paraId="59135EE7" w14:textId="62BCB5E9"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7EFAE622" w14:textId="77777777" w:rsidR="00ED7377" w:rsidRDefault="00ED7377" w:rsidP="00596404">
            <w:pPr>
              <w:spacing w:before="240"/>
              <w:contextualSpacing/>
              <w:jc w:val="both"/>
              <w:rPr>
                <w:rFonts w:ascii="Times New Roman" w:hAnsi="Times New Roman"/>
                <w:bCs/>
              </w:rPr>
            </w:pPr>
          </w:p>
          <w:p w14:paraId="572CA70C" w14:textId="75B013F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2A02DC79" w14:textId="77777777" w:rsidR="00ED7377" w:rsidRDefault="00ED7377" w:rsidP="00596404">
            <w:pPr>
              <w:spacing w:before="240"/>
              <w:contextualSpacing/>
              <w:jc w:val="both"/>
              <w:rPr>
                <w:rFonts w:ascii="Times New Roman" w:hAnsi="Times New Roman"/>
                <w:bCs/>
              </w:rPr>
            </w:pPr>
          </w:p>
          <w:p w14:paraId="67115D1C" w14:textId="7A5BACD8"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r w:rsidR="00B60E2A" w:rsidRPr="00897BEC" w14:paraId="65DF975A" w14:textId="77777777" w:rsidTr="00B60E2A">
        <w:tc>
          <w:tcPr>
            <w:tcW w:w="4039" w:type="pct"/>
          </w:tcPr>
          <w:p w14:paraId="1D28B989" w14:textId="77777777" w:rsidR="00B60E2A" w:rsidRPr="00897BEC" w:rsidRDefault="00B60E2A" w:rsidP="00596404">
            <w:pPr>
              <w:pStyle w:val="ListParagraph"/>
              <w:numPr>
                <w:ilvl w:val="0"/>
                <w:numId w:val="32"/>
              </w:numPr>
              <w:spacing w:before="240" w:line="240" w:lineRule="auto"/>
              <w:jc w:val="both"/>
              <w:rPr>
                <w:rFonts w:ascii="Times New Roman" w:hAnsi="Times New Roman" w:cs="Times New Roman"/>
                <w:bCs/>
                <w:sz w:val="24"/>
                <w:szCs w:val="24"/>
              </w:rPr>
            </w:pPr>
            <w:r w:rsidRPr="00897BEC">
              <w:rPr>
                <w:rFonts w:ascii="Times New Roman" w:hAnsi="Times New Roman" w:cs="Times New Roman"/>
                <w:bCs/>
                <w:sz w:val="24"/>
                <w:szCs w:val="24"/>
              </w:rPr>
              <w:t>Most contracts are finished in the estimated cost limits</w:t>
            </w:r>
          </w:p>
        </w:tc>
        <w:tc>
          <w:tcPr>
            <w:tcW w:w="192" w:type="pct"/>
          </w:tcPr>
          <w:p w14:paraId="3E6279D6" w14:textId="7777777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1</w:t>
            </w:r>
          </w:p>
        </w:tc>
        <w:tc>
          <w:tcPr>
            <w:tcW w:w="192" w:type="pct"/>
          </w:tcPr>
          <w:p w14:paraId="4674072B" w14:textId="77777777" w:rsidR="00ED7377" w:rsidRDefault="00ED7377" w:rsidP="00596404">
            <w:pPr>
              <w:spacing w:before="240"/>
              <w:contextualSpacing/>
              <w:jc w:val="both"/>
              <w:rPr>
                <w:rFonts w:ascii="Times New Roman" w:hAnsi="Times New Roman"/>
                <w:bCs/>
              </w:rPr>
            </w:pPr>
          </w:p>
          <w:p w14:paraId="62E8E201" w14:textId="4AD0C721"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2</w:t>
            </w:r>
          </w:p>
        </w:tc>
        <w:tc>
          <w:tcPr>
            <w:tcW w:w="192" w:type="pct"/>
          </w:tcPr>
          <w:p w14:paraId="00848A2F" w14:textId="77777777" w:rsidR="00ED7377" w:rsidRDefault="00ED7377" w:rsidP="00596404">
            <w:pPr>
              <w:spacing w:before="240"/>
              <w:contextualSpacing/>
              <w:jc w:val="both"/>
              <w:rPr>
                <w:rFonts w:ascii="Times New Roman" w:hAnsi="Times New Roman"/>
                <w:bCs/>
              </w:rPr>
            </w:pPr>
          </w:p>
          <w:p w14:paraId="1B332359" w14:textId="6C43CFB7"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3</w:t>
            </w:r>
          </w:p>
        </w:tc>
        <w:tc>
          <w:tcPr>
            <w:tcW w:w="192" w:type="pct"/>
          </w:tcPr>
          <w:p w14:paraId="157A69A9" w14:textId="77777777" w:rsidR="00ED7377" w:rsidRDefault="00ED7377" w:rsidP="00596404">
            <w:pPr>
              <w:spacing w:before="240"/>
              <w:contextualSpacing/>
              <w:jc w:val="both"/>
              <w:rPr>
                <w:rFonts w:ascii="Times New Roman" w:hAnsi="Times New Roman"/>
                <w:bCs/>
              </w:rPr>
            </w:pPr>
          </w:p>
          <w:p w14:paraId="13DFBECA" w14:textId="77B5D35C"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4</w:t>
            </w:r>
          </w:p>
        </w:tc>
        <w:tc>
          <w:tcPr>
            <w:tcW w:w="193" w:type="pct"/>
          </w:tcPr>
          <w:p w14:paraId="31A34EC1" w14:textId="77777777" w:rsidR="00ED7377" w:rsidRDefault="00ED7377" w:rsidP="00596404">
            <w:pPr>
              <w:spacing w:before="240"/>
              <w:contextualSpacing/>
              <w:jc w:val="both"/>
              <w:rPr>
                <w:rFonts w:ascii="Times New Roman" w:hAnsi="Times New Roman"/>
                <w:bCs/>
              </w:rPr>
            </w:pPr>
          </w:p>
          <w:p w14:paraId="09A6FA5E" w14:textId="1434335E" w:rsidR="00B60E2A" w:rsidRPr="00897BEC" w:rsidRDefault="00B60E2A" w:rsidP="00596404">
            <w:pPr>
              <w:spacing w:before="240"/>
              <w:contextualSpacing/>
              <w:jc w:val="both"/>
              <w:rPr>
                <w:rFonts w:ascii="Times New Roman" w:hAnsi="Times New Roman"/>
                <w:bCs/>
              </w:rPr>
            </w:pPr>
            <w:r w:rsidRPr="00897BEC">
              <w:rPr>
                <w:rFonts w:ascii="Times New Roman" w:hAnsi="Times New Roman"/>
                <w:bCs/>
              </w:rPr>
              <w:t>5</w:t>
            </w:r>
          </w:p>
        </w:tc>
      </w:tr>
    </w:tbl>
    <w:p w14:paraId="4DBE422B" w14:textId="77777777" w:rsidR="00B60E2A" w:rsidRPr="00897BEC" w:rsidRDefault="00701475" w:rsidP="00701475">
      <w:pPr>
        <w:pStyle w:val="Heading1"/>
        <w:tabs>
          <w:tab w:val="left" w:pos="4114"/>
          <w:tab w:val="center" w:pos="4680"/>
        </w:tabs>
        <w:spacing w:before="240" w:line="360" w:lineRule="auto"/>
        <w:rPr>
          <w:rFonts w:ascii="Times New Roman" w:hAnsi="Times New Roman" w:cs="Times New Roman"/>
          <w:color w:val="auto"/>
          <w:sz w:val="24"/>
          <w:szCs w:val="24"/>
        </w:rPr>
      </w:pPr>
      <w:bookmarkStart w:id="575" w:name="_Toc531211051"/>
      <w:r w:rsidRPr="00897BEC">
        <w:rPr>
          <w:rFonts w:ascii="Times New Roman" w:hAnsi="Times New Roman" w:cs="Times New Roman"/>
          <w:color w:val="auto"/>
          <w:sz w:val="24"/>
          <w:szCs w:val="24"/>
        </w:rPr>
        <w:tab/>
      </w:r>
      <w:bookmarkStart w:id="576" w:name="_Toc1052084"/>
      <w:r w:rsidR="00B60E2A" w:rsidRPr="00897BEC">
        <w:rPr>
          <w:rFonts w:ascii="Times New Roman" w:hAnsi="Times New Roman" w:cs="Times New Roman"/>
          <w:color w:val="auto"/>
          <w:sz w:val="24"/>
          <w:szCs w:val="24"/>
        </w:rPr>
        <w:t>END</w:t>
      </w:r>
      <w:bookmarkEnd w:id="575"/>
      <w:bookmarkEnd w:id="576"/>
      <w:r w:rsidR="00B60E2A" w:rsidRPr="00897BEC">
        <w:rPr>
          <w:rFonts w:ascii="Times New Roman" w:hAnsi="Times New Roman" w:cs="Times New Roman"/>
          <w:color w:val="auto"/>
          <w:sz w:val="24"/>
          <w:szCs w:val="24"/>
        </w:rPr>
        <w:t xml:space="preserve"> </w:t>
      </w:r>
    </w:p>
    <w:p w14:paraId="16FD49BC" w14:textId="77777777" w:rsidR="00B60E2A" w:rsidRPr="00897BEC" w:rsidRDefault="00B60E2A" w:rsidP="00596404">
      <w:pPr>
        <w:spacing w:before="240" w:line="360" w:lineRule="auto"/>
        <w:jc w:val="center"/>
        <w:rPr>
          <w:rFonts w:ascii="Times New Roman" w:hAnsi="Times New Roman"/>
        </w:rPr>
      </w:pPr>
      <w:r w:rsidRPr="00897BEC">
        <w:rPr>
          <w:rFonts w:ascii="Times New Roman" w:hAnsi="Times New Roman"/>
        </w:rPr>
        <w:t>THANK YOU</w:t>
      </w:r>
    </w:p>
    <w:p w14:paraId="6444C34B" w14:textId="77777777" w:rsidR="006D63C3" w:rsidRDefault="006D63C3" w:rsidP="00701475">
      <w:pPr>
        <w:spacing w:before="240"/>
        <w:rPr>
          <w:rFonts w:ascii="Times New Roman" w:hAnsi="Times New Roman"/>
        </w:rPr>
        <w:sectPr w:rsidR="006D63C3" w:rsidSect="006D63C3">
          <w:pgSz w:w="12240" w:h="15840"/>
          <w:pgMar w:top="1440" w:right="1440" w:bottom="1440" w:left="1440" w:header="720" w:footer="720" w:gutter="0"/>
          <w:pgNumType w:fmt="lowerRoman" w:start="1"/>
          <w:cols w:space="720"/>
          <w:docGrid w:linePitch="360"/>
        </w:sectPr>
      </w:pPr>
      <w:bookmarkStart w:id="577" w:name="_Toc384981230"/>
      <w:bookmarkStart w:id="578" w:name="_Toc512560692"/>
      <w:bookmarkStart w:id="579" w:name="_Toc512560820"/>
      <w:bookmarkStart w:id="580" w:name="_Toc517742043"/>
      <w:bookmarkStart w:id="581" w:name="_Toc519268664"/>
    </w:p>
    <w:p w14:paraId="0DAFC84B" w14:textId="77777777" w:rsidR="00B60E2A" w:rsidRPr="00897BEC" w:rsidRDefault="00B60E2A" w:rsidP="004B697B">
      <w:pPr>
        <w:pStyle w:val="Heading1"/>
        <w:spacing w:line="480" w:lineRule="auto"/>
        <w:jc w:val="center"/>
        <w:rPr>
          <w:rFonts w:ascii="Times New Roman" w:hAnsi="Times New Roman" w:cs="Times New Roman"/>
          <w:color w:val="auto"/>
          <w:sz w:val="24"/>
          <w:szCs w:val="24"/>
        </w:rPr>
      </w:pPr>
      <w:bookmarkStart w:id="582" w:name="_Toc1052085"/>
      <w:r w:rsidRPr="00897BEC">
        <w:rPr>
          <w:rFonts w:ascii="Times New Roman" w:hAnsi="Times New Roman" w:cs="Times New Roman"/>
          <w:color w:val="auto"/>
          <w:sz w:val="24"/>
          <w:szCs w:val="24"/>
        </w:rPr>
        <w:lastRenderedPageBreak/>
        <w:t>APPENDIX II: INTERVIEW GUIDE</w:t>
      </w:r>
      <w:bookmarkEnd w:id="577"/>
      <w:bookmarkEnd w:id="578"/>
      <w:bookmarkEnd w:id="579"/>
      <w:bookmarkEnd w:id="580"/>
      <w:bookmarkEnd w:id="581"/>
      <w:bookmarkEnd w:id="582"/>
    </w:p>
    <w:p w14:paraId="2BA3A277"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Describe the status of contract management practices in UPF in relations to:</w:t>
      </w:r>
    </w:p>
    <w:p w14:paraId="3F9C7211" w14:textId="77777777" w:rsidR="00B60E2A" w:rsidRPr="00897BEC" w:rsidRDefault="00B60E2A" w:rsidP="004B697B">
      <w:pPr>
        <w:pStyle w:val="ListParagraph"/>
        <w:numPr>
          <w:ilvl w:val="0"/>
          <w:numId w:val="24"/>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Contract design</w:t>
      </w:r>
    </w:p>
    <w:p w14:paraId="6FD0D0E9" w14:textId="77777777" w:rsidR="00B60E2A" w:rsidRPr="00897BEC" w:rsidRDefault="00B60E2A" w:rsidP="004B697B">
      <w:pPr>
        <w:pStyle w:val="ListParagraph"/>
        <w:numPr>
          <w:ilvl w:val="0"/>
          <w:numId w:val="24"/>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 xml:space="preserve">Contract monitoring </w:t>
      </w:r>
    </w:p>
    <w:p w14:paraId="38EB7993" w14:textId="77777777" w:rsidR="00B60E2A" w:rsidRPr="00897BEC" w:rsidRDefault="00B60E2A" w:rsidP="004B697B">
      <w:pPr>
        <w:pStyle w:val="ListParagraph"/>
        <w:numPr>
          <w:ilvl w:val="0"/>
          <w:numId w:val="24"/>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 xml:space="preserve"> Contract closeout</w:t>
      </w:r>
    </w:p>
    <w:p w14:paraId="3CA3CADA"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What are the contract design challenges to achieving procurement performance in UPF?</w:t>
      </w:r>
    </w:p>
    <w:p w14:paraId="72A9EDDA"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Suggests ways of improving contract management practices in terms of selection.</w:t>
      </w:r>
    </w:p>
    <w:p w14:paraId="7C16AA2B"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Describe the status of contract monitoring in UPF in relations to:</w:t>
      </w:r>
    </w:p>
    <w:p w14:paraId="0C8B3C12" w14:textId="77777777" w:rsidR="00B60E2A" w:rsidRPr="00897BEC" w:rsidRDefault="00B60E2A" w:rsidP="004B697B">
      <w:pPr>
        <w:pStyle w:val="ListParagraph"/>
        <w:numPr>
          <w:ilvl w:val="0"/>
          <w:numId w:val="18"/>
        </w:numPr>
        <w:spacing w:after="0" w:line="480" w:lineRule="auto"/>
        <w:ind w:left="1440"/>
        <w:rPr>
          <w:rFonts w:ascii="Times New Roman" w:hAnsi="Times New Roman" w:cs="Times New Roman"/>
          <w:sz w:val="24"/>
          <w:szCs w:val="24"/>
        </w:rPr>
      </w:pPr>
      <w:r w:rsidRPr="00897BEC">
        <w:rPr>
          <w:rFonts w:ascii="Times New Roman" w:hAnsi="Times New Roman" w:cs="Times New Roman"/>
          <w:sz w:val="24"/>
          <w:szCs w:val="24"/>
        </w:rPr>
        <w:t xml:space="preserve"> Communication of expectations </w:t>
      </w:r>
    </w:p>
    <w:p w14:paraId="548C292C" w14:textId="77777777" w:rsidR="00543D17" w:rsidRPr="00897BEC" w:rsidRDefault="00543D17" w:rsidP="004B697B">
      <w:pPr>
        <w:pStyle w:val="ListParagraph"/>
        <w:numPr>
          <w:ilvl w:val="0"/>
          <w:numId w:val="18"/>
        </w:numPr>
        <w:spacing w:after="0" w:line="480" w:lineRule="auto"/>
        <w:ind w:left="1440"/>
        <w:rPr>
          <w:rFonts w:ascii="Times New Roman" w:hAnsi="Times New Roman" w:cs="Times New Roman"/>
          <w:sz w:val="24"/>
          <w:szCs w:val="24"/>
        </w:rPr>
      </w:pPr>
      <w:r w:rsidRPr="00897BEC">
        <w:rPr>
          <w:rFonts w:ascii="Times New Roman" w:hAnsi="Times New Roman" w:cs="Times New Roman"/>
          <w:sz w:val="24"/>
          <w:szCs w:val="24"/>
        </w:rPr>
        <w:t xml:space="preserve">Contract reporting </w:t>
      </w:r>
    </w:p>
    <w:p w14:paraId="20146463"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What are the contract monitoring challenges to procurement performance in UPF?</w:t>
      </w:r>
    </w:p>
    <w:p w14:paraId="495BF6EA"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Suggests ways of strengthening contract monitoring to achieving procurement performance.</w:t>
      </w:r>
    </w:p>
    <w:p w14:paraId="681C5DC0"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Describe contract closeout in contract management in achieving procurement performance in relation to:</w:t>
      </w:r>
    </w:p>
    <w:p w14:paraId="23457A6D" w14:textId="77777777" w:rsidR="00B60E2A" w:rsidRPr="00897BEC" w:rsidRDefault="00543D17" w:rsidP="004B697B">
      <w:pPr>
        <w:pStyle w:val="ListParagraph"/>
        <w:numPr>
          <w:ilvl w:val="0"/>
          <w:numId w:val="29"/>
        </w:numPr>
        <w:spacing w:after="0" w:line="480" w:lineRule="auto"/>
        <w:rPr>
          <w:rFonts w:ascii="Times New Roman" w:hAnsi="Times New Roman" w:cs="Times New Roman"/>
          <w:sz w:val="24"/>
          <w:szCs w:val="24"/>
        </w:rPr>
      </w:pPr>
      <w:r w:rsidRPr="00897BEC">
        <w:rPr>
          <w:rFonts w:ascii="Times New Roman" w:hAnsi="Times New Roman" w:cs="Times New Roman"/>
          <w:sz w:val="24"/>
          <w:szCs w:val="24"/>
        </w:rPr>
        <w:t xml:space="preserve">Vendor appraisal </w:t>
      </w:r>
    </w:p>
    <w:p w14:paraId="3B765BC0" w14:textId="77777777" w:rsidR="00543D17" w:rsidRPr="00897BEC" w:rsidRDefault="00543D17" w:rsidP="004B697B">
      <w:pPr>
        <w:pStyle w:val="ListParagraph"/>
        <w:numPr>
          <w:ilvl w:val="0"/>
          <w:numId w:val="29"/>
        </w:numPr>
        <w:spacing w:after="0" w:line="480" w:lineRule="auto"/>
        <w:rPr>
          <w:rFonts w:ascii="Times New Roman" w:hAnsi="Times New Roman" w:cs="Times New Roman"/>
          <w:sz w:val="24"/>
          <w:szCs w:val="24"/>
        </w:rPr>
      </w:pPr>
      <w:r w:rsidRPr="00897BEC">
        <w:rPr>
          <w:rFonts w:ascii="Times New Roman" w:hAnsi="Times New Roman" w:cs="Times New Roman"/>
          <w:sz w:val="24"/>
          <w:szCs w:val="24"/>
        </w:rPr>
        <w:t xml:space="preserve">Contract audits </w:t>
      </w:r>
    </w:p>
    <w:p w14:paraId="46AA9869"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What are the challenges faced in contract closeout?</w:t>
      </w:r>
    </w:p>
    <w:p w14:paraId="19A5CECF" w14:textId="77777777" w:rsidR="00B60E2A" w:rsidRPr="00897BEC" w:rsidRDefault="00B60E2A" w:rsidP="004B697B">
      <w:pPr>
        <w:pStyle w:val="ListParagraph"/>
        <w:numPr>
          <w:ilvl w:val="0"/>
          <w:numId w:val="23"/>
        </w:numPr>
        <w:spacing w:after="100" w:afterAutospacing="1" w:line="480" w:lineRule="auto"/>
        <w:jc w:val="both"/>
        <w:rPr>
          <w:rFonts w:ascii="Times New Roman" w:hAnsi="Times New Roman" w:cs="Times New Roman"/>
          <w:sz w:val="24"/>
          <w:szCs w:val="24"/>
        </w:rPr>
      </w:pPr>
      <w:r w:rsidRPr="00897BEC">
        <w:rPr>
          <w:rFonts w:ascii="Times New Roman" w:hAnsi="Times New Roman" w:cs="Times New Roman"/>
          <w:sz w:val="24"/>
          <w:szCs w:val="24"/>
        </w:rPr>
        <w:t>Suggest ways of improving contract closeout to achieving procurement performance in UPF.</w:t>
      </w:r>
    </w:p>
    <w:p w14:paraId="08FBACCD" w14:textId="77777777" w:rsidR="00B60E2A" w:rsidRPr="00897BEC" w:rsidRDefault="00B60E2A" w:rsidP="004B697B">
      <w:pPr>
        <w:spacing w:line="480" w:lineRule="auto"/>
        <w:ind w:hanging="567"/>
        <w:jc w:val="both"/>
        <w:rPr>
          <w:rFonts w:ascii="Times New Roman" w:hAnsi="Times New Roman"/>
        </w:rPr>
      </w:pPr>
    </w:p>
    <w:p w14:paraId="671B138F" w14:textId="77777777" w:rsidR="006D63C3" w:rsidRDefault="006D63C3" w:rsidP="004B697B">
      <w:pPr>
        <w:spacing w:line="480" w:lineRule="auto"/>
        <w:ind w:hanging="567"/>
        <w:jc w:val="both"/>
        <w:rPr>
          <w:rFonts w:ascii="Times New Roman" w:hAnsi="Times New Roman"/>
        </w:rPr>
        <w:sectPr w:rsidR="006D63C3" w:rsidSect="00B60E2A">
          <w:pgSz w:w="12240" w:h="15840"/>
          <w:pgMar w:top="1440" w:right="1440" w:bottom="1440" w:left="1440" w:header="720" w:footer="720" w:gutter="0"/>
          <w:pgNumType w:fmt="lowerRoman" w:start="1"/>
          <w:cols w:space="720"/>
          <w:docGrid w:linePitch="360"/>
        </w:sectPr>
      </w:pPr>
    </w:p>
    <w:p w14:paraId="153A230D" w14:textId="77777777" w:rsidR="00B60E2A" w:rsidRPr="00897BEC" w:rsidRDefault="00B60E2A" w:rsidP="00596404">
      <w:pPr>
        <w:pStyle w:val="Heading1"/>
        <w:spacing w:before="240"/>
        <w:jc w:val="center"/>
        <w:rPr>
          <w:rFonts w:ascii="Times New Roman" w:hAnsi="Times New Roman" w:cs="Times New Roman"/>
          <w:color w:val="auto"/>
          <w:sz w:val="24"/>
          <w:szCs w:val="24"/>
        </w:rPr>
      </w:pPr>
      <w:bookmarkStart w:id="583" w:name="_Toc519268665"/>
      <w:bookmarkStart w:id="584" w:name="_Toc517742044"/>
      <w:bookmarkStart w:id="585" w:name="_Toc512560821"/>
      <w:bookmarkStart w:id="586" w:name="_Toc512560693"/>
      <w:bookmarkStart w:id="587" w:name="_Toc384981231"/>
      <w:bookmarkStart w:id="588" w:name="_Toc1052086"/>
      <w:r w:rsidRPr="00897BEC">
        <w:rPr>
          <w:rFonts w:ascii="Times New Roman" w:hAnsi="Times New Roman" w:cs="Times New Roman"/>
          <w:color w:val="auto"/>
          <w:sz w:val="24"/>
          <w:szCs w:val="24"/>
        </w:rPr>
        <w:lastRenderedPageBreak/>
        <w:t>Appendix III: Table for Determining Sample Size from a given Population</w:t>
      </w:r>
      <w:bookmarkEnd w:id="583"/>
      <w:bookmarkEnd w:id="584"/>
      <w:bookmarkEnd w:id="585"/>
      <w:bookmarkEnd w:id="586"/>
      <w:bookmarkEnd w:id="587"/>
      <w:bookmarkEnd w:id="588"/>
    </w:p>
    <w:p w14:paraId="725F6E21" w14:textId="77777777" w:rsidR="00B60E2A" w:rsidRPr="00897BEC" w:rsidRDefault="00B60E2A" w:rsidP="00596404">
      <w:pPr>
        <w:spacing w:before="240"/>
        <w:rPr>
          <w:rFonts w:ascii="Times New Roman" w:hAnsi="Times New Roman"/>
        </w:rPr>
      </w:pPr>
    </w:p>
    <w:tbl>
      <w:tblPr>
        <w:tblW w:w="957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57"/>
        <w:gridCol w:w="957"/>
        <w:gridCol w:w="957"/>
        <w:gridCol w:w="957"/>
        <w:gridCol w:w="957"/>
        <w:gridCol w:w="957"/>
        <w:gridCol w:w="957"/>
        <w:gridCol w:w="957"/>
        <w:gridCol w:w="957"/>
        <w:gridCol w:w="957"/>
      </w:tblGrid>
      <w:tr w:rsidR="00B60E2A" w:rsidRPr="00897BEC" w14:paraId="5D2E3F82" w14:textId="77777777" w:rsidTr="00B60E2A">
        <w:tc>
          <w:tcPr>
            <w:tcW w:w="957" w:type="dxa"/>
            <w:tcBorders>
              <w:top w:val="single" w:sz="4" w:space="0" w:color="auto"/>
              <w:left w:val="single" w:sz="4" w:space="0" w:color="auto"/>
              <w:bottom w:val="double" w:sz="4" w:space="0" w:color="auto"/>
              <w:right w:val="single" w:sz="4" w:space="0" w:color="auto"/>
            </w:tcBorders>
            <w:hideMark/>
          </w:tcPr>
          <w:p w14:paraId="5210E1F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14:paraId="6CB9DC34"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hideMark/>
          </w:tcPr>
          <w:p w14:paraId="3141B36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14:paraId="408D0BE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hideMark/>
          </w:tcPr>
          <w:p w14:paraId="7E0D81D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14:paraId="673A08E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hideMark/>
          </w:tcPr>
          <w:p w14:paraId="3874D8B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14:paraId="75A9D66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hideMark/>
          </w:tcPr>
          <w:p w14:paraId="0F9391B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N</w:t>
            </w:r>
          </w:p>
        </w:tc>
        <w:tc>
          <w:tcPr>
            <w:tcW w:w="957" w:type="dxa"/>
            <w:tcBorders>
              <w:top w:val="single" w:sz="4" w:space="0" w:color="auto"/>
              <w:left w:val="single" w:sz="4" w:space="0" w:color="auto"/>
              <w:bottom w:val="double" w:sz="4" w:space="0" w:color="auto"/>
              <w:right w:val="single" w:sz="4" w:space="0" w:color="auto"/>
            </w:tcBorders>
            <w:hideMark/>
          </w:tcPr>
          <w:p w14:paraId="2B4A51B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S</w:t>
            </w:r>
          </w:p>
        </w:tc>
      </w:tr>
      <w:tr w:rsidR="00B60E2A" w:rsidRPr="00897BEC" w14:paraId="04225EC8" w14:textId="77777777" w:rsidTr="00B60E2A">
        <w:tc>
          <w:tcPr>
            <w:tcW w:w="957" w:type="dxa"/>
            <w:tcBorders>
              <w:top w:val="nil"/>
              <w:left w:val="single" w:sz="4" w:space="0" w:color="auto"/>
              <w:bottom w:val="single" w:sz="4" w:space="0" w:color="auto"/>
              <w:right w:val="single" w:sz="4" w:space="0" w:color="auto"/>
            </w:tcBorders>
            <w:hideMark/>
          </w:tcPr>
          <w:p w14:paraId="5247507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w:t>
            </w:r>
          </w:p>
        </w:tc>
        <w:tc>
          <w:tcPr>
            <w:tcW w:w="957" w:type="dxa"/>
            <w:tcBorders>
              <w:top w:val="nil"/>
              <w:left w:val="single" w:sz="4" w:space="0" w:color="auto"/>
              <w:bottom w:val="single" w:sz="4" w:space="0" w:color="auto"/>
              <w:right w:val="nil"/>
            </w:tcBorders>
            <w:hideMark/>
          </w:tcPr>
          <w:p w14:paraId="14E7CBB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w:t>
            </w:r>
          </w:p>
        </w:tc>
        <w:tc>
          <w:tcPr>
            <w:tcW w:w="957" w:type="dxa"/>
            <w:tcBorders>
              <w:top w:val="nil"/>
              <w:left w:val="double" w:sz="4" w:space="0" w:color="auto"/>
              <w:bottom w:val="single" w:sz="4" w:space="0" w:color="auto"/>
              <w:right w:val="single" w:sz="4" w:space="0" w:color="auto"/>
            </w:tcBorders>
            <w:hideMark/>
          </w:tcPr>
          <w:p w14:paraId="1B7DF79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100</w:t>
            </w:r>
          </w:p>
        </w:tc>
        <w:tc>
          <w:tcPr>
            <w:tcW w:w="957" w:type="dxa"/>
            <w:tcBorders>
              <w:top w:val="nil"/>
              <w:left w:val="single" w:sz="4" w:space="0" w:color="auto"/>
              <w:bottom w:val="single" w:sz="4" w:space="0" w:color="auto"/>
              <w:right w:val="nil"/>
            </w:tcBorders>
            <w:hideMark/>
          </w:tcPr>
          <w:p w14:paraId="4A8FBE0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80</w:t>
            </w:r>
          </w:p>
        </w:tc>
        <w:tc>
          <w:tcPr>
            <w:tcW w:w="957" w:type="dxa"/>
            <w:tcBorders>
              <w:top w:val="nil"/>
              <w:left w:val="double" w:sz="4" w:space="0" w:color="auto"/>
              <w:bottom w:val="single" w:sz="4" w:space="0" w:color="auto"/>
              <w:right w:val="single" w:sz="4" w:space="0" w:color="auto"/>
            </w:tcBorders>
            <w:hideMark/>
          </w:tcPr>
          <w:p w14:paraId="077A2DE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280</w:t>
            </w:r>
          </w:p>
        </w:tc>
        <w:tc>
          <w:tcPr>
            <w:tcW w:w="957" w:type="dxa"/>
            <w:tcBorders>
              <w:top w:val="nil"/>
              <w:left w:val="single" w:sz="4" w:space="0" w:color="auto"/>
              <w:bottom w:val="single" w:sz="4" w:space="0" w:color="auto"/>
              <w:right w:val="nil"/>
            </w:tcBorders>
            <w:hideMark/>
          </w:tcPr>
          <w:p w14:paraId="753E8C3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162</w:t>
            </w:r>
          </w:p>
        </w:tc>
        <w:tc>
          <w:tcPr>
            <w:tcW w:w="957" w:type="dxa"/>
            <w:tcBorders>
              <w:top w:val="nil"/>
              <w:left w:val="double" w:sz="4" w:space="0" w:color="auto"/>
              <w:bottom w:val="single" w:sz="4" w:space="0" w:color="auto"/>
              <w:right w:val="single" w:sz="4" w:space="0" w:color="auto"/>
            </w:tcBorders>
            <w:hideMark/>
          </w:tcPr>
          <w:p w14:paraId="7B97044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800</w:t>
            </w:r>
          </w:p>
        </w:tc>
        <w:tc>
          <w:tcPr>
            <w:tcW w:w="957" w:type="dxa"/>
            <w:tcBorders>
              <w:top w:val="nil"/>
              <w:left w:val="single" w:sz="4" w:space="0" w:color="auto"/>
              <w:bottom w:val="single" w:sz="4" w:space="0" w:color="auto"/>
              <w:right w:val="nil"/>
            </w:tcBorders>
            <w:hideMark/>
          </w:tcPr>
          <w:p w14:paraId="6B8B3AC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260</w:t>
            </w:r>
          </w:p>
        </w:tc>
        <w:tc>
          <w:tcPr>
            <w:tcW w:w="957" w:type="dxa"/>
            <w:tcBorders>
              <w:top w:val="nil"/>
              <w:left w:val="double" w:sz="4" w:space="0" w:color="auto"/>
              <w:bottom w:val="single" w:sz="4" w:space="0" w:color="auto"/>
              <w:right w:val="single" w:sz="4" w:space="0" w:color="auto"/>
            </w:tcBorders>
            <w:hideMark/>
          </w:tcPr>
          <w:p w14:paraId="575BE12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2800</w:t>
            </w:r>
          </w:p>
        </w:tc>
        <w:tc>
          <w:tcPr>
            <w:tcW w:w="957" w:type="dxa"/>
            <w:tcBorders>
              <w:top w:val="nil"/>
              <w:left w:val="single" w:sz="4" w:space="0" w:color="auto"/>
              <w:bottom w:val="single" w:sz="4" w:space="0" w:color="auto"/>
              <w:right w:val="single" w:sz="4" w:space="0" w:color="auto"/>
            </w:tcBorders>
            <w:hideMark/>
          </w:tcPr>
          <w:p w14:paraId="7AD979C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338</w:t>
            </w:r>
          </w:p>
        </w:tc>
      </w:tr>
      <w:tr w:rsidR="00B60E2A" w:rsidRPr="00897BEC" w14:paraId="4C3F2E30"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359ABFD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15</w:t>
            </w:r>
          </w:p>
        </w:tc>
        <w:tc>
          <w:tcPr>
            <w:tcW w:w="957" w:type="dxa"/>
            <w:tcBorders>
              <w:top w:val="single" w:sz="4" w:space="0" w:color="auto"/>
              <w:left w:val="single" w:sz="4" w:space="0" w:color="auto"/>
              <w:bottom w:val="single" w:sz="4" w:space="0" w:color="auto"/>
              <w:right w:val="nil"/>
            </w:tcBorders>
            <w:hideMark/>
          </w:tcPr>
          <w:p w14:paraId="0CBED39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14</w:t>
            </w:r>
          </w:p>
        </w:tc>
        <w:tc>
          <w:tcPr>
            <w:tcW w:w="957" w:type="dxa"/>
            <w:tcBorders>
              <w:top w:val="single" w:sz="4" w:space="0" w:color="auto"/>
              <w:left w:val="double" w:sz="4" w:space="0" w:color="auto"/>
              <w:bottom w:val="single" w:sz="4" w:space="0" w:color="auto"/>
              <w:right w:val="single" w:sz="4" w:space="0" w:color="auto"/>
            </w:tcBorders>
            <w:hideMark/>
          </w:tcPr>
          <w:p w14:paraId="0FC7B64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110</w:t>
            </w:r>
          </w:p>
        </w:tc>
        <w:tc>
          <w:tcPr>
            <w:tcW w:w="957" w:type="dxa"/>
            <w:tcBorders>
              <w:top w:val="single" w:sz="4" w:space="0" w:color="auto"/>
              <w:left w:val="single" w:sz="4" w:space="0" w:color="auto"/>
              <w:bottom w:val="single" w:sz="4" w:space="0" w:color="auto"/>
              <w:right w:val="nil"/>
            </w:tcBorders>
            <w:hideMark/>
          </w:tcPr>
          <w:p w14:paraId="7BA774C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86</w:t>
            </w:r>
          </w:p>
        </w:tc>
        <w:tc>
          <w:tcPr>
            <w:tcW w:w="957" w:type="dxa"/>
            <w:tcBorders>
              <w:top w:val="single" w:sz="4" w:space="0" w:color="auto"/>
              <w:left w:val="double" w:sz="4" w:space="0" w:color="auto"/>
              <w:bottom w:val="single" w:sz="4" w:space="0" w:color="auto"/>
              <w:right w:val="single" w:sz="4" w:space="0" w:color="auto"/>
            </w:tcBorders>
            <w:hideMark/>
          </w:tcPr>
          <w:p w14:paraId="6238446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290</w:t>
            </w:r>
          </w:p>
        </w:tc>
        <w:tc>
          <w:tcPr>
            <w:tcW w:w="957" w:type="dxa"/>
            <w:tcBorders>
              <w:top w:val="single" w:sz="4" w:space="0" w:color="auto"/>
              <w:left w:val="single" w:sz="4" w:space="0" w:color="auto"/>
              <w:bottom w:val="single" w:sz="4" w:space="0" w:color="auto"/>
              <w:right w:val="nil"/>
            </w:tcBorders>
            <w:hideMark/>
          </w:tcPr>
          <w:p w14:paraId="23A5B16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165</w:t>
            </w:r>
          </w:p>
        </w:tc>
        <w:tc>
          <w:tcPr>
            <w:tcW w:w="957" w:type="dxa"/>
            <w:tcBorders>
              <w:top w:val="single" w:sz="4" w:space="0" w:color="auto"/>
              <w:left w:val="double" w:sz="4" w:space="0" w:color="auto"/>
              <w:bottom w:val="single" w:sz="4" w:space="0" w:color="auto"/>
              <w:right w:val="single" w:sz="4" w:space="0" w:color="auto"/>
            </w:tcBorders>
            <w:hideMark/>
          </w:tcPr>
          <w:p w14:paraId="2692E7C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850</w:t>
            </w:r>
          </w:p>
        </w:tc>
        <w:tc>
          <w:tcPr>
            <w:tcW w:w="957" w:type="dxa"/>
            <w:tcBorders>
              <w:top w:val="single" w:sz="4" w:space="0" w:color="auto"/>
              <w:left w:val="single" w:sz="4" w:space="0" w:color="auto"/>
              <w:bottom w:val="single" w:sz="4" w:space="0" w:color="auto"/>
              <w:right w:val="nil"/>
            </w:tcBorders>
            <w:hideMark/>
          </w:tcPr>
          <w:p w14:paraId="6CD180D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265</w:t>
            </w:r>
          </w:p>
        </w:tc>
        <w:tc>
          <w:tcPr>
            <w:tcW w:w="957" w:type="dxa"/>
            <w:tcBorders>
              <w:top w:val="single" w:sz="4" w:space="0" w:color="auto"/>
              <w:left w:val="double" w:sz="4" w:space="0" w:color="auto"/>
              <w:bottom w:val="single" w:sz="4" w:space="0" w:color="auto"/>
              <w:right w:val="single" w:sz="4" w:space="0" w:color="auto"/>
            </w:tcBorders>
            <w:hideMark/>
          </w:tcPr>
          <w:p w14:paraId="3C48E55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3000</w:t>
            </w:r>
          </w:p>
        </w:tc>
        <w:tc>
          <w:tcPr>
            <w:tcW w:w="957" w:type="dxa"/>
            <w:tcBorders>
              <w:top w:val="single" w:sz="4" w:space="0" w:color="auto"/>
              <w:left w:val="single" w:sz="4" w:space="0" w:color="auto"/>
              <w:bottom w:val="single" w:sz="4" w:space="0" w:color="auto"/>
              <w:right w:val="single" w:sz="4" w:space="0" w:color="auto"/>
            </w:tcBorders>
            <w:hideMark/>
          </w:tcPr>
          <w:p w14:paraId="539312A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341</w:t>
            </w:r>
          </w:p>
        </w:tc>
      </w:tr>
      <w:tr w:rsidR="00B60E2A" w:rsidRPr="00897BEC" w14:paraId="188EC9BE"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2EDBD70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20</w:t>
            </w:r>
          </w:p>
        </w:tc>
        <w:tc>
          <w:tcPr>
            <w:tcW w:w="957" w:type="dxa"/>
            <w:tcBorders>
              <w:top w:val="single" w:sz="4" w:space="0" w:color="auto"/>
              <w:left w:val="single" w:sz="4" w:space="0" w:color="auto"/>
              <w:bottom w:val="single" w:sz="4" w:space="0" w:color="auto"/>
              <w:right w:val="nil"/>
            </w:tcBorders>
            <w:hideMark/>
          </w:tcPr>
          <w:p w14:paraId="42D42CF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19</w:t>
            </w:r>
          </w:p>
        </w:tc>
        <w:tc>
          <w:tcPr>
            <w:tcW w:w="957" w:type="dxa"/>
            <w:tcBorders>
              <w:top w:val="single" w:sz="4" w:space="0" w:color="auto"/>
              <w:left w:val="double" w:sz="4" w:space="0" w:color="auto"/>
              <w:bottom w:val="single" w:sz="4" w:space="0" w:color="auto"/>
              <w:right w:val="single" w:sz="4" w:space="0" w:color="auto"/>
            </w:tcBorders>
            <w:hideMark/>
          </w:tcPr>
          <w:p w14:paraId="60CDACE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120</w:t>
            </w:r>
          </w:p>
        </w:tc>
        <w:tc>
          <w:tcPr>
            <w:tcW w:w="957" w:type="dxa"/>
            <w:tcBorders>
              <w:top w:val="single" w:sz="4" w:space="0" w:color="auto"/>
              <w:left w:val="single" w:sz="4" w:space="0" w:color="auto"/>
              <w:bottom w:val="single" w:sz="4" w:space="0" w:color="auto"/>
              <w:right w:val="nil"/>
            </w:tcBorders>
            <w:hideMark/>
          </w:tcPr>
          <w:p w14:paraId="4D6F54C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92</w:t>
            </w:r>
          </w:p>
        </w:tc>
        <w:tc>
          <w:tcPr>
            <w:tcW w:w="957" w:type="dxa"/>
            <w:tcBorders>
              <w:top w:val="single" w:sz="4" w:space="0" w:color="auto"/>
              <w:left w:val="double" w:sz="4" w:space="0" w:color="auto"/>
              <w:bottom w:val="single" w:sz="4" w:space="0" w:color="auto"/>
              <w:right w:val="single" w:sz="4" w:space="0" w:color="auto"/>
            </w:tcBorders>
            <w:hideMark/>
          </w:tcPr>
          <w:p w14:paraId="4314A3A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300</w:t>
            </w:r>
          </w:p>
        </w:tc>
        <w:tc>
          <w:tcPr>
            <w:tcW w:w="957" w:type="dxa"/>
            <w:tcBorders>
              <w:top w:val="single" w:sz="4" w:space="0" w:color="auto"/>
              <w:left w:val="single" w:sz="4" w:space="0" w:color="auto"/>
              <w:bottom w:val="single" w:sz="4" w:space="0" w:color="auto"/>
              <w:right w:val="nil"/>
            </w:tcBorders>
            <w:hideMark/>
          </w:tcPr>
          <w:p w14:paraId="09D7D29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169</w:t>
            </w:r>
          </w:p>
        </w:tc>
        <w:tc>
          <w:tcPr>
            <w:tcW w:w="957" w:type="dxa"/>
            <w:tcBorders>
              <w:top w:val="single" w:sz="4" w:space="0" w:color="auto"/>
              <w:left w:val="double" w:sz="4" w:space="0" w:color="auto"/>
              <w:bottom w:val="single" w:sz="4" w:space="0" w:color="auto"/>
              <w:right w:val="single" w:sz="4" w:space="0" w:color="auto"/>
            </w:tcBorders>
            <w:hideMark/>
          </w:tcPr>
          <w:p w14:paraId="37B744F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900</w:t>
            </w:r>
          </w:p>
        </w:tc>
        <w:tc>
          <w:tcPr>
            <w:tcW w:w="957" w:type="dxa"/>
            <w:tcBorders>
              <w:top w:val="single" w:sz="4" w:space="0" w:color="auto"/>
              <w:left w:val="single" w:sz="4" w:space="0" w:color="auto"/>
              <w:bottom w:val="single" w:sz="4" w:space="0" w:color="auto"/>
              <w:right w:val="nil"/>
            </w:tcBorders>
            <w:hideMark/>
          </w:tcPr>
          <w:p w14:paraId="0CDDD4E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269</w:t>
            </w:r>
          </w:p>
        </w:tc>
        <w:tc>
          <w:tcPr>
            <w:tcW w:w="957" w:type="dxa"/>
            <w:tcBorders>
              <w:top w:val="single" w:sz="4" w:space="0" w:color="auto"/>
              <w:left w:val="double" w:sz="4" w:space="0" w:color="auto"/>
              <w:bottom w:val="single" w:sz="4" w:space="0" w:color="auto"/>
              <w:right w:val="single" w:sz="4" w:space="0" w:color="auto"/>
            </w:tcBorders>
            <w:hideMark/>
          </w:tcPr>
          <w:p w14:paraId="353E8B7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3500</w:t>
            </w:r>
          </w:p>
        </w:tc>
        <w:tc>
          <w:tcPr>
            <w:tcW w:w="957" w:type="dxa"/>
            <w:tcBorders>
              <w:top w:val="single" w:sz="4" w:space="0" w:color="auto"/>
              <w:left w:val="single" w:sz="4" w:space="0" w:color="auto"/>
              <w:bottom w:val="single" w:sz="4" w:space="0" w:color="auto"/>
              <w:right w:val="single" w:sz="4" w:space="0" w:color="auto"/>
            </w:tcBorders>
            <w:hideMark/>
          </w:tcPr>
          <w:p w14:paraId="3B787E3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246</w:t>
            </w:r>
          </w:p>
        </w:tc>
      </w:tr>
      <w:tr w:rsidR="00B60E2A" w:rsidRPr="00897BEC" w14:paraId="68CFF76A"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38DE359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25</w:t>
            </w:r>
          </w:p>
        </w:tc>
        <w:tc>
          <w:tcPr>
            <w:tcW w:w="957" w:type="dxa"/>
            <w:tcBorders>
              <w:top w:val="single" w:sz="4" w:space="0" w:color="auto"/>
              <w:left w:val="single" w:sz="4" w:space="0" w:color="auto"/>
              <w:bottom w:val="single" w:sz="4" w:space="0" w:color="auto"/>
              <w:right w:val="nil"/>
            </w:tcBorders>
            <w:hideMark/>
          </w:tcPr>
          <w:p w14:paraId="3FBBE60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24</w:t>
            </w:r>
          </w:p>
        </w:tc>
        <w:tc>
          <w:tcPr>
            <w:tcW w:w="957" w:type="dxa"/>
            <w:tcBorders>
              <w:top w:val="single" w:sz="4" w:space="0" w:color="auto"/>
              <w:left w:val="double" w:sz="4" w:space="0" w:color="auto"/>
              <w:bottom w:val="single" w:sz="4" w:space="0" w:color="auto"/>
              <w:right w:val="single" w:sz="4" w:space="0" w:color="auto"/>
            </w:tcBorders>
            <w:hideMark/>
          </w:tcPr>
          <w:p w14:paraId="2675AA5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130</w:t>
            </w:r>
          </w:p>
        </w:tc>
        <w:tc>
          <w:tcPr>
            <w:tcW w:w="957" w:type="dxa"/>
            <w:tcBorders>
              <w:top w:val="single" w:sz="4" w:space="0" w:color="auto"/>
              <w:left w:val="single" w:sz="4" w:space="0" w:color="auto"/>
              <w:bottom w:val="single" w:sz="4" w:space="0" w:color="auto"/>
              <w:right w:val="nil"/>
            </w:tcBorders>
            <w:hideMark/>
          </w:tcPr>
          <w:p w14:paraId="0B156E4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97</w:t>
            </w:r>
          </w:p>
        </w:tc>
        <w:tc>
          <w:tcPr>
            <w:tcW w:w="957" w:type="dxa"/>
            <w:tcBorders>
              <w:top w:val="single" w:sz="4" w:space="0" w:color="auto"/>
              <w:left w:val="double" w:sz="4" w:space="0" w:color="auto"/>
              <w:bottom w:val="single" w:sz="4" w:space="0" w:color="auto"/>
              <w:right w:val="single" w:sz="4" w:space="0" w:color="auto"/>
            </w:tcBorders>
            <w:hideMark/>
          </w:tcPr>
          <w:p w14:paraId="50337D7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320</w:t>
            </w:r>
          </w:p>
        </w:tc>
        <w:tc>
          <w:tcPr>
            <w:tcW w:w="957" w:type="dxa"/>
            <w:tcBorders>
              <w:top w:val="single" w:sz="4" w:space="0" w:color="auto"/>
              <w:left w:val="single" w:sz="4" w:space="0" w:color="auto"/>
              <w:bottom w:val="single" w:sz="4" w:space="0" w:color="auto"/>
              <w:right w:val="nil"/>
            </w:tcBorders>
            <w:hideMark/>
          </w:tcPr>
          <w:p w14:paraId="6262285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175</w:t>
            </w:r>
          </w:p>
        </w:tc>
        <w:tc>
          <w:tcPr>
            <w:tcW w:w="957" w:type="dxa"/>
            <w:tcBorders>
              <w:top w:val="single" w:sz="4" w:space="0" w:color="auto"/>
              <w:left w:val="double" w:sz="4" w:space="0" w:color="auto"/>
              <w:bottom w:val="single" w:sz="4" w:space="0" w:color="auto"/>
              <w:right w:val="single" w:sz="4" w:space="0" w:color="auto"/>
            </w:tcBorders>
            <w:hideMark/>
          </w:tcPr>
          <w:p w14:paraId="6AB3263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950</w:t>
            </w:r>
          </w:p>
        </w:tc>
        <w:tc>
          <w:tcPr>
            <w:tcW w:w="957" w:type="dxa"/>
            <w:tcBorders>
              <w:top w:val="single" w:sz="4" w:space="0" w:color="auto"/>
              <w:left w:val="single" w:sz="4" w:space="0" w:color="auto"/>
              <w:bottom w:val="single" w:sz="4" w:space="0" w:color="auto"/>
              <w:right w:val="nil"/>
            </w:tcBorders>
            <w:hideMark/>
          </w:tcPr>
          <w:p w14:paraId="75CEE3A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274</w:t>
            </w:r>
          </w:p>
        </w:tc>
        <w:tc>
          <w:tcPr>
            <w:tcW w:w="957" w:type="dxa"/>
            <w:tcBorders>
              <w:top w:val="single" w:sz="4" w:space="0" w:color="auto"/>
              <w:left w:val="double" w:sz="4" w:space="0" w:color="auto"/>
              <w:bottom w:val="single" w:sz="4" w:space="0" w:color="auto"/>
              <w:right w:val="single" w:sz="4" w:space="0" w:color="auto"/>
            </w:tcBorders>
            <w:hideMark/>
          </w:tcPr>
          <w:p w14:paraId="1D0144C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4000</w:t>
            </w:r>
          </w:p>
        </w:tc>
        <w:tc>
          <w:tcPr>
            <w:tcW w:w="957" w:type="dxa"/>
            <w:tcBorders>
              <w:top w:val="single" w:sz="4" w:space="0" w:color="auto"/>
              <w:left w:val="single" w:sz="4" w:space="0" w:color="auto"/>
              <w:bottom w:val="single" w:sz="4" w:space="0" w:color="auto"/>
              <w:right w:val="single" w:sz="4" w:space="0" w:color="auto"/>
            </w:tcBorders>
            <w:hideMark/>
          </w:tcPr>
          <w:p w14:paraId="54B96E7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351</w:t>
            </w:r>
          </w:p>
        </w:tc>
      </w:tr>
      <w:tr w:rsidR="00B60E2A" w:rsidRPr="00897BEC" w14:paraId="321FBCA2"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0D53871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30</w:t>
            </w:r>
          </w:p>
        </w:tc>
        <w:tc>
          <w:tcPr>
            <w:tcW w:w="957" w:type="dxa"/>
            <w:tcBorders>
              <w:top w:val="single" w:sz="4" w:space="0" w:color="auto"/>
              <w:left w:val="single" w:sz="4" w:space="0" w:color="auto"/>
              <w:bottom w:val="single" w:sz="4" w:space="0" w:color="auto"/>
              <w:right w:val="nil"/>
            </w:tcBorders>
            <w:hideMark/>
          </w:tcPr>
          <w:p w14:paraId="587207D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28</w:t>
            </w:r>
          </w:p>
        </w:tc>
        <w:tc>
          <w:tcPr>
            <w:tcW w:w="957" w:type="dxa"/>
            <w:tcBorders>
              <w:top w:val="single" w:sz="4" w:space="0" w:color="auto"/>
              <w:left w:val="double" w:sz="4" w:space="0" w:color="auto"/>
              <w:bottom w:val="single" w:sz="4" w:space="0" w:color="auto"/>
              <w:right w:val="single" w:sz="4" w:space="0" w:color="auto"/>
            </w:tcBorders>
            <w:hideMark/>
          </w:tcPr>
          <w:p w14:paraId="29A3D3C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140</w:t>
            </w:r>
          </w:p>
        </w:tc>
        <w:tc>
          <w:tcPr>
            <w:tcW w:w="957" w:type="dxa"/>
            <w:tcBorders>
              <w:top w:val="single" w:sz="4" w:space="0" w:color="auto"/>
              <w:left w:val="single" w:sz="4" w:space="0" w:color="auto"/>
              <w:bottom w:val="single" w:sz="4" w:space="0" w:color="auto"/>
              <w:right w:val="nil"/>
            </w:tcBorders>
            <w:hideMark/>
          </w:tcPr>
          <w:p w14:paraId="0D00E2E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103</w:t>
            </w:r>
          </w:p>
        </w:tc>
        <w:tc>
          <w:tcPr>
            <w:tcW w:w="957" w:type="dxa"/>
            <w:tcBorders>
              <w:top w:val="single" w:sz="4" w:space="0" w:color="auto"/>
              <w:left w:val="double" w:sz="4" w:space="0" w:color="auto"/>
              <w:bottom w:val="single" w:sz="4" w:space="0" w:color="auto"/>
              <w:right w:val="single" w:sz="4" w:space="0" w:color="auto"/>
            </w:tcBorders>
            <w:hideMark/>
          </w:tcPr>
          <w:p w14:paraId="760E38D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340</w:t>
            </w:r>
          </w:p>
        </w:tc>
        <w:tc>
          <w:tcPr>
            <w:tcW w:w="957" w:type="dxa"/>
            <w:tcBorders>
              <w:top w:val="single" w:sz="4" w:space="0" w:color="auto"/>
              <w:left w:val="single" w:sz="4" w:space="0" w:color="auto"/>
              <w:bottom w:val="single" w:sz="4" w:space="0" w:color="auto"/>
              <w:right w:val="nil"/>
            </w:tcBorders>
            <w:hideMark/>
          </w:tcPr>
          <w:p w14:paraId="1AA7B0C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181</w:t>
            </w:r>
          </w:p>
        </w:tc>
        <w:tc>
          <w:tcPr>
            <w:tcW w:w="957" w:type="dxa"/>
            <w:tcBorders>
              <w:top w:val="single" w:sz="4" w:space="0" w:color="auto"/>
              <w:left w:val="double" w:sz="4" w:space="0" w:color="auto"/>
              <w:bottom w:val="single" w:sz="4" w:space="0" w:color="auto"/>
              <w:right w:val="single" w:sz="4" w:space="0" w:color="auto"/>
            </w:tcBorders>
            <w:hideMark/>
          </w:tcPr>
          <w:p w14:paraId="2E34A06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1000</w:t>
            </w:r>
          </w:p>
        </w:tc>
        <w:tc>
          <w:tcPr>
            <w:tcW w:w="957" w:type="dxa"/>
            <w:tcBorders>
              <w:top w:val="single" w:sz="4" w:space="0" w:color="auto"/>
              <w:left w:val="single" w:sz="4" w:space="0" w:color="auto"/>
              <w:bottom w:val="single" w:sz="4" w:space="0" w:color="auto"/>
              <w:right w:val="nil"/>
            </w:tcBorders>
            <w:hideMark/>
          </w:tcPr>
          <w:p w14:paraId="33F9488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278</w:t>
            </w:r>
          </w:p>
        </w:tc>
        <w:tc>
          <w:tcPr>
            <w:tcW w:w="957" w:type="dxa"/>
            <w:tcBorders>
              <w:top w:val="single" w:sz="4" w:space="0" w:color="auto"/>
              <w:left w:val="double" w:sz="4" w:space="0" w:color="auto"/>
              <w:bottom w:val="single" w:sz="4" w:space="0" w:color="auto"/>
              <w:right w:val="single" w:sz="4" w:space="0" w:color="auto"/>
            </w:tcBorders>
            <w:hideMark/>
          </w:tcPr>
          <w:p w14:paraId="7D616CF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4500</w:t>
            </w:r>
          </w:p>
        </w:tc>
        <w:tc>
          <w:tcPr>
            <w:tcW w:w="957" w:type="dxa"/>
            <w:tcBorders>
              <w:top w:val="single" w:sz="4" w:space="0" w:color="auto"/>
              <w:left w:val="single" w:sz="4" w:space="0" w:color="auto"/>
              <w:bottom w:val="single" w:sz="4" w:space="0" w:color="auto"/>
              <w:right w:val="single" w:sz="4" w:space="0" w:color="auto"/>
            </w:tcBorders>
            <w:hideMark/>
          </w:tcPr>
          <w:p w14:paraId="1D9D2EF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351</w:t>
            </w:r>
          </w:p>
        </w:tc>
      </w:tr>
      <w:tr w:rsidR="00B60E2A" w:rsidRPr="00897BEC" w14:paraId="7DEE6D9F"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069452D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35</w:t>
            </w:r>
          </w:p>
        </w:tc>
        <w:tc>
          <w:tcPr>
            <w:tcW w:w="957" w:type="dxa"/>
            <w:tcBorders>
              <w:top w:val="single" w:sz="4" w:space="0" w:color="auto"/>
              <w:left w:val="single" w:sz="4" w:space="0" w:color="auto"/>
              <w:bottom w:val="single" w:sz="4" w:space="0" w:color="auto"/>
              <w:right w:val="nil"/>
            </w:tcBorders>
            <w:hideMark/>
          </w:tcPr>
          <w:p w14:paraId="033AE09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32</w:t>
            </w:r>
          </w:p>
        </w:tc>
        <w:tc>
          <w:tcPr>
            <w:tcW w:w="957" w:type="dxa"/>
            <w:tcBorders>
              <w:top w:val="single" w:sz="4" w:space="0" w:color="auto"/>
              <w:left w:val="double" w:sz="4" w:space="0" w:color="auto"/>
              <w:bottom w:val="single" w:sz="4" w:space="0" w:color="auto"/>
              <w:right w:val="single" w:sz="4" w:space="0" w:color="auto"/>
            </w:tcBorders>
            <w:hideMark/>
          </w:tcPr>
          <w:p w14:paraId="04C6DC9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150</w:t>
            </w:r>
          </w:p>
        </w:tc>
        <w:tc>
          <w:tcPr>
            <w:tcW w:w="957" w:type="dxa"/>
            <w:tcBorders>
              <w:top w:val="single" w:sz="4" w:space="0" w:color="auto"/>
              <w:left w:val="single" w:sz="4" w:space="0" w:color="auto"/>
              <w:bottom w:val="single" w:sz="4" w:space="0" w:color="auto"/>
              <w:right w:val="nil"/>
            </w:tcBorders>
            <w:hideMark/>
          </w:tcPr>
          <w:p w14:paraId="5C088D1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108</w:t>
            </w:r>
          </w:p>
        </w:tc>
        <w:tc>
          <w:tcPr>
            <w:tcW w:w="957" w:type="dxa"/>
            <w:tcBorders>
              <w:top w:val="single" w:sz="4" w:space="0" w:color="auto"/>
              <w:left w:val="double" w:sz="4" w:space="0" w:color="auto"/>
              <w:bottom w:val="single" w:sz="4" w:space="0" w:color="auto"/>
              <w:right w:val="single" w:sz="4" w:space="0" w:color="auto"/>
            </w:tcBorders>
            <w:hideMark/>
          </w:tcPr>
          <w:p w14:paraId="4F1A1AE4"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360</w:t>
            </w:r>
          </w:p>
        </w:tc>
        <w:tc>
          <w:tcPr>
            <w:tcW w:w="957" w:type="dxa"/>
            <w:tcBorders>
              <w:top w:val="single" w:sz="4" w:space="0" w:color="auto"/>
              <w:left w:val="single" w:sz="4" w:space="0" w:color="auto"/>
              <w:bottom w:val="single" w:sz="4" w:space="0" w:color="auto"/>
              <w:right w:val="nil"/>
            </w:tcBorders>
            <w:hideMark/>
          </w:tcPr>
          <w:p w14:paraId="3786826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186</w:t>
            </w:r>
          </w:p>
        </w:tc>
        <w:tc>
          <w:tcPr>
            <w:tcW w:w="957" w:type="dxa"/>
            <w:tcBorders>
              <w:top w:val="single" w:sz="4" w:space="0" w:color="auto"/>
              <w:left w:val="double" w:sz="4" w:space="0" w:color="auto"/>
              <w:bottom w:val="single" w:sz="4" w:space="0" w:color="auto"/>
              <w:right w:val="single" w:sz="4" w:space="0" w:color="auto"/>
            </w:tcBorders>
            <w:hideMark/>
          </w:tcPr>
          <w:p w14:paraId="3E469B7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1100</w:t>
            </w:r>
          </w:p>
        </w:tc>
        <w:tc>
          <w:tcPr>
            <w:tcW w:w="957" w:type="dxa"/>
            <w:tcBorders>
              <w:top w:val="single" w:sz="4" w:space="0" w:color="auto"/>
              <w:left w:val="single" w:sz="4" w:space="0" w:color="auto"/>
              <w:bottom w:val="single" w:sz="4" w:space="0" w:color="auto"/>
              <w:right w:val="nil"/>
            </w:tcBorders>
            <w:hideMark/>
          </w:tcPr>
          <w:p w14:paraId="35C7E8F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285</w:t>
            </w:r>
          </w:p>
        </w:tc>
        <w:tc>
          <w:tcPr>
            <w:tcW w:w="957" w:type="dxa"/>
            <w:tcBorders>
              <w:top w:val="single" w:sz="4" w:space="0" w:color="auto"/>
              <w:left w:val="double" w:sz="4" w:space="0" w:color="auto"/>
              <w:bottom w:val="single" w:sz="4" w:space="0" w:color="auto"/>
              <w:right w:val="single" w:sz="4" w:space="0" w:color="auto"/>
            </w:tcBorders>
            <w:hideMark/>
          </w:tcPr>
          <w:p w14:paraId="514154C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5000</w:t>
            </w:r>
          </w:p>
        </w:tc>
        <w:tc>
          <w:tcPr>
            <w:tcW w:w="957" w:type="dxa"/>
            <w:tcBorders>
              <w:top w:val="single" w:sz="4" w:space="0" w:color="auto"/>
              <w:left w:val="single" w:sz="4" w:space="0" w:color="auto"/>
              <w:bottom w:val="single" w:sz="4" w:space="0" w:color="auto"/>
              <w:right w:val="single" w:sz="4" w:space="0" w:color="auto"/>
            </w:tcBorders>
            <w:hideMark/>
          </w:tcPr>
          <w:p w14:paraId="525E123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357</w:t>
            </w:r>
          </w:p>
        </w:tc>
      </w:tr>
      <w:tr w:rsidR="00B60E2A" w:rsidRPr="00897BEC" w14:paraId="259C44B3"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3EF0673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40</w:t>
            </w:r>
          </w:p>
        </w:tc>
        <w:tc>
          <w:tcPr>
            <w:tcW w:w="957" w:type="dxa"/>
            <w:tcBorders>
              <w:top w:val="single" w:sz="4" w:space="0" w:color="auto"/>
              <w:left w:val="single" w:sz="4" w:space="0" w:color="auto"/>
              <w:bottom w:val="single" w:sz="4" w:space="0" w:color="auto"/>
              <w:right w:val="nil"/>
            </w:tcBorders>
            <w:hideMark/>
          </w:tcPr>
          <w:p w14:paraId="27B3BB8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36</w:t>
            </w:r>
          </w:p>
        </w:tc>
        <w:tc>
          <w:tcPr>
            <w:tcW w:w="957" w:type="dxa"/>
            <w:tcBorders>
              <w:top w:val="single" w:sz="4" w:space="0" w:color="auto"/>
              <w:left w:val="double" w:sz="4" w:space="0" w:color="auto"/>
              <w:bottom w:val="single" w:sz="4" w:space="0" w:color="auto"/>
              <w:right w:val="single" w:sz="4" w:space="0" w:color="auto"/>
            </w:tcBorders>
            <w:hideMark/>
          </w:tcPr>
          <w:p w14:paraId="352D5BF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160</w:t>
            </w:r>
          </w:p>
        </w:tc>
        <w:tc>
          <w:tcPr>
            <w:tcW w:w="957" w:type="dxa"/>
            <w:tcBorders>
              <w:top w:val="single" w:sz="4" w:space="0" w:color="auto"/>
              <w:left w:val="single" w:sz="4" w:space="0" w:color="auto"/>
              <w:bottom w:val="single" w:sz="4" w:space="0" w:color="auto"/>
              <w:right w:val="nil"/>
            </w:tcBorders>
            <w:hideMark/>
          </w:tcPr>
          <w:p w14:paraId="282E089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113</w:t>
            </w:r>
          </w:p>
        </w:tc>
        <w:tc>
          <w:tcPr>
            <w:tcW w:w="957" w:type="dxa"/>
            <w:tcBorders>
              <w:top w:val="single" w:sz="4" w:space="0" w:color="auto"/>
              <w:left w:val="double" w:sz="4" w:space="0" w:color="auto"/>
              <w:bottom w:val="single" w:sz="4" w:space="0" w:color="auto"/>
              <w:right w:val="single" w:sz="4" w:space="0" w:color="auto"/>
            </w:tcBorders>
            <w:hideMark/>
          </w:tcPr>
          <w:p w14:paraId="090C7E5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380</w:t>
            </w:r>
          </w:p>
        </w:tc>
        <w:tc>
          <w:tcPr>
            <w:tcW w:w="957" w:type="dxa"/>
            <w:tcBorders>
              <w:top w:val="single" w:sz="4" w:space="0" w:color="auto"/>
              <w:left w:val="single" w:sz="4" w:space="0" w:color="auto"/>
              <w:bottom w:val="single" w:sz="4" w:space="0" w:color="auto"/>
              <w:right w:val="nil"/>
            </w:tcBorders>
            <w:hideMark/>
          </w:tcPr>
          <w:p w14:paraId="3F57C89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181</w:t>
            </w:r>
          </w:p>
        </w:tc>
        <w:tc>
          <w:tcPr>
            <w:tcW w:w="957" w:type="dxa"/>
            <w:tcBorders>
              <w:top w:val="single" w:sz="4" w:space="0" w:color="auto"/>
              <w:left w:val="double" w:sz="4" w:space="0" w:color="auto"/>
              <w:bottom w:val="single" w:sz="4" w:space="0" w:color="auto"/>
              <w:right w:val="single" w:sz="4" w:space="0" w:color="auto"/>
            </w:tcBorders>
            <w:hideMark/>
          </w:tcPr>
          <w:p w14:paraId="25B8164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1200</w:t>
            </w:r>
          </w:p>
        </w:tc>
        <w:tc>
          <w:tcPr>
            <w:tcW w:w="957" w:type="dxa"/>
            <w:tcBorders>
              <w:top w:val="single" w:sz="4" w:space="0" w:color="auto"/>
              <w:left w:val="single" w:sz="4" w:space="0" w:color="auto"/>
              <w:bottom w:val="single" w:sz="4" w:space="0" w:color="auto"/>
              <w:right w:val="nil"/>
            </w:tcBorders>
            <w:hideMark/>
          </w:tcPr>
          <w:p w14:paraId="223BD3E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291</w:t>
            </w:r>
          </w:p>
        </w:tc>
        <w:tc>
          <w:tcPr>
            <w:tcW w:w="957" w:type="dxa"/>
            <w:tcBorders>
              <w:top w:val="single" w:sz="4" w:space="0" w:color="auto"/>
              <w:left w:val="double" w:sz="4" w:space="0" w:color="auto"/>
              <w:bottom w:val="single" w:sz="4" w:space="0" w:color="auto"/>
              <w:right w:val="single" w:sz="4" w:space="0" w:color="auto"/>
            </w:tcBorders>
            <w:hideMark/>
          </w:tcPr>
          <w:p w14:paraId="6C3CEF2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6000</w:t>
            </w:r>
          </w:p>
        </w:tc>
        <w:tc>
          <w:tcPr>
            <w:tcW w:w="957" w:type="dxa"/>
            <w:tcBorders>
              <w:top w:val="single" w:sz="4" w:space="0" w:color="auto"/>
              <w:left w:val="single" w:sz="4" w:space="0" w:color="auto"/>
              <w:bottom w:val="single" w:sz="4" w:space="0" w:color="auto"/>
              <w:right w:val="single" w:sz="4" w:space="0" w:color="auto"/>
            </w:tcBorders>
            <w:hideMark/>
          </w:tcPr>
          <w:p w14:paraId="78B07C44"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361</w:t>
            </w:r>
          </w:p>
        </w:tc>
      </w:tr>
      <w:tr w:rsidR="00B60E2A" w:rsidRPr="00897BEC" w14:paraId="652DD36D"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7704549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45</w:t>
            </w:r>
          </w:p>
        </w:tc>
        <w:tc>
          <w:tcPr>
            <w:tcW w:w="957" w:type="dxa"/>
            <w:tcBorders>
              <w:top w:val="single" w:sz="4" w:space="0" w:color="auto"/>
              <w:left w:val="single" w:sz="4" w:space="0" w:color="auto"/>
              <w:bottom w:val="single" w:sz="4" w:space="0" w:color="auto"/>
              <w:right w:val="nil"/>
            </w:tcBorders>
            <w:hideMark/>
          </w:tcPr>
          <w:p w14:paraId="7C2D8B8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40</w:t>
            </w:r>
          </w:p>
        </w:tc>
        <w:tc>
          <w:tcPr>
            <w:tcW w:w="957" w:type="dxa"/>
            <w:tcBorders>
              <w:top w:val="single" w:sz="4" w:space="0" w:color="auto"/>
              <w:left w:val="double" w:sz="4" w:space="0" w:color="auto"/>
              <w:bottom w:val="single" w:sz="4" w:space="0" w:color="auto"/>
              <w:right w:val="single" w:sz="4" w:space="0" w:color="auto"/>
            </w:tcBorders>
            <w:hideMark/>
          </w:tcPr>
          <w:p w14:paraId="7A4EAB4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180</w:t>
            </w:r>
          </w:p>
        </w:tc>
        <w:tc>
          <w:tcPr>
            <w:tcW w:w="957" w:type="dxa"/>
            <w:tcBorders>
              <w:top w:val="single" w:sz="4" w:space="0" w:color="auto"/>
              <w:left w:val="single" w:sz="4" w:space="0" w:color="auto"/>
              <w:bottom w:val="single" w:sz="4" w:space="0" w:color="auto"/>
              <w:right w:val="nil"/>
            </w:tcBorders>
            <w:hideMark/>
          </w:tcPr>
          <w:p w14:paraId="370CEE8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118</w:t>
            </w:r>
          </w:p>
        </w:tc>
        <w:tc>
          <w:tcPr>
            <w:tcW w:w="957" w:type="dxa"/>
            <w:tcBorders>
              <w:top w:val="single" w:sz="4" w:space="0" w:color="auto"/>
              <w:left w:val="double" w:sz="4" w:space="0" w:color="auto"/>
              <w:bottom w:val="single" w:sz="4" w:space="0" w:color="auto"/>
              <w:right w:val="single" w:sz="4" w:space="0" w:color="auto"/>
            </w:tcBorders>
            <w:hideMark/>
          </w:tcPr>
          <w:p w14:paraId="0626712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400</w:t>
            </w:r>
          </w:p>
        </w:tc>
        <w:tc>
          <w:tcPr>
            <w:tcW w:w="957" w:type="dxa"/>
            <w:tcBorders>
              <w:top w:val="single" w:sz="4" w:space="0" w:color="auto"/>
              <w:left w:val="single" w:sz="4" w:space="0" w:color="auto"/>
              <w:bottom w:val="single" w:sz="4" w:space="0" w:color="auto"/>
              <w:right w:val="nil"/>
            </w:tcBorders>
            <w:hideMark/>
          </w:tcPr>
          <w:p w14:paraId="0BCFB80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196</w:t>
            </w:r>
          </w:p>
        </w:tc>
        <w:tc>
          <w:tcPr>
            <w:tcW w:w="957" w:type="dxa"/>
            <w:tcBorders>
              <w:top w:val="single" w:sz="4" w:space="0" w:color="auto"/>
              <w:left w:val="double" w:sz="4" w:space="0" w:color="auto"/>
              <w:bottom w:val="single" w:sz="4" w:space="0" w:color="auto"/>
              <w:right w:val="single" w:sz="4" w:space="0" w:color="auto"/>
            </w:tcBorders>
            <w:hideMark/>
          </w:tcPr>
          <w:p w14:paraId="3AD42D6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1300</w:t>
            </w:r>
          </w:p>
        </w:tc>
        <w:tc>
          <w:tcPr>
            <w:tcW w:w="957" w:type="dxa"/>
            <w:tcBorders>
              <w:top w:val="single" w:sz="4" w:space="0" w:color="auto"/>
              <w:left w:val="single" w:sz="4" w:space="0" w:color="auto"/>
              <w:bottom w:val="single" w:sz="4" w:space="0" w:color="auto"/>
              <w:right w:val="nil"/>
            </w:tcBorders>
            <w:hideMark/>
          </w:tcPr>
          <w:p w14:paraId="78DF879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297</w:t>
            </w:r>
          </w:p>
        </w:tc>
        <w:tc>
          <w:tcPr>
            <w:tcW w:w="957" w:type="dxa"/>
            <w:tcBorders>
              <w:top w:val="single" w:sz="4" w:space="0" w:color="auto"/>
              <w:left w:val="double" w:sz="4" w:space="0" w:color="auto"/>
              <w:bottom w:val="single" w:sz="4" w:space="0" w:color="auto"/>
              <w:right w:val="single" w:sz="4" w:space="0" w:color="auto"/>
            </w:tcBorders>
            <w:hideMark/>
          </w:tcPr>
          <w:p w14:paraId="326263C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7000</w:t>
            </w:r>
          </w:p>
        </w:tc>
        <w:tc>
          <w:tcPr>
            <w:tcW w:w="957" w:type="dxa"/>
            <w:tcBorders>
              <w:top w:val="single" w:sz="4" w:space="0" w:color="auto"/>
              <w:left w:val="single" w:sz="4" w:space="0" w:color="auto"/>
              <w:bottom w:val="single" w:sz="4" w:space="0" w:color="auto"/>
              <w:right w:val="single" w:sz="4" w:space="0" w:color="auto"/>
            </w:tcBorders>
            <w:hideMark/>
          </w:tcPr>
          <w:p w14:paraId="039AD01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364</w:t>
            </w:r>
          </w:p>
        </w:tc>
      </w:tr>
      <w:tr w:rsidR="00B60E2A" w:rsidRPr="00897BEC" w14:paraId="535C59CF"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2A14EAF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50</w:t>
            </w:r>
          </w:p>
        </w:tc>
        <w:tc>
          <w:tcPr>
            <w:tcW w:w="957" w:type="dxa"/>
            <w:tcBorders>
              <w:top w:val="single" w:sz="4" w:space="0" w:color="auto"/>
              <w:left w:val="single" w:sz="4" w:space="0" w:color="auto"/>
              <w:bottom w:val="single" w:sz="4" w:space="0" w:color="auto"/>
              <w:right w:val="nil"/>
            </w:tcBorders>
            <w:hideMark/>
          </w:tcPr>
          <w:p w14:paraId="7F86F4E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44</w:t>
            </w:r>
          </w:p>
        </w:tc>
        <w:tc>
          <w:tcPr>
            <w:tcW w:w="957" w:type="dxa"/>
            <w:tcBorders>
              <w:top w:val="single" w:sz="4" w:space="0" w:color="auto"/>
              <w:left w:val="double" w:sz="4" w:space="0" w:color="auto"/>
              <w:bottom w:val="single" w:sz="4" w:space="0" w:color="auto"/>
              <w:right w:val="single" w:sz="4" w:space="0" w:color="auto"/>
            </w:tcBorders>
            <w:hideMark/>
          </w:tcPr>
          <w:p w14:paraId="776EF0D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190</w:t>
            </w:r>
          </w:p>
        </w:tc>
        <w:tc>
          <w:tcPr>
            <w:tcW w:w="957" w:type="dxa"/>
            <w:tcBorders>
              <w:top w:val="single" w:sz="4" w:space="0" w:color="auto"/>
              <w:left w:val="single" w:sz="4" w:space="0" w:color="auto"/>
              <w:bottom w:val="single" w:sz="4" w:space="0" w:color="auto"/>
              <w:right w:val="nil"/>
            </w:tcBorders>
            <w:hideMark/>
          </w:tcPr>
          <w:p w14:paraId="761AC36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123</w:t>
            </w:r>
          </w:p>
        </w:tc>
        <w:tc>
          <w:tcPr>
            <w:tcW w:w="957" w:type="dxa"/>
            <w:tcBorders>
              <w:top w:val="single" w:sz="4" w:space="0" w:color="auto"/>
              <w:left w:val="double" w:sz="4" w:space="0" w:color="auto"/>
              <w:bottom w:val="single" w:sz="4" w:space="0" w:color="auto"/>
              <w:right w:val="single" w:sz="4" w:space="0" w:color="auto"/>
            </w:tcBorders>
            <w:hideMark/>
          </w:tcPr>
          <w:p w14:paraId="7BC7D32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420</w:t>
            </w:r>
          </w:p>
        </w:tc>
        <w:tc>
          <w:tcPr>
            <w:tcW w:w="957" w:type="dxa"/>
            <w:tcBorders>
              <w:top w:val="single" w:sz="4" w:space="0" w:color="auto"/>
              <w:left w:val="single" w:sz="4" w:space="0" w:color="auto"/>
              <w:bottom w:val="single" w:sz="4" w:space="0" w:color="auto"/>
              <w:right w:val="nil"/>
            </w:tcBorders>
            <w:hideMark/>
          </w:tcPr>
          <w:p w14:paraId="3BFDA0E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201</w:t>
            </w:r>
          </w:p>
        </w:tc>
        <w:tc>
          <w:tcPr>
            <w:tcW w:w="957" w:type="dxa"/>
            <w:tcBorders>
              <w:top w:val="single" w:sz="4" w:space="0" w:color="auto"/>
              <w:left w:val="double" w:sz="4" w:space="0" w:color="auto"/>
              <w:bottom w:val="single" w:sz="4" w:space="0" w:color="auto"/>
              <w:right w:val="single" w:sz="4" w:space="0" w:color="auto"/>
            </w:tcBorders>
            <w:hideMark/>
          </w:tcPr>
          <w:p w14:paraId="0C123D8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1400</w:t>
            </w:r>
          </w:p>
        </w:tc>
        <w:tc>
          <w:tcPr>
            <w:tcW w:w="957" w:type="dxa"/>
            <w:tcBorders>
              <w:top w:val="single" w:sz="4" w:space="0" w:color="auto"/>
              <w:left w:val="single" w:sz="4" w:space="0" w:color="auto"/>
              <w:bottom w:val="single" w:sz="4" w:space="0" w:color="auto"/>
              <w:right w:val="nil"/>
            </w:tcBorders>
            <w:hideMark/>
          </w:tcPr>
          <w:p w14:paraId="32CFDAD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302</w:t>
            </w:r>
          </w:p>
        </w:tc>
        <w:tc>
          <w:tcPr>
            <w:tcW w:w="957" w:type="dxa"/>
            <w:tcBorders>
              <w:top w:val="single" w:sz="4" w:space="0" w:color="auto"/>
              <w:left w:val="double" w:sz="4" w:space="0" w:color="auto"/>
              <w:bottom w:val="single" w:sz="4" w:space="0" w:color="auto"/>
              <w:right w:val="single" w:sz="4" w:space="0" w:color="auto"/>
            </w:tcBorders>
            <w:hideMark/>
          </w:tcPr>
          <w:p w14:paraId="6B0BE9D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8000</w:t>
            </w:r>
          </w:p>
        </w:tc>
        <w:tc>
          <w:tcPr>
            <w:tcW w:w="957" w:type="dxa"/>
            <w:tcBorders>
              <w:top w:val="single" w:sz="4" w:space="0" w:color="auto"/>
              <w:left w:val="single" w:sz="4" w:space="0" w:color="auto"/>
              <w:bottom w:val="single" w:sz="4" w:space="0" w:color="auto"/>
              <w:right w:val="single" w:sz="4" w:space="0" w:color="auto"/>
            </w:tcBorders>
            <w:hideMark/>
          </w:tcPr>
          <w:p w14:paraId="43168E4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367</w:t>
            </w:r>
          </w:p>
        </w:tc>
      </w:tr>
      <w:tr w:rsidR="00B60E2A" w:rsidRPr="00897BEC" w14:paraId="71B7F08E"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18EE404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55</w:t>
            </w:r>
          </w:p>
        </w:tc>
        <w:tc>
          <w:tcPr>
            <w:tcW w:w="957" w:type="dxa"/>
            <w:tcBorders>
              <w:top w:val="single" w:sz="4" w:space="0" w:color="auto"/>
              <w:left w:val="single" w:sz="4" w:space="0" w:color="auto"/>
              <w:bottom w:val="single" w:sz="4" w:space="0" w:color="auto"/>
              <w:right w:val="nil"/>
            </w:tcBorders>
            <w:hideMark/>
          </w:tcPr>
          <w:p w14:paraId="0723C03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48</w:t>
            </w:r>
          </w:p>
        </w:tc>
        <w:tc>
          <w:tcPr>
            <w:tcW w:w="957" w:type="dxa"/>
            <w:tcBorders>
              <w:top w:val="single" w:sz="4" w:space="0" w:color="auto"/>
              <w:left w:val="double" w:sz="4" w:space="0" w:color="auto"/>
              <w:bottom w:val="single" w:sz="4" w:space="0" w:color="auto"/>
              <w:right w:val="single" w:sz="4" w:space="0" w:color="auto"/>
            </w:tcBorders>
            <w:hideMark/>
          </w:tcPr>
          <w:p w14:paraId="019236E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200</w:t>
            </w:r>
          </w:p>
        </w:tc>
        <w:tc>
          <w:tcPr>
            <w:tcW w:w="957" w:type="dxa"/>
            <w:tcBorders>
              <w:top w:val="single" w:sz="4" w:space="0" w:color="auto"/>
              <w:left w:val="single" w:sz="4" w:space="0" w:color="auto"/>
              <w:bottom w:val="single" w:sz="4" w:space="0" w:color="auto"/>
              <w:right w:val="nil"/>
            </w:tcBorders>
            <w:hideMark/>
          </w:tcPr>
          <w:p w14:paraId="615120D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127</w:t>
            </w:r>
          </w:p>
        </w:tc>
        <w:tc>
          <w:tcPr>
            <w:tcW w:w="957" w:type="dxa"/>
            <w:tcBorders>
              <w:top w:val="single" w:sz="4" w:space="0" w:color="auto"/>
              <w:left w:val="double" w:sz="4" w:space="0" w:color="auto"/>
              <w:bottom w:val="single" w:sz="4" w:space="0" w:color="auto"/>
              <w:right w:val="single" w:sz="4" w:space="0" w:color="auto"/>
            </w:tcBorders>
            <w:hideMark/>
          </w:tcPr>
          <w:p w14:paraId="0065F20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440</w:t>
            </w:r>
          </w:p>
        </w:tc>
        <w:tc>
          <w:tcPr>
            <w:tcW w:w="957" w:type="dxa"/>
            <w:tcBorders>
              <w:top w:val="single" w:sz="4" w:space="0" w:color="auto"/>
              <w:left w:val="single" w:sz="4" w:space="0" w:color="auto"/>
              <w:bottom w:val="single" w:sz="4" w:space="0" w:color="auto"/>
              <w:right w:val="nil"/>
            </w:tcBorders>
            <w:hideMark/>
          </w:tcPr>
          <w:p w14:paraId="62021F7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205</w:t>
            </w:r>
          </w:p>
        </w:tc>
        <w:tc>
          <w:tcPr>
            <w:tcW w:w="957" w:type="dxa"/>
            <w:tcBorders>
              <w:top w:val="single" w:sz="4" w:space="0" w:color="auto"/>
              <w:left w:val="double" w:sz="4" w:space="0" w:color="auto"/>
              <w:bottom w:val="single" w:sz="4" w:space="0" w:color="auto"/>
              <w:right w:val="single" w:sz="4" w:space="0" w:color="auto"/>
            </w:tcBorders>
            <w:hideMark/>
          </w:tcPr>
          <w:p w14:paraId="067E629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1500</w:t>
            </w:r>
          </w:p>
        </w:tc>
        <w:tc>
          <w:tcPr>
            <w:tcW w:w="957" w:type="dxa"/>
            <w:tcBorders>
              <w:top w:val="single" w:sz="4" w:space="0" w:color="auto"/>
              <w:left w:val="single" w:sz="4" w:space="0" w:color="auto"/>
              <w:bottom w:val="single" w:sz="4" w:space="0" w:color="auto"/>
              <w:right w:val="nil"/>
            </w:tcBorders>
            <w:hideMark/>
          </w:tcPr>
          <w:p w14:paraId="3999FA5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306</w:t>
            </w:r>
          </w:p>
        </w:tc>
        <w:tc>
          <w:tcPr>
            <w:tcW w:w="957" w:type="dxa"/>
            <w:tcBorders>
              <w:top w:val="single" w:sz="4" w:space="0" w:color="auto"/>
              <w:left w:val="double" w:sz="4" w:space="0" w:color="auto"/>
              <w:bottom w:val="single" w:sz="4" w:space="0" w:color="auto"/>
              <w:right w:val="single" w:sz="4" w:space="0" w:color="auto"/>
            </w:tcBorders>
            <w:hideMark/>
          </w:tcPr>
          <w:p w14:paraId="632615F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9000</w:t>
            </w:r>
          </w:p>
        </w:tc>
        <w:tc>
          <w:tcPr>
            <w:tcW w:w="957" w:type="dxa"/>
            <w:tcBorders>
              <w:top w:val="single" w:sz="4" w:space="0" w:color="auto"/>
              <w:left w:val="single" w:sz="4" w:space="0" w:color="auto"/>
              <w:bottom w:val="single" w:sz="4" w:space="0" w:color="auto"/>
              <w:right w:val="single" w:sz="4" w:space="0" w:color="auto"/>
            </w:tcBorders>
            <w:hideMark/>
          </w:tcPr>
          <w:p w14:paraId="47250184"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368</w:t>
            </w:r>
          </w:p>
        </w:tc>
      </w:tr>
      <w:tr w:rsidR="00B60E2A" w:rsidRPr="00897BEC" w14:paraId="35C32D69"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38945BF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60</w:t>
            </w:r>
          </w:p>
        </w:tc>
        <w:tc>
          <w:tcPr>
            <w:tcW w:w="957" w:type="dxa"/>
            <w:tcBorders>
              <w:top w:val="single" w:sz="4" w:space="0" w:color="auto"/>
              <w:left w:val="single" w:sz="4" w:space="0" w:color="auto"/>
              <w:bottom w:val="single" w:sz="4" w:space="0" w:color="auto"/>
              <w:right w:val="nil"/>
            </w:tcBorders>
            <w:hideMark/>
          </w:tcPr>
          <w:p w14:paraId="2E99E20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52</w:t>
            </w:r>
          </w:p>
        </w:tc>
        <w:tc>
          <w:tcPr>
            <w:tcW w:w="957" w:type="dxa"/>
            <w:tcBorders>
              <w:top w:val="single" w:sz="4" w:space="0" w:color="auto"/>
              <w:left w:val="double" w:sz="4" w:space="0" w:color="auto"/>
              <w:bottom w:val="single" w:sz="4" w:space="0" w:color="auto"/>
              <w:right w:val="single" w:sz="4" w:space="0" w:color="auto"/>
            </w:tcBorders>
            <w:hideMark/>
          </w:tcPr>
          <w:p w14:paraId="6081470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210</w:t>
            </w:r>
          </w:p>
        </w:tc>
        <w:tc>
          <w:tcPr>
            <w:tcW w:w="957" w:type="dxa"/>
            <w:tcBorders>
              <w:top w:val="single" w:sz="4" w:space="0" w:color="auto"/>
              <w:left w:val="single" w:sz="4" w:space="0" w:color="auto"/>
              <w:bottom w:val="single" w:sz="4" w:space="0" w:color="auto"/>
              <w:right w:val="nil"/>
            </w:tcBorders>
            <w:hideMark/>
          </w:tcPr>
          <w:p w14:paraId="5A8F275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132</w:t>
            </w:r>
          </w:p>
        </w:tc>
        <w:tc>
          <w:tcPr>
            <w:tcW w:w="957" w:type="dxa"/>
            <w:tcBorders>
              <w:top w:val="single" w:sz="4" w:space="0" w:color="auto"/>
              <w:left w:val="double" w:sz="4" w:space="0" w:color="auto"/>
              <w:bottom w:val="single" w:sz="4" w:space="0" w:color="auto"/>
              <w:right w:val="single" w:sz="4" w:space="0" w:color="auto"/>
            </w:tcBorders>
            <w:hideMark/>
          </w:tcPr>
          <w:p w14:paraId="40E442B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460</w:t>
            </w:r>
          </w:p>
        </w:tc>
        <w:tc>
          <w:tcPr>
            <w:tcW w:w="957" w:type="dxa"/>
            <w:tcBorders>
              <w:top w:val="single" w:sz="4" w:space="0" w:color="auto"/>
              <w:left w:val="single" w:sz="4" w:space="0" w:color="auto"/>
              <w:bottom w:val="single" w:sz="4" w:space="0" w:color="auto"/>
              <w:right w:val="nil"/>
            </w:tcBorders>
            <w:hideMark/>
          </w:tcPr>
          <w:p w14:paraId="0FE03CB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210</w:t>
            </w:r>
          </w:p>
        </w:tc>
        <w:tc>
          <w:tcPr>
            <w:tcW w:w="957" w:type="dxa"/>
            <w:tcBorders>
              <w:top w:val="single" w:sz="4" w:space="0" w:color="auto"/>
              <w:left w:val="double" w:sz="4" w:space="0" w:color="auto"/>
              <w:bottom w:val="single" w:sz="4" w:space="0" w:color="auto"/>
              <w:right w:val="single" w:sz="4" w:space="0" w:color="auto"/>
            </w:tcBorders>
            <w:hideMark/>
          </w:tcPr>
          <w:p w14:paraId="288661A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1600</w:t>
            </w:r>
          </w:p>
        </w:tc>
        <w:tc>
          <w:tcPr>
            <w:tcW w:w="957" w:type="dxa"/>
            <w:tcBorders>
              <w:top w:val="single" w:sz="4" w:space="0" w:color="auto"/>
              <w:left w:val="single" w:sz="4" w:space="0" w:color="auto"/>
              <w:bottom w:val="single" w:sz="4" w:space="0" w:color="auto"/>
              <w:right w:val="nil"/>
            </w:tcBorders>
            <w:hideMark/>
          </w:tcPr>
          <w:p w14:paraId="465DBC8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310</w:t>
            </w:r>
          </w:p>
        </w:tc>
        <w:tc>
          <w:tcPr>
            <w:tcW w:w="957" w:type="dxa"/>
            <w:tcBorders>
              <w:top w:val="single" w:sz="4" w:space="0" w:color="auto"/>
              <w:left w:val="double" w:sz="4" w:space="0" w:color="auto"/>
              <w:bottom w:val="single" w:sz="4" w:space="0" w:color="auto"/>
              <w:right w:val="single" w:sz="4" w:space="0" w:color="auto"/>
            </w:tcBorders>
            <w:hideMark/>
          </w:tcPr>
          <w:p w14:paraId="1515837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10000</w:t>
            </w:r>
          </w:p>
        </w:tc>
        <w:tc>
          <w:tcPr>
            <w:tcW w:w="957" w:type="dxa"/>
            <w:tcBorders>
              <w:top w:val="single" w:sz="4" w:space="0" w:color="auto"/>
              <w:left w:val="single" w:sz="4" w:space="0" w:color="auto"/>
              <w:bottom w:val="single" w:sz="4" w:space="0" w:color="auto"/>
              <w:right w:val="single" w:sz="4" w:space="0" w:color="auto"/>
            </w:tcBorders>
            <w:hideMark/>
          </w:tcPr>
          <w:p w14:paraId="75616DE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373</w:t>
            </w:r>
          </w:p>
        </w:tc>
      </w:tr>
      <w:tr w:rsidR="00B60E2A" w:rsidRPr="00897BEC" w14:paraId="59A14DBE"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1BB1E8F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65</w:t>
            </w:r>
          </w:p>
        </w:tc>
        <w:tc>
          <w:tcPr>
            <w:tcW w:w="957" w:type="dxa"/>
            <w:tcBorders>
              <w:top w:val="single" w:sz="4" w:space="0" w:color="auto"/>
              <w:left w:val="single" w:sz="4" w:space="0" w:color="auto"/>
              <w:bottom w:val="single" w:sz="4" w:space="0" w:color="auto"/>
              <w:right w:val="nil"/>
            </w:tcBorders>
            <w:hideMark/>
          </w:tcPr>
          <w:p w14:paraId="1344159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56</w:t>
            </w:r>
          </w:p>
        </w:tc>
        <w:tc>
          <w:tcPr>
            <w:tcW w:w="957" w:type="dxa"/>
            <w:tcBorders>
              <w:top w:val="single" w:sz="4" w:space="0" w:color="auto"/>
              <w:left w:val="double" w:sz="4" w:space="0" w:color="auto"/>
              <w:bottom w:val="single" w:sz="4" w:space="0" w:color="auto"/>
              <w:right w:val="single" w:sz="4" w:space="0" w:color="auto"/>
            </w:tcBorders>
            <w:hideMark/>
          </w:tcPr>
          <w:p w14:paraId="35FC257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220</w:t>
            </w:r>
          </w:p>
        </w:tc>
        <w:tc>
          <w:tcPr>
            <w:tcW w:w="957" w:type="dxa"/>
            <w:tcBorders>
              <w:top w:val="single" w:sz="4" w:space="0" w:color="auto"/>
              <w:left w:val="single" w:sz="4" w:space="0" w:color="auto"/>
              <w:bottom w:val="single" w:sz="4" w:space="0" w:color="auto"/>
              <w:right w:val="nil"/>
            </w:tcBorders>
            <w:hideMark/>
          </w:tcPr>
          <w:p w14:paraId="2536B64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136</w:t>
            </w:r>
          </w:p>
        </w:tc>
        <w:tc>
          <w:tcPr>
            <w:tcW w:w="957" w:type="dxa"/>
            <w:tcBorders>
              <w:top w:val="single" w:sz="4" w:space="0" w:color="auto"/>
              <w:left w:val="double" w:sz="4" w:space="0" w:color="auto"/>
              <w:bottom w:val="single" w:sz="4" w:space="0" w:color="auto"/>
              <w:right w:val="single" w:sz="4" w:space="0" w:color="auto"/>
            </w:tcBorders>
            <w:hideMark/>
          </w:tcPr>
          <w:p w14:paraId="3EFC80E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480</w:t>
            </w:r>
          </w:p>
        </w:tc>
        <w:tc>
          <w:tcPr>
            <w:tcW w:w="957" w:type="dxa"/>
            <w:tcBorders>
              <w:top w:val="single" w:sz="4" w:space="0" w:color="auto"/>
              <w:left w:val="single" w:sz="4" w:space="0" w:color="auto"/>
              <w:bottom w:val="single" w:sz="4" w:space="0" w:color="auto"/>
              <w:right w:val="nil"/>
            </w:tcBorders>
            <w:hideMark/>
          </w:tcPr>
          <w:p w14:paraId="77EA5BC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214</w:t>
            </w:r>
          </w:p>
        </w:tc>
        <w:tc>
          <w:tcPr>
            <w:tcW w:w="957" w:type="dxa"/>
            <w:tcBorders>
              <w:top w:val="single" w:sz="4" w:space="0" w:color="auto"/>
              <w:left w:val="double" w:sz="4" w:space="0" w:color="auto"/>
              <w:bottom w:val="single" w:sz="4" w:space="0" w:color="auto"/>
              <w:right w:val="single" w:sz="4" w:space="0" w:color="auto"/>
            </w:tcBorders>
            <w:hideMark/>
          </w:tcPr>
          <w:p w14:paraId="74D0127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1700</w:t>
            </w:r>
          </w:p>
        </w:tc>
        <w:tc>
          <w:tcPr>
            <w:tcW w:w="957" w:type="dxa"/>
            <w:tcBorders>
              <w:top w:val="single" w:sz="4" w:space="0" w:color="auto"/>
              <w:left w:val="single" w:sz="4" w:space="0" w:color="auto"/>
              <w:bottom w:val="single" w:sz="4" w:space="0" w:color="auto"/>
              <w:right w:val="nil"/>
            </w:tcBorders>
            <w:hideMark/>
          </w:tcPr>
          <w:p w14:paraId="6D62824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313</w:t>
            </w:r>
          </w:p>
        </w:tc>
        <w:tc>
          <w:tcPr>
            <w:tcW w:w="957" w:type="dxa"/>
            <w:tcBorders>
              <w:top w:val="single" w:sz="4" w:space="0" w:color="auto"/>
              <w:left w:val="double" w:sz="4" w:space="0" w:color="auto"/>
              <w:bottom w:val="single" w:sz="4" w:space="0" w:color="auto"/>
              <w:right w:val="single" w:sz="4" w:space="0" w:color="auto"/>
            </w:tcBorders>
            <w:hideMark/>
          </w:tcPr>
          <w:p w14:paraId="772DC10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15000</w:t>
            </w:r>
          </w:p>
        </w:tc>
        <w:tc>
          <w:tcPr>
            <w:tcW w:w="957" w:type="dxa"/>
            <w:tcBorders>
              <w:top w:val="single" w:sz="4" w:space="0" w:color="auto"/>
              <w:left w:val="single" w:sz="4" w:space="0" w:color="auto"/>
              <w:bottom w:val="single" w:sz="4" w:space="0" w:color="auto"/>
              <w:right w:val="single" w:sz="4" w:space="0" w:color="auto"/>
            </w:tcBorders>
            <w:hideMark/>
          </w:tcPr>
          <w:p w14:paraId="3153098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375</w:t>
            </w:r>
          </w:p>
        </w:tc>
      </w:tr>
      <w:tr w:rsidR="00B60E2A" w:rsidRPr="00897BEC" w14:paraId="28B5A931"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1C3059B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70</w:t>
            </w:r>
          </w:p>
        </w:tc>
        <w:tc>
          <w:tcPr>
            <w:tcW w:w="957" w:type="dxa"/>
            <w:tcBorders>
              <w:top w:val="single" w:sz="4" w:space="0" w:color="auto"/>
              <w:left w:val="single" w:sz="4" w:space="0" w:color="auto"/>
              <w:bottom w:val="single" w:sz="4" w:space="0" w:color="auto"/>
              <w:right w:val="nil"/>
            </w:tcBorders>
            <w:hideMark/>
          </w:tcPr>
          <w:p w14:paraId="05EEF70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59</w:t>
            </w:r>
          </w:p>
        </w:tc>
        <w:tc>
          <w:tcPr>
            <w:tcW w:w="957" w:type="dxa"/>
            <w:tcBorders>
              <w:top w:val="single" w:sz="4" w:space="0" w:color="auto"/>
              <w:left w:val="double" w:sz="4" w:space="0" w:color="auto"/>
              <w:bottom w:val="single" w:sz="4" w:space="0" w:color="auto"/>
              <w:right w:val="single" w:sz="4" w:space="0" w:color="auto"/>
            </w:tcBorders>
            <w:hideMark/>
          </w:tcPr>
          <w:p w14:paraId="3B87CC2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230</w:t>
            </w:r>
          </w:p>
        </w:tc>
        <w:tc>
          <w:tcPr>
            <w:tcW w:w="957" w:type="dxa"/>
            <w:tcBorders>
              <w:top w:val="single" w:sz="4" w:space="0" w:color="auto"/>
              <w:left w:val="single" w:sz="4" w:space="0" w:color="auto"/>
              <w:bottom w:val="single" w:sz="4" w:space="0" w:color="auto"/>
              <w:right w:val="nil"/>
            </w:tcBorders>
            <w:hideMark/>
          </w:tcPr>
          <w:p w14:paraId="63B0546D"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140</w:t>
            </w:r>
          </w:p>
        </w:tc>
        <w:tc>
          <w:tcPr>
            <w:tcW w:w="957" w:type="dxa"/>
            <w:tcBorders>
              <w:top w:val="single" w:sz="4" w:space="0" w:color="auto"/>
              <w:left w:val="double" w:sz="4" w:space="0" w:color="auto"/>
              <w:bottom w:val="single" w:sz="4" w:space="0" w:color="auto"/>
              <w:right w:val="single" w:sz="4" w:space="0" w:color="auto"/>
            </w:tcBorders>
            <w:hideMark/>
          </w:tcPr>
          <w:p w14:paraId="7EA3CC6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500</w:t>
            </w:r>
          </w:p>
        </w:tc>
        <w:tc>
          <w:tcPr>
            <w:tcW w:w="957" w:type="dxa"/>
            <w:tcBorders>
              <w:top w:val="single" w:sz="4" w:space="0" w:color="auto"/>
              <w:left w:val="single" w:sz="4" w:space="0" w:color="auto"/>
              <w:bottom w:val="single" w:sz="4" w:space="0" w:color="auto"/>
              <w:right w:val="nil"/>
            </w:tcBorders>
            <w:hideMark/>
          </w:tcPr>
          <w:p w14:paraId="6CE4D64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217</w:t>
            </w:r>
          </w:p>
        </w:tc>
        <w:tc>
          <w:tcPr>
            <w:tcW w:w="957" w:type="dxa"/>
            <w:tcBorders>
              <w:top w:val="single" w:sz="4" w:space="0" w:color="auto"/>
              <w:left w:val="double" w:sz="4" w:space="0" w:color="auto"/>
              <w:bottom w:val="single" w:sz="4" w:space="0" w:color="auto"/>
              <w:right w:val="single" w:sz="4" w:space="0" w:color="auto"/>
            </w:tcBorders>
            <w:hideMark/>
          </w:tcPr>
          <w:p w14:paraId="21FDDD7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1800</w:t>
            </w:r>
          </w:p>
        </w:tc>
        <w:tc>
          <w:tcPr>
            <w:tcW w:w="957" w:type="dxa"/>
            <w:tcBorders>
              <w:top w:val="single" w:sz="4" w:space="0" w:color="auto"/>
              <w:left w:val="single" w:sz="4" w:space="0" w:color="auto"/>
              <w:bottom w:val="single" w:sz="4" w:space="0" w:color="auto"/>
              <w:right w:val="nil"/>
            </w:tcBorders>
            <w:hideMark/>
          </w:tcPr>
          <w:p w14:paraId="2326704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317</w:t>
            </w:r>
          </w:p>
        </w:tc>
        <w:tc>
          <w:tcPr>
            <w:tcW w:w="957" w:type="dxa"/>
            <w:tcBorders>
              <w:top w:val="single" w:sz="4" w:space="0" w:color="auto"/>
              <w:left w:val="double" w:sz="4" w:space="0" w:color="auto"/>
              <w:bottom w:val="single" w:sz="4" w:space="0" w:color="auto"/>
              <w:right w:val="single" w:sz="4" w:space="0" w:color="auto"/>
            </w:tcBorders>
            <w:hideMark/>
          </w:tcPr>
          <w:p w14:paraId="14AD4CC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20000</w:t>
            </w:r>
          </w:p>
        </w:tc>
        <w:tc>
          <w:tcPr>
            <w:tcW w:w="957" w:type="dxa"/>
            <w:tcBorders>
              <w:top w:val="single" w:sz="4" w:space="0" w:color="auto"/>
              <w:left w:val="single" w:sz="4" w:space="0" w:color="auto"/>
              <w:bottom w:val="single" w:sz="4" w:space="0" w:color="auto"/>
              <w:right w:val="single" w:sz="4" w:space="0" w:color="auto"/>
            </w:tcBorders>
            <w:hideMark/>
          </w:tcPr>
          <w:p w14:paraId="576715A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377</w:t>
            </w:r>
          </w:p>
        </w:tc>
      </w:tr>
      <w:tr w:rsidR="00B60E2A" w:rsidRPr="00897BEC" w14:paraId="17124630"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5C287F4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75</w:t>
            </w:r>
          </w:p>
        </w:tc>
        <w:tc>
          <w:tcPr>
            <w:tcW w:w="957" w:type="dxa"/>
            <w:tcBorders>
              <w:top w:val="single" w:sz="4" w:space="0" w:color="auto"/>
              <w:left w:val="single" w:sz="4" w:space="0" w:color="auto"/>
              <w:bottom w:val="single" w:sz="4" w:space="0" w:color="auto"/>
              <w:right w:val="nil"/>
            </w:tcBorders>
            <w:hideMark/>
          </w:tcPr>
          <w:p w14:paraId="18A70B9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63</w:t>
            </w:r>
          </w:p>
        </w:tc>
        <w:tc>
          <w:tcPr>
            <w:tcW w:w="957" w:type="dxa"/>
            <w:tcBorders>
              <w:top w:val="single" w:sz="4" w:space="0" w:color="auto"/>
              <w:left w:val="double" w:sz="4" w:space="0" w:color="auto"/>
              <w:bottom w:val="single" w:sz="4" w:space="0" w:color="auto"/>
              <w:right w:val="single" w:sz="4" w:space="0" w:color="auto"/>
            </w:tcBorders>
            <w:hideMark/>
          </w:tcPr>
          <w:p w14:paraId="5B74D9C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240</w:t>
            </w:r>
          </w:p>
        </w:tc>
        <w:tc>
          <w:tcPr>
            <w:tcW w:w="957" w:type="dxa"/>
            <w:tcBorders>
              <w:top w:val="single" w:sz="4" w:space="0" w:color="auto"/>
              <w:left w:val="single" w:sz="4" w:space="0" w:color="auto"/>
              <w:bottom w:val="single" w:sz="4" w:space="0" w:color="auto"/>
              <w:right w:val="nil"/>
            </w:tcBorders>
            <w:hideMark/>
          </w:tcPr>
          <w:p w14:paraId="2CD28D8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144</w:t>
            </w:r>
          </w:p>
        </w:tc>
        <w:tc>
          <w:tcPr>
            <w:tcW w:w="957" w:type="dxa"/>
            <w:tcBorders>
              <w:top w:val="single" w:sz="4" w:space="0" w:color="auto"/>
              <w:left w:val="double" w:sz="4" w:space="0" w:color="auto"/>
              <w:bottom w:val="single" w:sz="4" w:space="0" w:color="auto"/>
              <w:right w:val="single" w:sz="4" w:space="0" w:color="auto"/>
            </w:tcBorders>
            <w:hideMark/>
          </w:tcPr>
          <w:p w14:paraId="248CCB7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550</w:t>
            </w:r>
          </w:p>
        </w:tc>
        <w:tc>
          <w:tcPr>
            <w:tcW w:w="957" w:type="dxa"/>
            <w:tcBorders>
              <w:top w:val="single" w:sz="4" w:space="0" w:color="auto"/>
              <w:left w:val="single" w:sz="4" w:space="0" w:color="auto"/>
              <w:bottom w:val="single" w:sz="4" w:space="0" w:color="auto"/>
              <w:right w:val="nil"/>
            </w:tcBorders>
            <w:hideMark/>
          </w:tcPr>
          <w:p w14:paraId="4866500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225</w:t>
            </w:r>
          </w:p>
        </w:tc>
        <w:tc>
          <w:tcPr>
            <w:tcW w:w="957" w:type="dxa"/>
            <w:tcBorders>
              <w:top w:val="single" w:sz="4" w:space="0" w:color="auto"/>
              <w:left w:val="double" w:sz="4" w:space="0" w:color="auto"/>
              <w:bottom w:val="single" w:sz="4" w:space="0" w:color="auto"/>
              <w:right w:val="single" w:sz="4" w:space="0" w:color="auto"/>
            </w:tcBorders>
            <w:hideMark/>
          </w:tcPr>
          <w:p w14:paraId="1818CE1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1900</w:t>
            </w:r>
          </w:p>
        </w:tc>
        <w:tc>
          <w:tcPr>
            <w:tcW w:w="957" w:type="dxa"/>
            <w:tcBorders>
              <w:top w:val="single" w:sz="4" w:space="0" w:color="auto"/>
              <w:left w:val="single" w:sz="4" w:space="0" w:color="auto"/>
              <w:bottom w:val="single" w:sz="4" w:space="0" w:color="auto"/>
              <w:right w:val="nil"/>
            </w:tcBorders>
            <w:hideMark/>
          </w:tcPr>
          <w:p w14:paraId="0AA664D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320</w:t>
            </w:r>
          </w:p>
        </w:tc>
        <w:tc>
          <w:tcPr>
            <w:tcW w:w="957" w:type="dxa"/>
            <w:tcBorders>
              <w:top w:val="single" w:sz="4" w:space="0" w:color="auto"/>
              <w:left w:val="double" w:sz="4" w:space="0" w:color="auto"/>
              <w:bottom w:val="single" w:sz="4" w:space="0" w:color="auto"/>
              <w:right w:val="single" w:sz="4" w:space="0" w:color="auto"/>
            </w:tcBorders>
            <w:hideMark/>
          </w:tcPr>
          <w:p w14:paraId="2C77D0A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30000</w:t>
            </w:r>
          </w:p>
        </w:tc>
        <w:tc>
          <w:tcPr>
            <w:tcW w:w="957" w:type="dxa"/>
            <w:tcBorders>
              <w:top w:val="single" w:sz="4" w:space="0" w:color="auto"/>
              <w:left w:val="single" w:sz="4" w:space="0" w:color="auto"/>
              <w:bottom w:val="single" w:sz="4" w:space="0" w:color="auto"/>
              <w:right w:val="single" w:sz="4" w:space="0" w:color="auto"/>
            </w:tcBorders>
            <w:hideMark/>
          </w:tcPr>
          <w:p w14:paraId="0B8C0E6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379</w:t>
            </w:r>
          </w:p>
        </w:tc>
      </w:tr>
      <w:tr w:rsidR="00B60E2A" w:rsidRPr="00897BEC" w14:paraId="02BD5A9C"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331B6A1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80</w:t>
            </w:r>
          </w:p>
        </w:tc>
        <w:tc>
          <w:tcPr>
            <w:tcW w:w="957" w:type="dxa"/>
            <w:tcBorders>
              <w:top w:val="single" w:sz="4" w:space="0" w:color="auto"/>
              <w:left w:val="single" w:sz="4" w:space="0" w:color="auto"/>
              <w:bottom w:val="single" w:sz="4" w:space="0" w:color="auto"/>
              <w:right w:val="nil"/>
            </w:tcBorders>
            <w:hideMark/>
          </w:tcPr>
          <w:p w14:paraId="3DC0E4B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66</w:t>
            </w:r>
          </w:p>
        </w:tc>
        <w:tc>
          <w:tcPr>
            <w:tcW w:w="957" w:type="dxa"/>
            <w:tcBorders>
              <w:top w:val="single" w:sz="4" w:space="0" w:color="auto"/>
              <w:left w:val="double" w:sz="4" w:space="0" w:color="auto"/>
              <w:bottom w:val="single" w:sz="4" w:space="0" w:color="auto"/>
              <w:right w:val="single" w:sz="4" w:space="0" w:color="auto"/>
            </w:tcBorders>
            <w:hideMark/>
          </w:tcPr>
          <w:p w14:paraId="2C1338D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250</w:t>
            </w:r>
          </w:p>
        </w:tc>
        <w:tc>
          <w:tcPr>
            <w:tcW w:w="957" w:type="dxa"/>
            <w:tcBorders>
              <w:top w:val="single" w:sz="4" w:space="0" w:color="auto"/>
              <w:left w:val="single" w:sz="4" w:space="0" w:color="auto"/>
              <w:bottom w:val="single" w:sz="4" w:space="0" w:color="auto"/>
              <w:right w:val="nil"/>
            </w:tcBorders>
            <w:hideMark/>
          </w:tcPr>
          <w:p w14:paraId="787778D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148</w:t>
            </w:r>
          </w:p>
        </w:tc>
        <w:tc>
          <w:tcPr>
            <w:tcW w:w="957" w:type="dxa"/>
            <w:tcBorders>
              <w:top w:val="single" w:sz="4" w:space="0" w:color="auto"/>
              <w:left w:val="double" w:sz="4" w:space="0" w:color="auto"/>
              <w:bottom w:val="single" w:sz="4" w:space="0" w:color="auto"/>
              <w:right w:val="single" w:sz="4" w:space="0" w:color="auto"/>
            </w:tcBorders>
            <w:hideMark/>
          </w:tcPr>
          <w:p w14:paraId="1A631AC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600</w:t>
            </w:r>
          </w:p>
        </w:tc>
        <w:tc>
          <w:tcPr>
            <w:tcW w:w="957" w:type="dxa"/>
            <w:tcBorders>
              <w:top w:val="single" w:sz="4" w:space="0" w:color="auto"/>
              <w:left w:val="single" w:sz="4" w:space="0" w:color="auto"/>
              <w:bottom w:val="single" w:sz="4" w:space="0" w:color="auto"/>
              <w:right w:val="nil"/>
            </w:tcBorders>
            <w:hideMark/>
          </w:tcPr>
          <w:p w14:paraId="670651B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234</w:t>
            </w:r>
          </w:p>
        </w:tc>
        <w:tc>
          <w:tcPr>
            <w:tcW w:w="957" w:type="dxa"/>
            <w:tcBorders>
              <w:top w:val="single" w:sz="4" w:space="0" w:color="auto"/>
              <w:left w:val="double" w:sz="4" w:space="0" w:color="auto"/>
              <w:bottom w:val="single" w:sz="4" w:space="0" w:color="auto"/>
              <w:right w:val="single" w:sz="4" w:space="0" w:color="auto"/>
            </w:tcBorders>
            <w:hideMark/>
          </w:tcPr>
          <w:p w14:paraId="787A30D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2000</w:t>
            </w:r>
          </w:p>
        </w:tc>
        <w:tc>
          <w:tcPr>
            <w:tcW w:w="957" w:type="dxa"/>
            <w:tcBorders>
              <w:top w:val="single" w:sz="4" w:space="0" w:color="auto"/>
              <w:left w:val="single" w:sz="4" w:space="0" w:color="auto"/>
              <w:bottom w:val="single" w:sz="4" w:space="0" w:color="auto"/>
              <w:right w:val="nil"/>
            </w:tcBorders>
            <w:hideMark/>
          </w:tcPr>
          <w:p w14:paraId="02AFE9D8"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322</w:t>
            </w:r>
          </w:p>
        </w:tc>
        <w:tc>
          <w:tcPr>
            <w:tcW w:w="957" w:type="dxa"/>
            <w:tcBorders>
              <w:top w:val="single" w:sz="4" w:space="0" w:color="auto"/>
              <w:left w:val="double" w:sz="4" w:space="0" w:color="auto"/>
              <w:bottom w:val="single" w:sz="4" w:space="0" w:color="auto"/>
              <w:right w:val="single" w:sz="4" w:space="0" w:color="auto"/>
            </w:tcBorders>
            <w:hideMark/>
          </w:tcPr>
          <w:p w14:paraId="31AAB93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40000</w:t>
            </w:r>
          </w:p>
        </w:tc>
        <w:tc>
          <w:tcPr>
            <w:tcW w:w="957" w:type="dxa"/>
            <w:tcBorders>
              <w:top w:val="single" w:sz="4" w:space="0" w:color="auto"/>
              <w:left w:val="single" w:sz="4" w:space="0" w:color="auto"/>
              <w:bottom w:val="single" w:sz="4" w:space="0" w:color="auto"/>
              <w:right w:val="single" w:sz="4" w:space="0" w:color="auto"/>
            </w:tcBorders>
            <w:hideMark/>
          </w:tcPr>
          <w:p w14:paraId="7D8F6FB4"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380</w:t>
            </w:r>
          </w:p>
        </w:tc>
      </w:tr>
      <w:tr w:rsidR="00B60E2A" w:rsidRPr="00897BEC" w14:paraId="4A1419AB"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3549BCD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85</w:t>
            </w:r>
          </w:p>
        </w:tc>
        <w:tc>
          <w:tcPr>
            <w:tcW w:w="957" w:type="dxa"/>
            <w:tcBorders>
              <w:top w:val="single" w:sz="4" w:space="0" w:color="auto"/>
              <w:left w:val="single" w:sz="4" w:space="0" w:color="auto"/>
              <w:bottom w:val="single" w:sz="4" w:space="0" w:color="auto"/>
              <w:right w:val="nil"/>
            </w:tcBorders>
            <w:hideMark/>
          </w:tcPr>
          <w:p w14:paraId="68DF018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70</w:t>
            </w:r>
          </w:p>
        </w:tc>
        <w:tc>
          <w:tcPr>
            <w:tcW w:w="957" w:type="dxa"/>
            <w:tcBorders>
              <w:top w:val="single" w:sz="4" w:space="0" w:color="auto"/>
              <w:left w:val="double" w:sz="4" w:space="0" w:color="auto"/>
              <w:bottom w:val="single" w:sz="4" w:space="0" w:color="auto"/>
              <w:right w:val="single" w:sz="4" w:space="0" w:color="auto"/>
            </w:tcBorders>
            <w:hideMark/>
          </w:tcPr>
          <w:p w14:paraId="4E49FB4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260</w:t>
            </w:r>
          </w:p>
        </w:tc>
        <w:tc>
          <w:tcPr>
            <w:tcW w:w="957" w:type="dxa"/>
            <w:tcBorders>
              <w:top w:val="single" w:sz="4" w:space="0" w:color="auto"/>
              <w:left w:val="single" w:sz="4" w:space="0" w:color="auto"/>
              <w:bottom w:val="single" w:sz="4" w:space="0" w:color="auto"/>
              <w:right w:val="nil"/>
            </w:tcBorders>
            <w:hideMark/>
          </w:tcPr>
          <w:p w14:paraId="0739698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152</w:t>
            </w:r>
          </w:p>
        </w:tc>
        <w:tc>
          <w:tcPr>
            <w:tcW w:w="957" w:type="dxa"/>
            <w:tcBorders>
              <w:top w:val="single" w:sz="4" w:space="0" w:color="auto"/>
              <w:left w:val="double" w:sz="4" w:space="0" w:color="auto"/>
              <w:bottom w:val="single" w:sz="4" w:space="0" w:color="auto"/>
              <w:right w:val="single" w:sz="4" w:space="0" w:color="auto"/>
            </w:tcBorders>
            <w:hideMark/>
          </w:tcPr>
          <w:p w14:paraId="4091086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650</w:t>
            </w:r>
          </w:p>
        </w:tc>
        <w:tc>
          <w:tcPr>
            <w:tcW w:w="957" w:type="dxa"/>
            <w:tcBorders>
              <w:top w:val="single" w:sz="4" w:space="0" w:color="auto"/>
              <w:left w:val="single" w:sz="4" w:space="0" w:color="auto"/>
              <w:bottom w:val="single" w:sz="4" w:space="0" w:color="auto"/>
              <w:right w:val="nil"/>
            </w:tcBorders>
            <w:hideMark/>
          </w:tcPr>
          <w:p w14:paraId="16FC140A"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242</w:t>
            </w:r>
          </w:p>
        </w:tc>
        <w:tc>
          <w:tcPr>
            <w:tcW w:w="957" w:type="dxa"/>
            <w:tcBorders>
              <w:top w:val="single" w:sz="4" w:space="0" w:color="auto"/>
              <w:left w:val="double" w:sz="4" w:space="0" w:color="auto"/>
              <w:bottom w:val="single" w:sz="4" w:space="0" w:color="auto"/>
              <w:right w:val="single" w:sz="4" w:space="0" w:color="auto"/>
            </w:tcBorders>
            <w:hideMark/>
          </w:tcPr>
          <w:p w14:paraId="5F99751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2200</w:t>
            </w:r>
          </w:p>
        </w:tc>
        <w:tc>
          <w:tcPr>
            <w:tcW w:w="957" w:type="dxa"/>
            <w:tcBorders>
              <w:top w:val="single" w:sz="4" w:space="0" w:color="auto"/>
              <w:left w:val="single" w:sz="4" w:space="0" w:color="auto"/>
              <w:bottom w:val="single" w:sz="4" w:space="0" w:color="auto"/>
              <w:right w:val="nil"/>
            </w:tcBorders>
            <w:hideMark/>
          </w:tcPr>
          <w:p w14:paraId="1D2DA25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327</w:t>
            </w:r>
          </w:p>
        </w:tc>
        <w:tc>
          <w:tcPr>
            <w:tcW w:w="957" w:type="dxa"/>
            <w:tcBorders>
              <w:top w:val="single" w:sz="4" w:space="0" w:color="auto"/>
              <w:left w:val="double" w:sz="4" w:space="0" w:color="auto"/>
              <w:bottom w:val="single" w:sz="4" w:space="0" w:color="auto"/>
              <w:right w:val="single" w:sz="4" w:space="0" w:color="auto"/>
            </w:tcBorders>
            <w:hideMark/>
          </w:tcPr>
          <w:p w14:paraId="7AB992C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50000</w:t>
            </w:r>
          </w:p>
        </w:tc>
        <w:tc>
          <w:tcPr>
            <w:tcW w:w="957" w:type="dxa"/>
            <w:tcBorders>
              <w:top w:val="single" w:sz="4" w:space="0" w:color="auto"/>
              <w:left w:val="single" w:sz="4" w:space="0" w:color="auto"/>
              <w:bottom w:val="single" w:sz="4" w:space="0" w:color="auto"/>
              <w:right w:val="single" w:sz="4" w:space="0" w:color="auto"/>
            </w:tcBorders>
            <w:hideMark/>
          </w:tcPr>
          <w:p w14:paraId="3C41F9A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381</w:t>
            </w:r>
          </w:p>
        </w:tc>
      </w:tr>
      <w:tr w:rsidR="00B60E2A" w:rsidRPr="00897BEC" w14:paraId="2C4C7EFC"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00299B54"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90</w:t>
            </w:r>
          </w:p>
        </w:tc>
        <w:tc>
          <w:tcPr>
            <w:tcW w:w="957" w:type="dxa"/>
            <w:tcBorders>
              <w:top w:val="single" w:sz="4" w:space="0" w:color="auto"/>
              <w:left w:val="single" w:sz="4" w:space="0" w:color="auto"/>
              <w:bottom w:val="single" w:sz="4" w:space="0" w:color="auto"/>
              <w:right w:val="nil"/>
            </w:tcBorders>
            <w:hideMark/>
          </w:tcPr>
          <w:p w14:paraId="57388FB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73</w:t>
            </w:r>
          </w:p>
        </w:tc>
        <w:tc>
          <w:tcPr>
            <w:tcW w:w="957" w:type="dxa"/>
            <w:tcBorders>
              <w:top w:val="single" w:sz="4" w:space="0" w:color="auto"/>
              <w:left w:val="double" w:sz="4" w:space="0" w:color="auto"/>
              <w:bottom w:val="single" w:sz="4" w:space="0" w:color="auto"/>
              <w:right w:val="single" w:sz="4" w:space="0" w:color="auto"/>
            </w:tcBorders>
            <w:hideMark/>
          </w:tcPr>
          <w:p w14:paraId="2FEDA9FC"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270</w:t>
            </w:r>
          </w:p>
        </w:tc>
        <w:tc>
          <w:tcPr>
            <w:tcW w:w="957" w:type="dxa"/>
            <w:tcBorders>
              <w:top w:val="single" w:sz="4" w:space="0" w:color="auto"/>
              <w:left w:val="single" w:sz="4" w:space="0" w:color="auto"/>
              <w:bottom w:val="single" w:sz="4" w:space="0" w:color="auto"/>
              <w:right w:val="nil"/>
            </w:tcBorders>
            <w:hideMark/>
          </w:tcPr>
          <w:p w14:paraId="4B9EF63F"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155</w:t>
            </w:r>
          </w:p>
        </w:tc>
        <w:tc>
          <w:tcPr>
            <w:tcW w:w="957" w:type="dxa"/>
            <w:tcBorders>
              <w:top w:val="single" w:sz="4" w:space="0" w:color="auto"/>
              <w:left w:val="double" w:sz="4" w:space="0" w:color="auto"/>
              <w:bottom w:val="single" w:sz="4" w:space="0" w:color="auto"/>
              <w:right w:val="single" w:sz="4" w:space="0" w:color="auto"/>
            </w:tcBorders>
            <w:hideMark/>
          </w:tcPr>
          <w:p w14:paraId="2C59B69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700</w:t>
            </w:r>
          </w:p>
        </w:tc>
        <w:tc>
          <w:tcPr>
            <w:tcW w:w="957" w:type="dxa"/>
            <w:tcBorders>
              <w:top w:val="single" w:sz="4" w:space="0" w:color="auto"/>
              <w:left w:val="single" w:sz="4" w:space="0" w:color="auto"/>
              <w:bottom w:val="single" w:sz="4" w:space="0" w:color="auto"/>
              <w:right w:val="nil"/>
            </w:tcBorders>
            <w:hideMark/>
          </w:tcPr>
          <w:p w14:paraId="08BE815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248</w:t>
            </w:r>
          </w:p>
        </w:tc>
        <w:tc>
          <w:tcPr>
            <w:tcW w:w="957" w:type="dxa"/>
            <w:tcBorders>
              <w:top w:val="single" w:sz="4" w:space="0" w:color="auto"/>
              <w:left w:val="double" w:sz="4" w:space="0" w:color="auto"/>
              <w:bottom w:val="single" w:sz="4" w:space="0" w:color="auto"/>
              <w:right w:val="single" w:sz="4" w:space="0" w:color="auto"/>
            </w:tcBorders>
            <w:hideMark/>
          </w:tcPr>
          <w:p w14:paraId="0F73DEB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2400</w:t>
            </w:r>
          </w:p>
        </w:tc>
        <w:tc>
          <w:tcPr>
            <w:tcW w:w="957" w:type="dxa"/>
            <w:tcBorders>
              <w:top w:val="single" w:sz="4" w:space="0" w:color="auto"/>
              <w:left w:val="single" w:sz="4" w:space="0" w:color="auto"/>
              <w:bottom w:val="single" w:sz="4" w:space="0" w:color="auto"/>
              <w:right w:val="nil"/>
            </w:tcBorders>
            <w:hideMark/>
          </w:tcPr>
          <w:p w14:paraId="6B32CCB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331</w:t>
            </w:r>
          </w:p>
        </w:tc>
        <w:tc>
          <w:tcPr>
            <w:tcW w:w="957" w:type="dxa"/>
            <w:tcBorders>
              <w:top w:val="single" w:sz="4" w:space="0" w:color="auto"/>
              <w:left w:val="double" w:sz="4" w:space="0" w:color="auto"/>
              <w:bottom w:val="single" w:sz="4" w:space="0" w:color="auto"/>
              <w:right w:val="single" w:sz="4" w:space="0" w:color="auto"/>
            </w:tcBorders>
            <w:hideMark/>
          </w:tcPr>
          <w:p w14:paraId="16E587D1"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75000</w:t>
            </w:r>
          </w:p>
        </w:tc>
        <w:tc>
          <w:tcPr>
            <w:tcW w:w="957" w:type="dxa"/>
            <w:tcBorders>
              <w:top w:val="single" w:sz="4" w:space="0" w:color="auto"/>
              <w:left w:val="single" w:sz="4" w:space="0" w:color="auto"/>
              <w:bottom w:val="single" w:sz="4" w:space="0" w:color="auto"/>
              <w:right w:val="single" w:sz="4" w:space="0" w:color="auto"/>
            </w:tcBorders>
            <w:hideMark/>
          </w:tcPr>
          <w:p w14:paraId="7E981AE3"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382</w:t>
            </w:r>
          </w:p>
        </w:tc>
      </w:tr>
      <w:tr w:rsidR="00B60E2A" w:rsidRPr="00897BEC" w14:paraId="0696FF80" w14:textId="77777777" w:rsidTr="00B60E2A">
        <w:tc>
          <w:tcPr>
            <w:tcW w:w="957" w:type="dxa"/>
            <w:tcBorders>
              <w:top w:val="single" w:sz="4" w:space="0" w:color="auto"/>
              <w:left w:val="single" w:sz="4" w:space="0" w:color="auto"/>
              <w:bottom w:val="single" w:sz="4" w:space="0" w:color="auto"/>
              <w:right w:val="single" w:sz="4" w:space="0" w:color="auto"/>
            </w:tcBorders>
            <w:hideMark/>
          </w:tcPr>
          <w:p w14:paraId="0DB06197"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95</w:t>
            </w:r>
          </w:p>
        </w:tc>
        <w:tc>
          <w:tcPr>
            <w:tcW w:w="957" w:type="dxa"/>
            <w:tcBorders>
              <w:top w:val="single" w:sz="4" w:space="0" w:color="auto"/>
              <w:left w:val="single" w:sz="4" w:space="0" w:color="auto"/>
              <w:bottom w:val="single" w:sz="4" w:space="0" w:color="auto"/>
              <w:right w:val="nil"/>
            </w:tcBorders>
            <w:hideMark/>
          </w:tcPr>
          <w:p w14:paraId="429CA1BE"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76</w:t>
            </w:r>
          </w:p>
        </w:tc>
        <w:tc>
          <w:tcPr>
            <w:tcW w:w="957" w:type="dxa"/>
            <w:tcBorders>
              <w:top w:val="single" w:sz="4" w:space="0" w:color="auto"/>
              <w:left w:val="double" w:sz="4" w:space="0" w:color="auto"/>
              <w:bottom w:val="single" w:sz="4" w:space="0" w:color="auto"/>
              <w:right w:val="single" w:sz="4" w:space="0" w:color="auto"/>
            </w:tcBorders>
            <w:hideMark/>
          </w:tcPr>
          <w:p w14:paraId="0DF5BF3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270</w:t>
            </w:r>
          </w:p>
        </w:tc>
        <w:tc>
          <w:tcPr>
            <w:tcW w:w="957" w:type="dxa"/>
            <w:tcBorders>
              <w:top w:val="single" w:sz="4" w:space="0" w:color="auto"/>
              <w:left w:val="single" w:sz="4" w:space="0" w:color="auto"/>
              <w:bottom w:val="single" w:sz="4" w:space="0" w:color="auto"/>
              <w:right w:val="nil"/>
            </w:tcBorders>
            <w:hideMark/>
          </w:tcPr>
          <w:p w14:paraId="27B5FFA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159</w:t>
            </w:r>
          </w:p>
        </w:tc>
        <w:tc>
          <w:tcPr>
            <w:tcW w:w="957" w:type="dxa"/>
            <w:tcBorders>
              <w:top w:val="single" w:sz="4" w:space="0" w:color="auto"/>
              <w:left w:val="double" w:sz="4" w:space="0" w:color="auto"/>
              <w:bottom w:val="single" w:sz="4" w:space="0" w:color="auto"/>
              <w:right w:val="single" w:sz="4" w:space="0" w:color="auto"/>
            </w:tcBorders>
            <w:hideMark/>
          </w:tcPr>
          <w:p w14:paraId="0C1E16AB"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750</w:t>
            </w:r>
          </w:p>
        </w:tc>
        <w:tc>
          <w:tcPr>
            <w:tcW w:w="957" w:type="dxa"/>
            <w:tcBorders>
              <w:top w:val="single" w:sz="4" w:space="0" w:color="auto"/>
              <w:left w:val="single" w:sz="4" w:space="0" w:color="auto"/>
              <w:bottom w:val="single" w:sz="4" w:space="0" w:color="auto"/>
              <w:right w:val="nil"/>
            </w:tcBorders>
            <w:hideMark/>
          </w:tcPr>
          <w:p w14:paraId="795865E6"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256</w:t>
            </w:r>
          </w:p>
        </w:tc>
        <w:tc>
          <w:tcPr>
            <w:tcW w:w="957" w:type="dxa"/>
            <w:tcBorders>
              <w:top w:val="single" w:sz="4" w:space="0" w:color="auto"/>
              <w:left w:val="double" w:sz="4" w:space="0" w:color="auto"/>
              <w:bottom w:val="single" w:sz="4" w:space="0" w:color="auto"/>
              <w:right w:val="single" w:sz="4" w:space="0" w:color="auto"/>
            </w:tcBorders>
            <w:hideMark/>
          </w:tcPr>
          <w:p w14:paraId="4F4A2935"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2600</w:t>
            </w:r>
          </w:p>
        </w:tc>
        <w:tc>
          <w:tcPr>
            <w:tcW w:w="957" w:type="dxa"/>
            <w:tcBorders>
              <w:top w:val="single" w:sz="4" w:space="0" w:color="auto"/>
              <w:left w:val="single" w:sz="4" w:space="0" w:color="auto"/>
              <w:bottom w:val="single" w:sz="4" w:space="0" w:color="auto"/>
              <w:right w:val="nil"/>
            </w:tcBorders>
            <w:hideMark/>
          </w:tcPr>
          <w:p w14:paraId="6B1BAB72"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335</w:t>
            </w:r>
          </w:p>
        </w:tc>
        <w:tc>
          <w:tcPr>
            <w:tcW w:w="957" w:type="dxa"/>
            <w:tcBorders>
              <w:top w:val="single" w:sz="4" w:space="0" w:color="auto"/>
              <w:left w:val="double" w:sz="4" w:space="0" w:color="auto"/>
              <w:bottom w:val="single" w:sz="4" w:space="0" w:color="auto"/>
              <w:right w:val="single" w:sz="4" w:space="0" w:color="auto"/>
            </w:tcBorders>
            <w:hideMark/>
          </w:tcPr>
          <w:p w14:paraId="1F8D2269"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100000</w:t>
            </w:r>
          </w:p>
        </w:tc>
        <w:tc>
          <w:tcPr>
            <w:tcW w:w="957" w:type="dxa"/>
            <w:tcBorders>
              <w:top w:val="single" w:sz="4" w:space="0" w:color="auto"/>
              <w:left w:val="single" w:sz="4" w:space="0" w:color="auto"/>
              <w:bottom w:val="single" w:sz="4" w:space="0" w:color="auto"/>
              <w:right w:val="single" w:sz="4" w:space="0" w:color="auto"/>
            </w:tcBorders>
            <w:hideMark/>
          </w:tcPr>
          <w:p w14:paraId="046DE280" w14:textId="77777777" w:rsidR="00B60E2A" w:rsidRPr="00897BEC" w:rsidRDefault="00B60E2A" w:rsidP="00F15CB9">
            <w:pPr>
              <w:pStyle w:val="Header"/>
              <w:tabs>
                <w:tab w:val="left" w:pos="720"/>
              </w:tabs>
              <w:jc w:val="center"/>
              <w:rPr>
                <w:rFonts w:ascii="Times New Roman" w:hAnsi="Times New Roman" w:cs="Times New Roman"/>
                <w:sz w:val="24"/>
                <w:szCs w:val="24"/>
              </w:rPr>
            </w:pPr>
            <w:r w:rsidRPr="00897BEC">
              <w:rPr>
                <w:rFonts w:ascii="Times New Roman" w:hAnsi="Times New Roman" w:cs="Times New Roman"/>
                <w:sz w:val="24"/>
                <w:szCs w:val="24"/>
              </w:rPr>
              <w:t>384</w:t>
            </w:r>
          </w:p>
        </w:tc>
      </w:tr>
    </w:tbl>
    <w:p w14:paraId="69D49169" w14:textId="77777777" w:rsidR="00B60E2A" w:rsidRPr="00897BEC" w:rsidRDefault="00B60E2A" w:rsidP="00596404">
      <w:pPr>
        <w:pStyle w:val="Header"/>
        <w:tabs>
          <w:tab w:val="left" w:pos="720"/>
        </w:tabs>
        <w:spacing w:line="360" w:lineRule="auto"/>
        <w:rPr>
          <w:rFonts w:ascii="Times New Roman" w:hAnsi="Times New Roman" w:cs="Times New Roman"/>
          <w:sz w:val="24"/>
          <w:szCs w:val="24"/>
        </w:rPr>
      </w:pPr>
    </w:p>
    <w:p w14:paraId="1ADB6707" w14:textId="77777777" w:rsidR="00B60E2A" w:rsidRPr="009B5288" w:rsidRDefault="00B60E2A" w:rsidP="009B5288">
      <w:pPr>
        <w:pStyle w:val="Header"/>
        <w:tabs>
          <w:tab w:val="left" w:pos="720"/>
        </w:tabs>
        <w:spacing w:line="360" w:lineRule="auto"/>
        <w:outlineLvl w:val="0"/>
        <w:rPr>
          <w:rFonts w:ascii="Times New Roman" w:hAnsi="Times New Roman" w:cs="Times New Roman"/>
          <w:i/>
          <w:sz w:val="24"/>
          <w:szCs w:val="24"/>
        </w:rPr>
      </w:pPr>
      <w:bookmarkStart w:id="589" w:name="_Toc519268666"/>
      <w:bookmarkStart w:id="590" w:name="_Toc517742045"/>
      <w:bookmarkStart w:id="591" w:name="_Toc512560822"/>
      <w:bookmarkStart w:id="592" w:name="_Toc512560694"/>
      <w:bookmarkStart w:id="593" w:name="_Toc423716352"/>
      <w:bookmarkStart w:id="594" w:name="_Toc402185545"/>
      <w:bookmarkStart w:id="595" w:name="_Toc400236109"/>
      <w:bookmarkStart w:id="596" w:name="_Toc525213956"/>
      <w:bookmarkStart w:id="597" w:name="_Toc525228370"/>
      <w:bookmarkStart w:id="598" w:name="_Toc531211054"/>
      <w:bookmarkStart w:id="599" w:name="_Toc1052087"/>
      <w:r w:rsidRPr="009B5288">
        <w:rPr>
          <w:rFonts w:ascii="Times New Roman" w:hAnsi="Times New Roman" w:cs="Times New Roman"/>
          <w:i/>
          <w:sz w:val="24"/>
          <w:szCs w:val="24"/>
        </w:rPr>
        <w:t>Note:</w:t>
      </w:r>
      <w:r w:rsidRPr="009B5288">
        <w:rPr>
          <w:rFonts w:ascii="Times New Roman" w:hAnsi="Times New Roman" w:cs="Times New Roman"/>
          <w:i/>
          <w:sz w:val="24"/>
          <w:szCs w:val="24"/>
        </w:rPr>
        <w:tab/>
        <w:t>“N” is population size</w:t>
      </w:r>
      <w:bookmarkEnd w:id="589"/>
      <w:bookmarkEnd w:id="590"/>
      <w:bookmarkEnd w:id="591"/>
      <w:bookmarkEnd w:id="592"/>
      <w:bookmarkEnd w:id="593"/>
      <w:bookmarkEnd w:id="594"/>
      <w:bookmarkEnd w:id="595"/>
      <w:bookmarkEnd w:id="596"/>
      <w:bookmarkEnd w:id="597"/>
      <w:bookmarkEnd w:id="598"/>
      <w:bookmarkEnd w:id="599"/>
    </w:p>
    <w:p w14:paraId="6E0C3103" w14:textId="77777777" w:rsidR="00B60E2A" w:rsidRPr="009B5288" w:rsidRDefault="00B60E2A" w:rsidP="009B5288">
      <w:pPr>
        <w:pStyle w:val="Header"/>
        <w:tabs>
          <w:tab w:val="left" w:pos="720"/>
        </w:tabs>
        <w:spacing w:line="360" w:lineRule="auto"/>
        <w:rPr>
          <w:rFonts w:ascii="Times New Roman" w:hAnsi="Times New Roman" w:cs="Times New Roman"/>
          <w:i/>
          <w:sz w:val="24"/>
          <w:szCs w:val="24"/>
        </w:rPr>
      </w:pPr>
      <w:r w:rsidRPr="009B5288">
        <w:rPr>
          <w:rFonts w:ascii="Times New Roman" w:hAnsi="Times New Roman" w:cs="Times New Roman"/>
          <w:i/>
          <w:sz w:val="24"/>
          <w:szCs w:val="24"/>
        </w:rPr>
        <w:tab/>
        <w:t>“S” is sample size.</w:t>
      </w:r>
    </w:p>
    <w:p w14:paraId="60E11C33" w14:textId="77777777" w:rsidR="00B60E2A" w:rsidRPr="00897BEC" w:rsidRDefault="00B60E2A" w:rsidP="00596404">
      <w:pPr>
        <w:pStyle w:val="Header"/>
        <w:tabs>
          <w:tab w:val="left" w:pos="720"/>
        </w:tabs>
        <w:spacing w:before="240" w:line="360" w:lineRule="auto"/>
        <w:rPr>
          <w:rFonts w:ascii="Times New Roman" w:hAnsi="Times New Roman" w:cs="Times New Roman"/>
          <w:sz w:val="24"/>
          <w:szCs w:val="24"/>
        </w:rPr>
      </w:pPr>
      <w:proofErr w:type="spellStart"/>
      <w:proofErr w:type="gramStart"/>
      <w:r w:rsidRPr="00897BEC">
        <w:rPr>
          <w:rFonts w:ascii="Times New Roman" w:hAnsi="Times New Roman" w:cs="Times New Roman"/>
          <w:sz w:val="24"/>
          <w:szCs w:val="24"/>
        </w:rPr>
        <w:t>Krejcie</w:t>
      </w:r>
      <w:proofErr w:type="spellEnd"/>
      <w:r w:rsidRPr="00897BEC">
        <w:rPr>
          <w:rFonts w:ascii="Times New Roman" w:hAnsi="Times New Roman" w:cs="Times New Roman"/>
          <w:sz w:val="24"/>
          <w:szCs w:val="24"/>
        </w:rPr>
        <w:t xml:space="preserve">, Robert V., Morgan, </w:t>
      </w:r>
      <w:proofErr w:type="spellStart"/>
      <w:r w:rsidRPr="00897BEC">
        <w:rPr>
          <w:rFonts w:ascii="Times New Roman" w:hAnsi="Times New Roman" w:cs="Times New Roman"/>
          <w:sz w:val="24"/>
          <w:szCs w:val="24"/>
        </w:rPr>
        <w:t>Daryle</w:t>
      </w:r>
      <w:proofErr w:type="spellEnd"/>
      <w:r w:rsidRPr="00897BEC">
        <w:rPr>
          <w:rFonts w:ascii="Times New Roman" w:hAnsi="Times New Roman" w:cs="Times New Roman"/>
          <w:sz w:val="24"/>
          <w:szCs w:val="24"/>
        </w:rPr>
        <w:t xml:space="preserve"> W., “Determining Sample Size for Research Activities”, </w:t>
      </w:r>
      <w:r w:rsidRPr="00897BEC">
        <w:rPr>
          <w:rFonts w:ascii="Times New Roman" w:hAnsi="Times New Roman" w:cs="Times New Roman"/>
          <w:sz w:val="24"/>
          <w:szCs w:val="24"/>
          <w:u w:val="single"/>
        </w:rPr>
        <w:t>Educational and Psychological Measurement</w:t>
      </w:r>
      <w:r w:rsidRPr="00897BEC">
        <w:rPr>
          <w:rFonts w:ascii="Times New Roman" w:hAnsi="Times New Roman" w:cs="Times New Roman"/>
          <w:sz w:val="24"/>
          <w:szCs w:val="24"/>
        </w:rPr>
        <w:t>, 1970.</w:t>
      </w:r>
      <w:proofErr w:type="gramEnd"/>
    </w:p>
    <w:p w14:paraId="3703CAA9" w14:textId="77777777" w:rsidR="00C11D93" w:rsidRPr="00897BEC" w:rsidRDefault="00C11D93" w:rsidP="00596404">
      <w:pPr>
        <w:pStyle w:val="Heading1"/>
        <w:spacing w:before="240" w:line="480" w:lineRule="auto"/>
        <w:jc w:val="center"/>
        <w:rPr>
          <w:rFonts w:ascii="Times New Roman" w:hAnsi="Times New Roman" w:cs="Times New Roman"/>
          <w:color w:val="auto"/>
          <w:sz w:val="24"/>
          <w:szCs w:val="24"/>
          <w:lang w:eastAsia="en-GB"/>
        </w:rPr>
      </w:pPr>
    </w:p>
    <w:p w14:paraId="27829215" w14:textId="77777777" w:rsidR="00C11D93" w:rsidRPr="00897BEC" w:rsidRDefault="00C11D93" w:rsidP="00596404">
      <w:pPr>
        <w:pStyle w:val="Heading1"/>
        <w:spacing w:before="240" w:line="480" w:lineRule="auto"/>
        <w:jc w:val="center"/>
        <w:rPr>
          <w:rFonts w:ascii="Times New Roman" w:hAnsi="Times New Roman" w:cs="Times New Roman"/>
          <w:color w:val="auto"/>
          <w:sz w:val="24"/>
          <w:szCs w:val="24"/>
          <w:lang w:eastAsia="en-GB"/>
        </w:rPr>
      </w:pPr>
    </w:p>
    <w:p w14:paraId="572AFD8E" w14:textId="77777777" w:rsidR="00C11D93" w:rsidRPr="00897BEC" w:rsidRDefault="00C11D93" w:rsidP="00596404">
      <w:pPr>
        <w:pStyle w:val="Heading1"/>
        <w:spacing w:before="240" w:line="480" w:lineRule="auto"/>
        <w:jc w:val="center"/>
        <w:rPr>
          <w:rFonts w:ascii="Times New Roman" w:hAnsi="Times New Roman" w:cs="Times New Roman"/>
          <w:color w:val="auto"/>
          <w:sz w:val="24"/>
          <w:szCs w:val="24"/>
          <w:lang w:eastAsia="en-GB"/>
        </w:rPr>
      </w:pPr>
    </w:p>
    <w:p w14:paraId="274E06D5" w14:textId="77777777" w:rsidR="00C11D93" w:rsidRPr="00897BEC" w:rsidRDefault="00C11D93" w:rsidP="00596404">
      <w:pPr>
        <w:pStyle w:val="Heading1"/>
        <w:spacing w:before="240" w:line="480" w:lineRule="auto"/>
        <w:jc w:val="center"/>
        <w:rPr>
          <w:rFonts w:ascii="Times New Roman" w:hAnsi="Times New Roman" w:cs="Times New Roman"/>
          <w:color w:val="auto"/>
          <w:sz w:val="24"/>
          <w:szCs w:val="24"/>
          <w:lang w:eastAsia="en-GB"/>
        </w:rPr>
      </w:pPr>
    </w:p>
    <w:bookmarkEnd w:id="1"/>
    <w:bookmarkEnd w:id="2"/>
    <w:bookmarkEnd w:id="3"/>
    <w:bookmarkEnd w:id="4"/>
    <w:p w14:paraId="03B251A7" w14:textId="77777777" w:rsidR="009B5288" w:rsidRDefault="009B5288" w:rsidP="009B5288">
      <w:pPr>
        <w:pStyle w:val="Heading1"/>
        <w:rPr>
          <w:rFonts w:ascii="Times New Roman" w:hAnsi="Times New Roman" w:cs="Times New Roman"/>
          <w:sz w:val="24"/>
          <w:szCs w:val="24"/>
        </w:rPr>
        <w:sectPr w:rsidR="009B5288" w:rsidSect="009B5288">
          <w:pgSz w:w="11900" w:h="16840"/>
          <w:pgMar w:top="1440" w:right="1440" w:bottom="1440" w:left="1440" w:header="708" w:footer="708" w:gutter="0"/>
          <w:pgNumType w:fmt="lowerRoman" w:start="1"/>
          <w:cols w:space="708"/>
          <w:docGrid w:linePitch="360"/>
        </w:sectPr>
      </w:pPr>
    </w:p>
    <w:p w14:paraId="7768CF79" w14:textId="43D5FF5C" w:rsidR="00C11D93" w:rsidRDefault="009B5288" w:rsidP="004B697B">
      <w:pPr>
        <w:pStyle w:val="Heading1"/>
        <w:jc w:val="center"/>
        <w:rPr>
          <w:rFonts w:ascii="Times New Roman" w:hAnsi="Times New Roman" w:cs="Times New Roman"/>
          <w:sz w:val="24"/>
          <w:szCs w:val="24"/>
        </w:rPr>
      </w:pPr>
      <w:bookmarkStart w:id="600" w:name="_Toc1052088"/>
      <w:r w:rsidRPr="009B5288">
        <w:rPr>
          <w:rFonts w:ascii="Times New Roman" w:hAnsi="Times New Roman" w:cs="Times New Roman"/>
          <w:sz w:val="24"/>
          <w:szCs w:val="24"/>
        </w:rPr>
        <w:lastRenderedPageBreak/>
        <w:t>Appendix IV</w:t>
      </w:r>
      <w:r w:rsidRPr="009B5288">
        <w:rPr>
          <w:rFonts w:ascii="Times New Roman" w:hAnsi="Times New Roman" w:cs="Times New Roman"/>
          <w:color w:val="auto"/>
          <w:sz w:val="24"/>
          <w:szCs w:val="24"/>
        </w:rPr>
        <w:t>:</w:t>
      </w:r>
      <w:r w:rsidRPr="009B5288">
        <w:rPr>
          <w:rFonts w:ascii="Times New Roman" w:hAnsi="Times New Roman" w:cs="Times New Roman"/>
          <w:sz w:val="24"/>
          <w:szCs w:val="24"/>
        </w:rPr>
        <w:t xml:space="preserve"> Introductory Letter</w:t>
      </w:r>
      <w:bookmarkEnd w:id="600"/>
    </w:p>
    <w:p w14:paraId="13A1E7D9" w14:textId="77777777" w:rsidR="009B5288" w:rsidRDefault="009B5288" w:rsidP="009B5288"/>
    <w:p w14:paraId="45483CC9" w14:textId="77777777" w:rsidR="009B5288" w:rsidRDefault="009B5288" w:rsidP="009B5288"/>
    <w:p w14:paraId="7F50B366" w14:textId="77777777" w:rsidR="009B5288" w:rsidRDefault="009B5288" w:rsidP="009B5288"/>
    <w:p w14:paraId="3BB5A567" w14:textId="77777777" w:rsidR="009B5288" w:rsidRDefault="009B5288" w:rsidP="009B5288">
      <w:pPr>
        <w:pStyle w:val="Heading1"/>
        <w:rPr>
          <w:rFonts w:ascii="Times New Roman" w:hAnsi="Times New Roman" w:cs="Times New Roman"/>
          <w:sz w:val="24"/>
          <w:szCs w:val="24"/>
        </w:rPr>
        <w:sectPr w:rsidR="009B5288" w:rsidSect="009B5288">
          <w:pgSz w:w="11900" w:h="16840"/>
          <w:pgMar w:top="1440" w:right="1440" w:bottom="1440" w:left="1440" w:header="708" w:footer="708" w:gutter="0"/>
          <w:pgNumType w:fmt="lowerRoman" w:start="1"/>
          <w:cols w:space="708"/>
          <w:docGrid w:linePitch="360"/>
        </w:sectPr>
      </w:pPr>
    </w:p>
    <w:p w14:paraId="55FF3BBA" w14:textId="57CF0312" w:rsidR="009B5288" w:rsidRPr="009B5288" w:rsidRDefault="009B5288" w:rsidP="004B697B">
      <w:pPr>
        <w:pStyle w:val="Heading1"/>
        <w:jc w:val="center"/>
        <w:rPr>
          <w:rFonts w:ascii="Times New Roman" w:hAnsi="Times New Roman" w:cs="Times New Roman"/>
          <w:sz w:val="24"/>
          <w:szCs w:val="24"/>
        </w:rPr>
      </w:pPr>
      <w:bookmarkStart w:id="601" w:name="_Toc1052089"/>
      <w:r w:rsidRPr="009B5288">
        <w:rPr>
          <w:rFonts w:ascii="Times New Roman" w:hAnsi="Times New Roman" w:cs="Times New Roman"/>
          <w:sz w:val="24"/>
          <w:szCs w:val="24"/>
        </w:rPr>
        <w:lastRenderedPageBreak/>
        <w:t>Appendix V</w:t>
      </w:r>
      <w:r w:rsidRPr="009B5288">
        <w:rPr>
          <w:rFonts w:ascii="Times New Roman" w:hAnsi="Times New Roman" w:cs="Times New Roman"/>
          <w:color w:val="auto"/>
          <w:sz w:val="24"/>
          <w:szCs w:val="24"/>
        </w:rPr>
        <w:t>:</w:t>
      </w:r>
      <w:r w:rsidRPr="009B5288">
        <w:rPr>
          <w:rFonts w:ascii="Times New Roman" w:hAnsi="Times New Roman" w:cs="Times New Roman"/>
          <w:sz w:val="24"/>
          <w:szCs w:val="24"/>
        </w:rPr>
        <w:t xml:space="preserve"> Anti-Plagiarism Report</w:t>
      </w:r>
      <w:bookmarkEnd w:id="601"/>
    </w:p>
    <w:sectPr w:rsidR="009B5288" w:rsidRPr="009B5288" w:rsidSect="009B5288">
      <w:pgSz w:w="11900" w:h="16840"/>
      <w:pgMar w:top="1440" w:right="1440" w:bottom="1440" w:left="1440" w:header="708" w:footer="708" w:gutter="0"/>
      <w:pgNumType w:fmt="lowerRoman"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93190" w14:textId="77777777" w:rsidR="006B5D8C" w:rsidRDefault="006B5D8C">
      <w:r>
        <w:separator/>
      </w:r>
    </w:p>
  </w:endnote>
  <w:endnote w:type="continuationSeparator" w:id="0">
    <w:p w14:paraId="68A82A98" w14:textId="77777777" w:rsidR="006B5D8C" w:rsidRDefault="006B5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20000287"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Linotype-Roman">
    <w:altName w:val="Yu Gothic"/>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702107"/>
      <w:docPartObj>
        <w:docPartGallery w:val="Page Numbers (Bottom of Page)"/>
        <w:docPartUnique/>
      </w:docPartObj>
    </w:sdtPr>
    <w:sdtEndPr>
      <w:rPr>
        <w:rStyle w:val="PageNumber"/>
      </w:rPr>
    </w:sdtEndPr>
    <w:sdtContent>
      <w:p w14:paraId="640118ED" w14:textId="77777777" w:rsidR="007E3C68" w:rsidRDefault="007E3C68" w:rsidP="00B60E2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54</w:t>
        </w:r>
        <w:r>
          <w:rPr>
            <w:rStyle w:val="PageNumber"/>
          </w:rPr>
          <w:fldChar w:fldCharType="end"/>
        </w:r>
      </w:p>
    </w:sdtContent>
  </w:sdt>
  <w:p w14:paraId="19261EDB" w14:textId="77777777" w:rsidR="007E3C68" w:rsidRDefault="007E3C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756830"/>
      <w:docPartObj>
        <w:docPartGallery w:val="Page Numbers (Bottom of Page)"/>
        <w:docPartUnique/>
      </w:docPartObj>
    </w:sdtPr>
    <w:sdtEndPr>
      <w:rPr>
        <w:noProof/>
      </w:rPr>
    </w:sdtEndPr>
    <w:sdtContent>
      <w:p w14:paraId="66105EB2" w14:textId="328E0C4B" w:rsidR="006D63C3" w:rsidRDefault="006D63C3">
        <w:pPr>
          <w:pStyle w:val="Footer"/>
          <w:jc w:val="center"/>
        </w:pPr>
        <w:r>
          <w:fldChar w:fldCharType="begin"/>
        </w:r>
        <w:r>
          <w:instrText xml:space="preserve"> PAGE   \* MERGEFORMAT </w:instrText>
        </w:r>
        <w:r>
          <w:fldChar w:fldCharType="separate"/>
        </w:r>
        <w:r w:rsidR="00C76509">
          <w:rPr>
            <w:noProof/>
          </w:rPr>
          <w:t>ii</w:t>
        </w:r>
        <w:r>
          <w:rPr>
            <w:noProof/>
          </w:rPr>
          <w:fldChar w:fldCharType="end"/>
        </w:r>
      </w:p>
    </w:sdtContent>
  </w:sdt>
  <w:p w14:paraId="4603E48C" w14:textId="77777777" w:rsidR="007E3C68" w:rsidRDefault="007E3C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802167"/>
      <w:docPartObj>
        <w:docPartGallery w:val="Page Numbers (Bottom of Page)"/>
        <w:docPartUnique/>
      </w:docPartObj>
    </w:sdtPr>
    <w:sdtEndPr>
      <w:rPr>
        <w:noProof/>
      </w:rPr>
    </w:sdtEndPr>
    <w:sdtContent>
      <w:p w14:paraId="5458082F" w14:textId="14DD77F5" w:rsidR="007E3C68" w:rsidRDefault="007E3C68">
        <w:pPr>
          <w:pStyle w:val="Footer"/>
          <w:jc w:val="center"/>
        </w:pPr>
        <w:r>
          <w:fldChar w:fldCharType="begin"/>
        </w:r>
        <w:r>
          <w:instrText xml:space="preserve"> PAGE   \* MERGEFORMAT </w:instrText>
        </w:r>
        <w:r>
          <w:fldChar w:fldCharType="separate"/>
        </w:r>
        <w:r w:rsidR="00C76509">
          <w:rPr>
            <w:noProof/>
          </w:rPr>
          <w:t>i</w:t>
        </w:r>
        <w:r>
          <w:rPr>
            <w:noProof/>
          </w:rPr>
          <w:fldChar w:fldCharType="end"/>
        </w:r>
      </w:p>
    </w:sdtContent>
  </w:sdt>
  <w:p w14:paraId="53AB3FB9" w14:textId="77777777" w:rsidR="007E3C68" w:rsidRDefault="007E3C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9E7794" w14:textId="77777777" w:rsidR="006B5D8C" w:rsidRDefault="006B5D8C">
      <w:r>
        <w:separator/>
      </w:r>
    </w:p>
  </w:footnote>
  <w:footnote w:type="continuationSeparator" w:id="0">
    <w:p w14:paraId="56B00E33" w14:textId="77777777" w:rsidR="006B5D8C" w:rsidRDefault="006B5D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6F7A"/>
    <w:multiLevelType w:val="multilevel"/>
    <w:tmpl w:val="056ECFAC"/>
    <w:lvl w:ilvl="0">
      <w:start w:val="1"/>
      <w:numFmt w:val="decimal"/>
      <w:lvlText w:val="%1."/>
      <w:lvlJc w:val="left"/>
      <w:pPr>
        <w:ind w:left="360" w:hanging="360"/>
      </w:pPr>
    </w:lvl>
    <w:lvl w:ilvl="1">
      <w:start w:val="5"/>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98441E1"/>
    <w:multiLevelType w:val="hybridMultilevel"/>
    <w:tmpl w:val="18AE3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B9331A7"/>
    <w:multiLevelType w:val="multilevel"/>
    <w:tmpl w:val="32183C64"/>
    <w:lvl w:ilvl="0">
      <w:start w:val="1"/>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0D1638E0"/>
    <w:multiLevelType w:val="hybridMultilevel"/>
    <w:tmpl w:val="6AE6699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DB638D3"/>
    <w:multiLevelType w:val="hybridMultilevel"/>
    <w:tmpl w:val="5C9A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E52377"/>
    <w:multiLevelType w:val="hybridMultilevel"/>
    <w:tmpl w:val="68981984"/>
    <w:lvl w:ilvl="0" w:tplc="0809000F">
      <w:start w:val="1"/>
      <w:numFmt w:val="decimal"/>
      <w:lvlText w:val="%1."/>
      <w:lvlJc w:val="left"/>
      <w:pPr>
        <w:ind w:left="1800" w:hanging="360"/>
      </w:pPr>
      <w:rPr>
        <w:rFonts w:cs="Times New Roman"/>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6">
    <w:nsid w:val="186B6CBF"/>
    <w:multiLevelType w:val="hybridMultilevel"/>
    <w:tmpl w:val="70E4600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1B8C0AB2"/>
    <w:multiLevelType w:val="hybridMultilevel"/>
    <w:tmpl w:val="20B648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EBC5421"/>
    <w:multiLevelType w:val="multilevel"/>
    <w:tmpl w:val="93CA3B76"/>
    <w:lvl w:ilvl="0">
      <w:start w:val="1"/>
      <w:numFmt w:val="decimal"/>
      <w:lvlText w:val="%1."/>
      <w:lvlJc w:val="left"/>
      <w:pPr>
        <w:ind w:left="720" w:hanging="360"/>
      </w:pPr>
    </w:lvl>
    <w:lvl w:ilvl="1">
      <w:start w:val="10"/>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F291FC0"/>
    <w:multiLevelType w:val="hybridMultilevel"/>
    <w:tmpl w:val="9BF4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47167B"/>
    <w:multiLevelType w:val="hybridMultilevel"/>
    <w:tmpl w:val="63B2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0E7518"/>
    <w:multiLevelType w:val="hybridMultilevel"/>
    <w:tmpl w:val="CB96AD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41E4344"/>
    <w:multiLevelType w:val="hybridMultilevel"/>
    <w:tmpl w:val="78609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6574A7"/>
    <w:multiLevelType w:val="multilevel"/>
    <w:tmpl w:val="FE0226DC"/>
    <w:lvl w:ilvl="0">
      <w:start w:val="1"/>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286B5C23"/>
    <w:multiLevelType w:val="multilevel"/>
    <w:tmpl w:val="112C34E0"/>
    <w:lvl w:ilvl="0">
      <w:start w:val="1"/>
      <w:numFmt w:val="decimal"/>
      <w:lvlText w:val="%1."/>
      <w:lvlJc w:val="left"/>
      <w:pPr>
        <w:ind w:left="360" w:hanging="360"/>
      </w:pPr>
      <w:rPr>
        <w:rFonts w:cs="Times New Roman"/>
      </w:rPr>
    </w:lvl>
    <w:lvl w:ilvl="1">
      <w:start w:val="6"/>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2F1B54C8"/>
    <w:multiLevelType w:val="multilevel"/>
    <w:tmpl w:val="9112FDAE"/>
    <w:lvl w:ilvl="0">
      <w:start w:val="1"/>
      <w:numFmt w:val="decimal"/>
      <w:lvlText w:val="%1"/>
      <w:lvlJc w:val="left"/>
      <w:pPr>
        <w:ind w:left="600" w:hanging="600"/>
      </w:pPr>
      <w:rPr>
        <w:rFonts w:hint="default"/>
      </w:rPr>
    </w:lvl>
    <w:lvl w:ilvl="1">
      <w:start w:val="11"/>
      <w:numFmt w:val="decimal"/>
      <w:lvlText w:val="%1.%2"/>
      <w:lvlJc w:val="left"/>
      <w:pPr>
        <w:ind w:left="630" w:hanging="600"/>
      </w:pPr>
      <w:rPr>
        <w:rFonts w:hint="default"/>
      </w:rPr>
    </w:lvl>
    <w:lvl w:ilvl="2">
      <w:start w:val="4"/>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6">
    <w:nsid w:val="307F36D0"/>
    <w:multiLevelType w:val="hybridMultilevel"/>
    <w:tmpl w:val="22EE458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7CC53CC"/>
    <w:multiLevelType w:val="hybridMultilevel"/>
    <w:tmpl w:val="12F8102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4B5127"/>
    <w:multiLevelType w:val="hybridMultilevel"/>
    <w:tmpl w:val="6A025F76"/>
    <w:lvl w:ilvl="0" w:tplc="0409000F">
      <w:start w:val="1"/>
      <w:numFmt w:val="decimal"/>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CA42767"/>
    <w:multiLevelType w:val="hybridMultilevel"/>
    <w:tmpl w:val="B53A0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853966"/>
    <w:multiLevelType w:val="hybridMultilevel"/>
    <w:tmpl w:val="924023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FC47465"/>
    <w:multiLevelType w:val="hybridMultilevel"/>
    <w:tmpl w:val="22F457E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2">
    <w:nsid w:val="468C265B"/>
    <w:multiLevelType w:val="hybridMultilevel"/>
    <w:tmpl w:val="5204B53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nsid w:val="4C9B15B7"/>
    <w:multiLevelType w:val="hybridMultilevel"/>
    <w:tmpl w:val="BABA2394"/>
    <w:lvl w:ilvl="0" w:tplc="0409000F">
      <w:start w:val="1"/>
      <w:numFmt w:val="decimal"/>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C606A4"/>
    <w:multiLevelType w:val="hybridMultilevel"/>
    <w:tmpl w:val="ED92820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55B00DAD"/>
    <w:multiLevelType w:val="multilevel"/>
    <w:tmpl w:val="4EC68B88"/>
    <w:lvl w:ilvl="0">
      <w:start w:val="1"/>
      <w:numFmt w:val="decimal"/>
      <w:lvlText w:val="%1."/>
      <w:lvlJc w:val="left"/>
      <w:pPr>
        <w:ind w:left="720" w:hanging="360"/>
      </w:p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7BD388B"/>
    <w:multiLevelType w:val="hybridMultilevel"/>
    <w:tmpl w:val="DFA088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9A60224"/>
    <w:multiLevelType w:val="hybridMultilevel"/>
    <w:tmpl w:val="9F889A1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8">
    <w:nsid w:val="61E43C9F"/>
    <w:multiLevelType w:val="hybridMultilevel"/>
    <w:tmpl w:val="9F2012B4"/>
    <w:lvl w:ilvl="0" w:tplc="0409000F">
      <w:start w:val="1"/>
      <w:numFmt w:val="decimal"/>
      <w:lvlText w:val="%1."/>
      <w:lvlJc w:val="left"/>
      <w:pPr>
        <w:ind w:left="36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nsid w:val="649453CA"/>
    <w:multiLevelType w:val="hybridMultilevel"/>
    <w:tmpl w:val="B5FE6CB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nsid w:val="65C63C40"/>
    <w:multiLevelType w:val="multilevel"/>
    <w:tmpl w:val="831C444E"/>
    <w:lvl w:ilvl="0">
      <w:start w:val="1"/>
      <w:numFmt w:val="decimal"/>
      <w:lvlText w:val="%1."/>
      <w:lvlJc w:val="left"/>
      <w:pPr>
        <w:ind w:left="360" w:hanging="360"/>
      </w:pPr>
      <w:rPr>
        <w:rFonts w:cs="Times New Roman"/>
      </w:rPr>
    </w:lvl>
    <w:lvl w:ilvl="1">
      <w:start w:val="2"/>
      <w:numFmt w:val="decimal"/>
      <w:isLgl/>
      <w:lvlText w:val="%1.%2."/>
      <w:lvlJc w:val="left"/>
      <w:pPr>
        <w:ind w:left="420" w:hanging="420"/>
      </w:pPr>
      <w:rPr>
        <w:rFonts w:cs="Times New Roman" w:hint="default"/>
        <w:b w:val="0"/>
      </w:rPr>
    </w:lvl>
    <w:lvl w:ilvl="2">
      <w:start w:val="1"/>
      <w:numFmt w:val="decimal"/>
      <w:isLgl/>
      <w:lvlText w:val="%1.%2.%3."/>
      <w:lvlJc w:val="left"/>
      <w:pPr>
        <w:ind w:left="720" w:hanging="720"/>
      </w:pPr>
      <w:rPr>
        <w:rFonts w:cs="Times New Roman" w:hint="default"/>
        <w:b w:val="0"/>
      </w:rPr>
    </w:lvl>
    <w:lvl w:ilvl="3">
      <w:start w:val="1"/>
      <w:numFmt w:val="decimal"/>
      <w:isLgl/>
      <w:lvlText w:val="%1.%2.%3.%4."/>
      <w:lvlJc w:val="left"/>
      <w:pPr>
        <w:ind w:left="720" w:hanging="720"/>
      </w:pPr>
      <w:rPr>
        <w:rFonts w:cs="Times New Roman" w:hint="default"/>
        <w:b w:val="0"/>
      </w:rPr>
    </w:lvl>
    <w:lvl w:ilvl="4">
      <w:start w:val="1"/>
      <w:numFmt w:val="decimal"/>
      <w:isLgl/>
      <w:lvlText w:val="%1.%2.%3.%4.%5."/>
      <w:lvlJc w:val="left"/>
      <w:pPr>
        <w:ind w:left="1080" w:hanging="1080"/>
      </w:pPr>
      <w:rPr>
        <w:rFonts w:cs="Times New Roman" w:hint="default"/>
        <w:b w:val="0"/>
      </w:rPr>
    </w:lvl>
    <w:lvl w:ilvl="5">
      <w:start w:val="1"/>
      <w:numFmt w:val="decimal"/>
      <w:isLgl/>
      <w:lvlText w:val="%1.%2.%3.%4.%5.%6."/>
      <w:lvlJc w:val="left"/>
      <w:pPr>
        <w:ind w:left="1080" w:hanging="1080"/>
      </w:pPr>
      <w:rPr>
        <w:rFonts w:cs="Times New Roman" w:hint="default"/>
        <w:b w:val="0"/>
      </w:rPr>
    </w:lvl>
    <w:lvl w:ilvl="6">
      <w:start w:val="1"/>
      <w:numFmt w:val="decimal"/>
      <w:isLgl/>
      <w:lvlText w:val="%1.%2.%3.%4.%5.%6.%7."/>
      <w:lvlJc w:val="left"/>
      <w:pPr>
        <w:ind w:left="1440" w:hanging="1440"/>
      </w:pPr>
      <w:rPr>
        <w:rFonts w:cs="Times New Roman" w:hint="default"/>
        <w:b w:val="0"/>
      </w:rPr>
    </w:lvl>
    <w:lvl w:ilvl="7">
      <w:start w:val="1"/>
      <w:numFmt w:val="decimal"/>
      <w:isLgl/>
      <w:lvlText w:val="%1.%2.%3.%4.%5.%6.%7.%8."/>
      <w:lvlJc w:val="left"/>
      <w:pPr>
        <w:ind w:left="1440" w:hanging="1440"/>
      </w:pPr>
      <w:rPr>
        <w:rFonts w:cs="Times New Roman" w:hint="default"/>
        <w:b w:val="0"/>
      </w:rPr>
    </w:lvl>
    <w:lvl w:ilvl="8">
      <w:start w:val="1"/>
      <w:numFmt w:val="decimal"/>
      <w:isLgl/>
      <w:lvlText w:val="%1.%2.%3.%4.%5.%6.%7.%8.%9."/>
      <w:lvlJc w:val="left"/>
      <w:pPr>
        <w:ind w:left="1800" w:hanging="1800"/>
      </w:pPr>
      <w:rPr>
        <w:rFonts w:cs="Times New Roman" w:hint="default"/>
        <w:b w:val="0"/>
      </w:rPr>
    </w:lvl>
  </w:abstractNum>
  <w:abstractNum w:abstractNumId="31">
    <w:nsid w:val="6DE65D62"/>
    <w:multiLevelType w:val="hybridMultilevel"/>
    <w:tmpl w:val="9B0820D6"/>
    <w:lvl w:ilvl="0" w:tplc="0409000F">
      <w:start w:val="1"/>
      <w:numFmt w:val="decimal"/>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8546DF8"/>
    <w:multiLevelType w:val="hybridMultilevel"/>
    <w:tmpl w:val="446073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9547079"/>
    <w:multiLevelType w:val="multilevel"/>
    <w:tmpl w:val="534CD9B0"/>
    <w:lvl w:ilvl="0">
      <w:start w:val="1"/>
      <w:numFmt w:val="decimal"/>
      <w:lvlText w:val="%1."/>
      <w:lvlJc w:val="left"/>
      <w:pPr>
        <w:ind w:left="360" w:hanging="360"/>
      </w:pPr>
      <w:rPr>
        <w:rFonts w:cs="Times New Roman"/>
      </w:rPr>
    </w:lvl>
    <w:lvl w:ilvl="1">
      <w:start w:val="7"/>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nsid w:val="7A2C42F5"/>
    <w:multiLevelType w:val="hybridMultilevel"/>
    <w:tmpl w:val="DB669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A40392A"/>
    <w:multiLevelType w:val="hybridMultilevel"/>
    <w:tmpl w:val="6690FFE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nsid w:val="7ABE2387"/>
    <w:multiLevelType w:val="multilevel"/>
    <w:tmpl w:val="4796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D852CCE"/>
    <w:multiLevelType w:val="hybridMultilevel"/>
    <w:tmpl w:val="563A6D90"/>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8">
    <w:nsid w:val="7E0A1D63"/>
    <w:multiLevelType w:val="hybridMultilevel"/>
    <w:tmpl w:val="0B8C4C1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2"/>
  </w:num>
  <w:num w:numId="2">
    <w:abstractNumId w:val="28"/>
  </w:num>
  <w:num w:numId="3">
    <w:abstractNumId w:val="25"/>
  </w:num>
  <w:num w:numId="4">
    <w:abstractNumId w:val="31"/>
  </w:num>
  <w:num w:numId="5">
    <w:abstractNumId w:val="18"/>
  </w:num>
  <w:num w:numId="6">
    <w:abstractNumId w:val="23"/>
  </w:num>
  <w:num w:numId="7">
    <w:abstractNumId w:val="2"/>
  </w:num>
  <w:num w:numId="8">
    <w:abstractNumId w:val="13"/>
  </w:num>
  <w:num w:numId="9">
    <w:abstractNumId w:val="0"/>
  </w:num>
  <w:num w:numId="10">
    <w:abstractNumId w:val="14"/>
  </w:num>
  <w:num w:numId="11">
    <w:abstractNumId w:val="33"/>
  </w:num>
  <w:num w:numId="12">
    <w:abstractNumId w:val="21"/>
  </w:num>
  <w:num w:numId="13">
    <w:abstractNumId w:val="38"/>
  </w:num>
  <w:num w:numId="14">
    <w:abstractNumId w:val="24"/>
  </w:num>
  <w:num w:numId="15">
    <w:abstractNumId w:val="30"/>
  </w:num>
  <w:num w:numId="16">
    <w:abstractNumId w:val="36"/>
  </w:num>
  <w:num w:numId="17">
    <w:abstractNumId w:val="27"/>
  </w:num>
  <w:num w:numId="18">
    <w:abstractNumId w:val="4"/>
  </w:num>
  <w:num w:numId="19">
    <w:abstractNumId w:val="10"/>
  </w:num>
  <w:num w:numId="20">
    <w:abstractNumId w:val="34"/>
  </w:num>
  <w:num w:numId="21">
    <w:abstractNumId w:val="5"/>
  </w:num>
  <w:num w:numId="22">
    <w:abstractNumId w:val="8"/>
  </w:num>
  <w:num w:numId="23">
    <w:abstractNumId w:val="16"/>
  </w:num>
  <w:num w:numId="24">
    <w:abstractNumId w:val="11"/>
  </w:num>
  <w:num w:numId="25">
    <w:abstractNumId w:val="37"/>
  </w:num>
  <w:num w:numId="26">
    <w:abstractNumId w:val="29"/>
  </w:num>
  <w:num w:numId="27">
    <w:abstractNumId w:val="22"/>
  </w:num>
  <w:num w:numId="28">
    <w:abstractNumId w:val="32"/>
  </w:num>
  <w:num w:numId="29">
    <w:abstractNumId w:val="7"/>
  </w:num>
  <w:num w:numId="30">
    <w:abstractNumId w:val="15"/>
  </w:num>
  <w:num w:numId="31">
    <w:abstractNumId w:val="26"/>
  </w:num>
  <w:num w:numId="32">
    <w:abstractNumId w:val="20"/>
  </w:num>
  <w:num w:numId="33">
    <w:abstractNumId w:val="17"/>
  </w:num>
  <w:num w:numId="34">
    <w:abstractNumId w:val="1"/>
  </w:num>
  <w:num w:numId="35">
    <w:abstractNumId w:val="9"/>
  </w:num>
  <w:num w:numId="36">
    <w:abstractNumId w:val="35"/>
  </w:num>
  <w:num w:numId="37">
    <w:abstractNumId w:val="6"/>
  </w:num>
  <w:num w:numId="38">
    <w:abstractNumId w:val="19"/>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CD0"/>
    <w:rsid w:val="000019C4"/>
    <w:rsid w:val="00007325"/>
    <w:rsid w:val="000129E3"/>
    <w:rsid w:val="00024434"/>
    <w:rsid w:val="00030806"/>
    <w:rsid w:val="0003258C"/>
    <w:rsid w:val="00036A51"/>
    <w:rsid w:val="00052DAD"/>
    <w:rsid w:val="000622C5"/>
    <w:rsid w:val="00062ABE"/>
    <w:rsid w:val="00064790"/>
    <w:rsid w:val="00070F80"/>
    <w:rsid w:val="00077FEF"/>
    <w:rsid w:val="0008562A"/>
    <w:rsid w:val="00091BD7"/>
    <w:rsid w:val="00092431"/>
    <w:rsid w:val="00092C51"/>
    <w:rsid w:val="000978F8"/>
    <w:rsid w:val="00097C38"/>
    <w:rsid w:val="000A05F6"/>
    <w:rsid w:val="000B2EC4"/>
    <w:rsid w:val="000C4021"/>
    <w:rsid w:val="000C4A1D"/>
    <w:rsid w:val="000E2780"/>
    <w:rsid w:val="00102409"/>
    <w:rsid w:val="00112514"/>
    <w:rsid w:val="00112A83"/>
    <w:rsid w:val="00113873"/>
    <w:rsid w:val="00115645"/>
    <w:rsid w:val="00116424"/>
    <w:rsid w:val="001248FC"/>
    <w:rsid w:val="001451C9"/>
    <w:rsid w:val="00152A99"/>
    <w:rsid w:val="00164C22"/>
    <w:rsid w:val="00166BF7"/>
    <w:rsid w:val="001673DD"/>
    <w:rsid w:val="00176C6A"/>
    <w:rsid w:val="001835CE"/>
    <w:rsid w:val="001932F6"/>
    <w:rsid w:val="00196B3B"/>
    <w:rsid w:val="00196D56"/>
    <w:rsid w:val="001A6AE6"/>
    <w:rsid w:val="001C0145"/>
    <w:rsid w:val="001D12F9"/>
    <w:rsid w:val="001D6C8E"/>
    <w:rsid w:val="001E3BD7"/>
    <w:rsid w:val="001E68E9"/>
    <w:rsid w:val="001F0F0A"/>
    <w:rsid w:val="001F2035"/>
    <w:rsid w:val="001F71AA"/>
    <w:rsid w:val="001F7B07"/>
    <w:rsid w:val="0021371F"/>
    <w:rsid w:val="0022349F"/>
    <w:rsid w:val="00225A11"/>
    <w:rsid w:val="0023340D"/>
    <w:rsid w:val="002351AC"/>
    <w:rsid w:val="002372D1"/>
    <w:rsid w:val="002475DF"/>
    <w:rsid w:val="00260024"/>
    <w:rsid w:val="0026581B"/>
    <w:rsid w:val="00270C07"/>
    <w:rsid w:val="0027751C"/>
    <w:rsid w:val="00283E05"/>
    <w:rsid w:val="00284599"/>
    <w:rsid w:val="00291E60"/>
    <w:rsid w:val="002A030D"/>
    <w:rsid w:val="002A307F"/>
    <w:rsid w:val="002A3EC5"/>
    <w:rsid w:val="002A5CE3"/>
    <w:rsid w:val="002B420D"/>
    <w:rsid w:val="002C6CA6"/>
    <w:rsid w:val="002D614B"/>
    <w:rsid w:val="002E3F38"/>
    <w:rsid w:val="002F35F1"/>
    <w:rsid w:val="002F67D6"/>
    <w:rsid w:val="00305AA8"/>
    <w:rsid w:val="00305D5D"/>
    <w:rsid w:val="00310294"/>
    <w:rsid w:val="00311691"/>
    <w:rsid w:val="003156A3"/>
    <w:rsid w:val="00316A3D"/>
    <w:rsid w:val="00327A03"/>
    <w:rsid w:val="003329E9"/>
    <w:rsid w:val="00334BDB"/>
    <w:rsid w:val="00334E3B"/>
    <w:rsid w:val="00341F1D"/>
    <w:rsid w:val="00346BCA"/>
    <w:rsid w:val="00347B21"/>
    <w:rsid w:val="00354530"/>
    <w:rsid w:val="00360ACF"/>
    <w:rsid w:val="00362427"/>
    <w:rsid w:val="00366011"/>
    <w:rsid w:val="0036670F"/>
    <w:rsid w:val="00366892"/>
    <w:rsid w:val="003756A7"/>
    <w:rsid w:val="003762B2"/>
    <w:rsid w:val="00381F17"/>
    <w:rsid w:val="003924E3"/>
    <w:rsid w:val="00392F00"/>
    <w:rsid w:val="00395F3B"/>
    <w:rsid w:val="00397047"/>
    <w:rsid w:val="003A0479"/>
    <w:rsid w:val="003B3B32"/>
    <w:rsid w:val="003B630A"/>
    <w:rsid w:val="003D2983"/>
    <w:rsid w:val="003D7EFF"/>
    <w:rsid w:val="00403834"/>
    <w:rsid w:val="004051BA"/>
    <w:rsid w:val="00405360"/>
    <w:rsid w:val="00405478"/>
    <w:rsid w:val="004217B0"/>
    <w:rsid w:val="00421F3D"/>
    <w:rsid w:val="00423EFD"/>
    <w:rsid w:val="00424859"/>
    <w:rsid w:val="0042688D"/>
    <w:rsid w:val="00427504"/>
    <w:rsid w:val="00432829"/>
    <w:rsid w:val="004336C3"/>
    <w:rsid w:val="0043479B"/>
    <w:rsid w:val="0043604D"/>
    <w:rsid w:val="00436290"/>
    <w:rsid w:val="00436A02"/>
    <w:rsid w:val="004379B0"/>
    <w:rsid w:val="004410CA"/>
    <w:rsid w:val="00443122"/>
    <w:rsid w:val="00445E39"/>
    <w:rsid w:val="004479DE"/>
    <w:rsid w:val="00447CA0"/>
    <w:rsid w:val="00463B8D"/>
    <w:rsid w:val="00470F47"/>
    <w:rsid w:val="00471656"/>
    <w:rsid w:val="004824A8"/>
    <w:rsid w:val="0048549E"/>
    <w:rsid w:val="00486CC8"/>
    <w:rsid w:val="004916B6"/>
    <w:rsid w:val="004948D3"/>
    <w:rsid w:val="004A035E"/>
    <w:rsid w:val="004A38AB"/>
    <w:rsid w:val="004B29F7"/>
    <w:rsid w:val="004B697B"/>
    <w:rsid w:val="004C03B4"/>
    <w:rsid w:val="004C43AC"/>
    <w:rsid w:val="004D10AF"/>
    <w:rsid w:val="004D1924"/>
    <w:rsid w:val="004D2420"/>
    <w:rsid w:val="004D4096"/>
    <w:rsid w:val="004E05F7"/>
    <w:rsid w:val="004E177F"/>
    <w:rsid w:val="004E3DD1"/>
    <w:rsid w:val="004F1694"/>
    <w:rsid w:val="00500AF3"/>
    <w:rsid w:val="0050421F"/>
    <w:rsid w:val="005045DA"/>
    <w:rsid w:val="00505BBD"/>
    <w:rsid w:val="00534875"/>
    <w:rsid w:val="00534E4B"/>
    <w:rsid w:val="005416E2"/>
    <w:rsid w:val="00543D17"/>
    <w:rsid w:val="00547DA0"/>
    <w:rsid w:val="00562B6A"/>
    <w:rsid w:val="00576691"/>
    <w:rsid w:val="00576DE8"/>
    <w:rsid w:val="0057791A"/>
    <w:rsid w:val="00580245"/>
    <w:rsid w:val="00582B85"/>
    <w:rsid w:val="00591BF1"/>
    <w:rsid w:val="00596404"/>
    <w:rsid w:val="005B4015"/>
    <w:rsid w:val="005B6406"/>
    <w:rsid w:val="005C19EC"/>
    <w:rsid w:val="005C213D"/>
    <w:rsid w:val="005C52D0"/>
    <w:rsid w:val="005D3BA0"/>
    <w:rsid w:val="005D4CE1"/>
    <w:rsid w:val="005E0906"/>
    <w:rsid w:val="005E730C"/>
    <w:rsid w:val="005E7396"/>
    <w:rsid w:val="00605037"/>
    <w:rsid w:val="0061678A"/>
    <w:rsid w:val="00617E73"/>
    <w:rsid w:val="006248FA"/>
    <w:rsid w:val="00630940"/>
    <w:rsid w:val="00632B16"/>
    <w:rsid w:val="00633070"/>
    <w:rsid w:val="00635DA0"/>
    <w:rsid w:val="00637842"/>
    <w:rsid w:val="00637D31"/>
    <w:rsid w:val="006431B8"/>
    <w:rsid w:val="00643BD9"/>
    <w:rsid w:val="00647337"/>
    <w:rsid w:val="00657AA1"/>
    <w:rsid w:val="00665E81"/>
    <w:rsid w:val="00666EEB"/>
    <w:rsid w:val="00674804"/>
    <w:rsid w:val="0067790F"/>
    <w:rsid w:val="00682A79"/>
    <w:rsid w:val="0068395B"/>
    <w:rsid w:val="006951C1"/>
    <w:rsid w:val="00697330"/>
    <w:rsid w:val="00697916"/>
    <w:rsid w:val="006A4A6D"/>
    <w:rsid w:val="006B0187"/>
    <w:rsid w:val="006B5D8C"/>
    <w:rsid w:val="006C08C9"/>
    <w:rsid w:val="006C5F3A"/>
    <w:rsid w:val="006D4F96"/>
    <w:rsid w:val="006D5409"/>
    <w:rsid w:val="006D63C3"/>
    <w:rsid w:val="006E059E"/>
    <w:rsid w:val="006E1BDF"/>
    <w:rsid w:val="006E3193"/>
    <w:rsid w:val="006E5423"/>
    <w:rsid w:val="006E5D79"/>
    <w:rsid w:val="006F433F"/>
    <w:rsid w:val="00701475"/>
    <w:rsid w:val="00705EB2"/>
    <w:rsid w:val="00714996"/>
    <w:rsid w:val="007220C9"/>
    <w:rsid w:val="007241FC"/>
    <w:rsid w:val="00724CCB"/>
    <w:rsid w:val="00727761"/>
    <w:rsid w:val="00745AA5"/>
    <w:rsid w:val="007502F4"/>
    <w:rsid w:val="007503E8"/>
    <w:rsid w:val="0075096B"/>
    <w:rsid w:val="00751FBF"/>
    <w:rsid w:val="00755239"/>
    <w:rsid w:val="0075674D"/>
    <w:rsid w:val="00757719"/>
    <w:rsid w:val="00761355"/>
    <w:rsid w:val="00766A9F"/>
    <w:rsid w:val="00772CD3"/>
    <w:rsid w:val="00772F9F"/>
    <w:rsid w:val="00775BF6"/>
    <w:rsid w:val="00784663"/>
    <w:rsid w:val="00790C3D"/>
    <w:rsid w:val="00793616"/>
    <w:rsid w:val="007A15C5"/>
    <w:rsid w:val="007A7462"/>
    <w:rsid w:val="007B0769"/>
    <w:rsid w:val="007B348C"/>
    <w:rsid w:val="007B4FDF"/>
    <w:rsid w:val="007C4656"/>
    <w:rsid w:val="007D76D1"/>
    <w:rsid w:val="007E137E"/>
    <w:rsid w:val="007E1D2F"/>
    <w:rsid w:val="007E3C68"/>
    <w:rsid w:val="007E6D2E"/>
    <w:rsid w:val="007F571F"/>
    <w:rsid w:val="007F5EF5"/>
    <w:rsid w:val="008005EC"/>
    <w:rsid w:val="008033B4"/>
    <w:rsid w:val="008045FE"/>
    <w:rsid w:val="0080579E"/>
    <w:rsid w:val="00811349"/>
    <w:rsid w:val="00811C26"/>
    <w:rsid w:val="008137BD"/>
    <w:rsid w:val="00815DA2"/>
    <w:rsid w:val="00816F75"/>
    <w:rsid w:val="0082019E"/>
    <w:rsid w:val="00820D25"/>
    <w:rsid w:val="0082435F"/>
    <w:rsid w:val="00831A6F"/>
    <w:rsid w:val="00833042"/>
    <w:rsid w:val="0083460C"/>
    <w:rsid w:val="00835430"/>
    <w:rsid w:val="00837674"/>
    <w:rsid w:val="00843CEF"/>
    <w:rsid w:val="008464FC"/>
    <w:rsid w:val="008571C6"/>
    <w:rsid w:val="00857378"/>
    <w:rsid w:val="00872F2A"/>
    <w:rsid w:val="00874912"/>
    <w:rsid w:val="00897BEC"/>
    <w:rsid w:val="00897E66"/>
    <w:rsid w:val="008A2AE2"/>
    <w:rsid w:val="008A7AE4"/>
    <w:rsid w:val="008B79EE"/>
    <w:rsid w:val="008C2485"/>
    <w:rsid w:val="008C6B14"/>
    <w:rsid w:val="008E387A"/>
    <w:rsid w:val="008F5588"/>
    <w:rsid w:val="008F68B4"/>
    <w:rsid w:val="00946D18"/>
    <w:rsid w:val="00952884"/>
    <w:rsid w:val="00960126"/>
    <w:rsid w:val="00966202"/>
    <w:rsid w:val="00972683"/>
    <w:rsid w:val="00973E7B"/>
    <w:rsid w:val="00974B78"/>
    <w:rsid w:val="00977274"/>
    <w:rsid w:val="009848BF"/>
    <w:rsid w:val="00990772"/>
    <w:rsid w:val="009A6558"/>
    <w:rsid w:val="009B3BD5"/>
    <w:rsid w:val="009B5288"/>
    <w:rsid w:val="009B693B"/>
    <w:rsid w:val="009B6CE6"/>
    <w:rsid w:val="009C33E1"/>
    <w:rsid w:val="009E16EA"/>
    <w:rsid w:val="009E2F60"/>
    <w:rsid w:val="00A02789"/>
    <w:rsid w:val="00A07ACA"/>
    <w:rsid w:val="00A16522"/>
    <w:rsid w:val="00A169AD"/>
    <w:rsid w:val="00A326F7"/>
    <w:rsid w:val="00A34913"/>
    <w:rsid w:val="00A4015B"/>
    <w:rsid w:val="00A409F7"/>
    <w:rsid w:val="00A438C1"/>
    <w:rsid w:val="00A56DDD"/>
    <w:rsid w:val="00A570AB"/>
    <w:rsid w:val="00A6340B"/>
    <w:rsid w:val="00A6443B"/>
    <w:rsid w:val="00A6511F"/>
    <w:rsid w:val="00A67456"/>
    <w:rsid w:val="00A7067E"/>
    <w:rsid w:val="00A8183C"/>
    <w:rsid w:val="00A9514D"/>
    <w:rsid w:val="00A96378"/>
    <w:rsid w:val="00A979DE"/>
    <w:rsid w:val="00AA0E54"/>
    <w:rsid w:val="00AA5B6E"/>
    <w:rsid w:val="00AB0739"/>
    <w:rsid w:val="00AB1CAF"/>
    <w:rsid w:val="00AB21D2"/>
    <w:rsid w:val="00AB4C87"/>
    <w:rsid w:val="00AB4E8E"/>
    <w:rsid w:val="00AC2D37"/>
    <w:rsid w:val="00AC35AF"/>
    <w:rsid w:val="00AD0808"/>
    <w:rsid w:val="00AD30F7"/>
    <w:rsid w:val="00AE100D"/>
    <w:rsid w:val="00AE502E"/>
    <w:rsid w:val="00AF0A46"/>
    <w:rsid w:val="00AF7121"/>
    <w:rsid w:val="00B07D2A"/>
    <w:rsid w:val="00B1308C"/>
    <w:rsid w:val="00B24230"/>
    <w:rsid w:val="00B32F16"/>
    <w:rsid w:val="00B34F59"/>
    <w:rsid w:val="00B4168D"/>
    <w:rsid w:val="00B53B4A"/>
    <w:rsid w:val="00B54D84"/>
    <w:rsid w:val="00B56CB5"/>
    <w:rsid w:val="00B60C91"/>
    <w:rsid w:val="00B60E2A"/>
    <w:rsid w:val="00B61AF2"/>
    <w:rsid w:val="00B62099"/>
    <w:rsid w:val="00B74943"/>
    <w:rsid w:val="00B80FBE"/>
    <w:rsid w:val="00B81764"/>
    <w:rsid w:val="00B972C5"/>
    <w:rsid w:val="00BA2237"/>
    <w:rsid w:val="00BC5D49"/>
    <w:rsid w:val="00BC65BA"/>
    <w:rsid w:val="00BE4FE9"/>
    <w:rsid w:val="00BF019B"/>
    <w:rsid w:val="00BF2106"/>
    <w:rsid w:val="00C010BC"/>
    <w:rsid w:val="00C072CB"/>
    <w:rsid w:val="00C11D93"/>
    <w:rsid w:val="00C26662"/>
    <w:rsid w:val="00C334CB"/>
    <w:rsid w:val="00C359D7"/>
    <w:rsid w:val="00C40B14"/>
    <w:rsid w:val="00C42C4B"/>
    <w:rsid w:val="00C51018"/>
    <w:rsid w:val="00C52018"/>
    <w:rsid w:val="00C56FD5"/>
    <w:rsid w:val="00C62492"/>
    <w:rsid w:val="00C64A0B"/>
    <w:rsid w:val="00C668C3"/>
    <w:rsid w:val="00C76509"/>
    <w:rsid w:val="00C858BF"/>
    <w:rsid w:val="00C91280"/>
    <w:rsid w:val="00C920B3"/>
    <w:rsid w:val="00C937B4"/>
    <w:rsid w:val="00CA781C"/>
    <w:rsid w:val="00CB45BB"/>
    <w:rsid w:val="00CC378D"/>
    <w:rsid w:val="00CC3C0E"/>
    <w:rsid w:val="00CC4A9B"/>
    <w:rsid w:val="00CE14A0"/>
    <w:rsid w:val="00CF1EFB"/>
    <w:rsid w:val="00CF2488"/>
    <w:rsid w:val="00CF7CD0"/>
    <w:rsid w:val="00D000E7"/>
    <w:rsid w:val="00D065F3"/>
    <w:rsid w:val="00D07E3D"/>
    <w:rsid w:val="00D147DE"/>
    <w:rsid w:val="00D31530"/>
    <w:rsid w:val="00D419B1"/>
    <w:rsid w:val="00D4330C"/>
    <w:rsid w:val="00D452D9"/>
    <w:rsid w:val="00D5337F"/>
    <w:rsid w:val="00D564DB"/>
    <w:rsid w:val="00D57DD1"/>
    <w:rsid w:val="00D61C9E"/>
    <w:rsid w:val="00D658E5"/>
    <w:rsid w:val="00D74544"/>
    <w:rsid w:val="00D74E6A"/>
    <w:rsid w:val="00D80464"/>
    <w:rsid w:val="00D9465A"/>
    <w:rsid w:val="00D95187"/>
    <w:rsid w:val="00DA2F61"/>
    <w:rsid w:val="00DA7749"/>
    <w:rsid w:val="00DB062E"/>
    <w:rsid w:val="00DB37BC"/>
    <w:rsid w:val="00DB53C7"/>
    <w:rsid w:val="00DB609B"/>
    <w:rsid w:val="00DC33E3"/>
    <w:rsid w:val="00DD781C"/>
    <w:rsid w:val="00DE58AD"/>
    <w:rsid w:val="00DF174E"/>
    <w:rsid w:val="00DF5789"/>
    <w:rsid w:val="00DF7E26"/>
    <w:rsid w:val="00E00727"/>
    <w:rsid w:val="00E06409"/>
    <w:rsid w:val="00E13597"/>
    <w:rsid w:val="00E16B69"/>
    <w:rsid w:val="00E2625A"/>
    <w:rsid w:val="00E26B34"/>
    <w:rsid w:val="00E33CC1"/>
    <w:rsid w:val="00E4381C"/>
    <w:rsid w:val="00E44BA3"/>
    <w:rsid w:val="00E4740F"/>
    <w:rsid w:val="00E810A1"/>
    <w:rsid w:val="00E84A2B"/>
    <w:rsid w:val="00E92CF7"/>
    <w:rsid w:val="00EA1A9E"/>
    <w:rsid w:val="00EC7C6F"/>
    <w:rsid w:val="00ED7377"/>
    <w:rsid w:val="00EE2754"/>
    <w:rsid w:val="00EF053B"/>
    <w:rsid w:val="00EF259C"/>
    <w:rsid w:val="00EF4584"/>
    <w:rsid w:val="00F000A4"/>
    <w:rsid w:val="00F00D2F"/>
    <w:rsid w:val="00F02A20"/>
    <w:rsid w:val="00F07AEF"/>
    <w:rsid w:val="00F07C4F"/>
    <w:rsid w:val="00F14AA8"/>
    <w:rsid w:val="00F15CB9"/>
    <w:rsid w:val="00F179BD"/>
    <w:rsid w:val="00F42E74"/>
    <w:rsid w:val="00F50328"/>
    <w:rsid w:val="00F51275"/>
    <w:rsid w:val="00F51822"/>
    <w:rsid w:val="00F531ED"/>
    <w:rsid w:val="00F579E5"/>
    <w:rsid w:val="00F61AB6"/>
    <w:rsid w:val="00F62424"/>
    <w:rsid w:val="00F62C43"/>
    <w:rsid w:val="00F63388"/>
    <w:rsid w:val="00F636DE"/>
    <w:rsid w:val="00F73076"/>
    <w:rsid w:val="00F73E2F"/>
    <w:rsid w:val="00F778F3"/>
    <w:rsid w:val="00F83648"/>
    <w:rsid w:val="00F84328"/>
    <w:rsid w:val="00F848EC"/>
    <w:rsid w:val="00F8701A"/>
    <w:rsid w:val="00FA2E1E"/>
    <w:rsid w:val="00FA300F"/>
    <w:rsid w:val="00FA7AA8"/>
    <w:rsid w:val="00FB0A44"/>
    <w:rsid w:val="00FB24F9"/>
    <w:rsid w:val="00FB331F"/>
    <w:rsid w:val="00FB3AC2"/>
    <w:rsid w:val="00FC1EB4"/>
    <w:rsid w:val="00FC210F"/>
    <w:rsid w:val="00FC27F2"/>
    <w:rsid w:val="00FC7B74"/>
    <w:rsid w:val="00FD1BD9"/>
    <w:rsid w:val="00FE47DB"/>
    <w:rsid w:val="00FE490E"/>
    <w:rsid w:val="00FE4990"/>
    <w:rsid w:val="00FE69FA"/>
    <w:rsid w:val="00FE6CB3"/>
    <w:rsid w:val="00FF48A2"/>
    <w:rsid w:val="00FF4C5C"/>
    <w:rsid w:val="00FF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8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CD0"/>
    <w:rPr>
      <w:rFonts w:eastAsiaTheme="minorEastAsia" w:cs="Times New Roman"/>
      <w:lang w:val="en-US"/>
    </w:rPr>
  </w:style>
  <w:style w:type="paragraph" w:styleId="Heading1">
    <w:name w:val="heading 1"/>
    <w:basedOn w:val="Normal"/>
    <w:next w:val="Normal"/>
    <w:link w:val="Heading1Char"/>
    <w:uiPriority w:val="9"/>
    <w:qFormat/>
    <w:rsid w:val="00CF7CD0"/>
    <w:pPr>
      <w:autoSpaceDE w:val="0"/>
      <w:autoSpaceDN w:val="0"/>
      <w:adjustRightInd w:val="0"/>
      <w:outlineLvl w:val="0"/>
    </w:pPr>
    <w:rPr>
      <w:rFonts w:ascii="Courier New" w:eastAsiaTheme="minorHAnsi" w:hAnsi="Courier New" w:cs="Courier New"/>
      <w:b/>
      <w:bCs/>
      <w:color w:val="000000"/>
      <w:sz w:val="32"/>
      <w:szCs w:val="32"/>
    </w:rPr>
  </w:style>
  <w:style w:type="paragraph" w:styleId="Heading2">
    <w:name w:val="heading 2"/>
    <w:basedOn w:val="Normal"/>
    <w:next w:val="Normal"/>
    <w:link w:val="Heading2Char"/>
    <w:uiPriority w:val="9"/>
    <w:unhideWhenUsed/>
    <w:qFormat/>
    <w:rsid w:val="00F07A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0E2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B60E2A"/>
    <w:pPr>
      <w:keepNext/>
      <w:keepLines/>
      <w:spacing w:before="200" w:line="276" w:lineRule="auto"/>
      <w:outlineLvl w:val="3"/>
    </w:pPr>
    <w:rPr>
      <w:rFonts w:asciiTheme="majorHAnsi" w:eastAsiaTheme="majorEastAsia" w:hAnsiTheme="majorHAnsi" w:cstheme="minorBidi"/>
      <w:b/>
      <w:bCs/>
      <w:i/>
      <w:iCs/>
      <w:color w:val="4472C4"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CD0"/>
    <w:rPr>
      <w:rFonts w:ascii="Courier New" w:hAnsi="Courier New" w:cs="Courier New"/>
      <w:b/>
      <w:bCs/>
      <w:color w:val="000000"/>
      <w:sz w:val="32"/>
      <w:szCs w:val="32"/>
      <w:lang w:val="en-US"/>
    </w:rPr>
  </w:style>
  <w:style w:type="character" w:customStyle="1" w:styleId="Heading2Char">
    <w:name w:val="Heading 2 Char"/>
    <w:basedOn w:val="DefaultParagraphFont"/>
    <w:link w:val="Heading2"/>
    <w:uiPriority w:val="9"/>
    <w:rsid w:val="00F07AEF"/>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B60E2A"/>
    <w:rPr>
      <w:rFonts w:asciiTheme="majorHAnsi" w:eastAsiaTheme="majorEastAsia" w:hAnsiTheme="majorHAnsi" w:cstheme="majorBidi"/>
      <w:b/>
      <w:bCs/>
      <w:color w:val="4472C4" w:themeColor="accent1"/>
      <w:lang w:val="en-US"/>
    </w:rPr>
  </w:style>
  <w:style w:type="character" w:customStyle="1" w:styleId="Heading4Char">
    <w:name w:val="Heading 4 Char"/>
    <w:basedOn w:val="DefaultParagraphFont"/>
    <w:link w:val="Heading4"/>
    <w:uiPriority w:val="9"/>
    <w:semiHidden/>
    <w:rsid w:val="00B60E2A"/>
    <w:rPr>
      <w:rFonts w:asciiTheme="majorHAnsi" w:eastAsiaTheme="majorEastAsia" w:hAnsiTheme="majorHAnsi"/>
      <w:b/>
      <w:bCs/>
      <w:i/>
      <w:iCs/>
      <w:color w:val="4472C4" w:themeColor="accent1"/>
      <w:sz w:val="22"/>
      <w:szCs w:val="22"/>
      <w:lang w:val="en-US"/>
    </w:rPr>
  </w:style>
  <w:style w:type="table" w:customStyle="1" w:styleId="TableGridLight1">
    <w:name w:val="Table Grid Light1"/>
    <w:basedOn w:val="TableNormal"/>
    <w:uiPriority w:val="40"/>
    <w:rsid w:val="00CF7CD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1248FC"/>
    <w:pPr>
      <w:spacing w:after="200" w:line="276" w:lineRule="auto"/>
      <w:ind w:left="720"/>
      <w:contextualSpacing/>
    </w:pPr>
    <w:rPr>
      <w:rFonts w:cstheme="minorBidi"/>
      <w:sz w:val="22"/>
      <w:szCs w:val="22"/>
    </w:rPr>
  </w:style>
  <w:style w:type="character" w:customStyle="1" w:styleId="ListParagraphChar">
    <w:name w:val="List Paragraph Char"/>
    <w:link w:val="ListParagraph"/>
    <w:uiPriority w:val="34"/>
    <w:rsid w:val="001248FC"/>
    <w:rPr>
      <w:rFonts w:eastAsiaTheme="minorEastAsia"/>
      <w:sz w:val="22"/>
      <w:szCs w:val="22"/>
      <w:lang w:val="en-US"/>
    </w:rPr>
  </w:style>
  <w:style w:type="table" w:styleId="TableGrid">
    <w:name w:val="Table Grid"/>
    <w:basedOn w:val="TableNormal"/>
    <w:uiPriority w:val="39"/>
    <w:rsid w:val="00D452D9"/>
    <w:rPr>
      <w:rFonts w:eastAsia="Times New Roman"/>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67456"/>
    <w:rPr>
      <w:rFonts w:ascii="Tahoma" w:hAnsi="Tahoma" w:cs="Tahoma"/>
      <w:sz w:val="16"/>
      <w:szCs w:val="16"/>
    </w:rPr>
  </w:style>
  <w:style w:type="character" w:customStyle="1" w:styleId="BalloonTextChar">
    <w:name w:val="Balloon Text Char"/>
    <w:basedOn w:val="DefaultParagraphFont"/>
    <w:link w:val="BalloonText"/>
    <w:uiPriority w:val="99"/>
    <w:semiHidden/>
    <w:rsid w:val="00A67456"/>
    <w:rPr>
      <w:rFonts w:ascii="Tahoma" w:eastAsiaTheme="minorEastAsia" w:hAnsi="Tahoma" w:cs="Tahoma"/>
      <w:sz w:val="16"/>
      <w:szCs w:val="16"/>
      <w:lang w:val="en-US"/>
    </w:rPr>
  </w:style>
  <w:style w:type="character" w:styleId="Strong">
    <w:name w:val="Strong"/>
    <w:basedOn w:val="DefaultParagraphFont"/>
    <w:uiPriority w:val="22"/>
    <w:qFormat/>
    <w:rsid w:val="00B60E2A"/>
    <w:rPr>
      <w:rFonts w:cs="Times New Roman"/>
      <w:b/>
      <w:bCs/>
    </w:rPr>
  </w:style>
  <w:style w:type="character" w:styleId="Emphasis">
    <w:name w:val="Emphasis"/>
    <w:basedOn w:val="DefaultParagraphFont"/>
    <w:uiPriority w:val="20"/>
    <w:qFormat/>
    <w:rsid w:val="00B60E2A"/>
    <w:rPr>
      <w:rFonts w:cs="Times New Roman"/>
      <w:i/>
      <w:iCs/>
    </w:rPr>
  </w:style>
  <w:style w:type="paragraph" w:styleId="NormalWeb">
    <w:name w:val="Normal (Web)"/>
    <w:basedOn w:val="Normal"/>
    <w:uiPriority w:val="99"/>
    <w:unhideWhenUsed/>
    <w:rsid w:val="00B60E2A"/>
    <w:pPr>
      <w:spacing w:before="100" w:beforeAutospacing="1" w:after="100" w:afterAutospacing="1"/>
    </w:pPr>
    <w:rPr>
      <w:rFonts w:ascii="Times New Roman" w:hAnsi="Times New Roman" w:cstheme="minorBidi"/>
    </w:rPr>
  </w:style>
  <w:style w:type="character" w:styleId="Hyperlink">
    <w:name w:val="Hyperlink"/>
    <w:basedOn w:val="DefaultParagraphFont"/>
    <w:uiPriority w:val="99"/>
    <w:unhideWhenUsed/>
    <w:rsid w:val="00B60E2A"/>
    <w:rPr>
      <w:rFonts w:cs="Times New Roman"/>
      <w:color w:val="0000FF"/>
      <w:u w:val="single"/>
    </w:rPr>
  </w:style>
  <w:style w:type="paragraph" w:styleId="BodyText2">
    <w:name w:val="Body Text 2"/>
    <w:basedOn w:val="Normal"/>
    <w:link w:val="BodyText2Char"/>
    <w:uiPriority w:val="99"/>
    <w:rsid w:val="00B60E2A"/>
    <w:pPr>
      <w:jc w:val="both"/>
    </w:pPr>
    <w:rPr>
      <w:rFonts w:ascii="Times New Roman" w:hAnsi="Times New Roman" w:cstheme="minorBidi"/>
      <w:lang w:val="en-GB"/>
    </w:rPr>
  </w:style>
  <w:style w:type="character" w:customStyle="1" w:styleId="BodyText2Char">
    <w:name w:val="Body Text 2 Char"/>
    <w:basedOn w:val="DefaultParagraphFont"/>
    <w:link w:val="BodyText2"/>
    <w:uiPriority w:val="99"/>
    <w:rsid w:val="00B60E2A"/>
    <w:rPr>
      <w:rFonts w:ascii="Times New Roman" w:eastAsiaTheme="minorEastAsia" w:hAnsi="Times New Roman"/>
    </w:rPr>
  </w:style>
  <w:style w:type="paragraph" w:styleId="NoSpacing">
    <w:name w:val="No Spacing"/>
    <w:uiPriority w:val="1"/>
    <w:qFormat/>
    <w:rsid w:val="00B60E2A"/>
    <w:rPr>
      <w:rFonts w:eastAsiaTheme="minorEastAsia" w:cs="Times New Roman"/>
      <w:sz w:val="22"/>
      <w:szCs w:val="22"/>
      <w:lang w:val="en-US"/>
    </w:rPr>
  </w:style>
  <w:style w:type="paragraph" w:styleId="Header">
    <w:name w:val="header"/>
    <w:basedOn w:val="Normal"/>
    <w:link w:val="HeaderChar"/>
    <w:uiPriority w:val="99"/>
    <w:unhideWhenUsed/>
    <w:rsid w:val="00B60E2A"/>
    <w:pPr>
      <w:tabs>
        <w:tab w:val="center" w:pos="4680"/>
        <w:tab w:val="right" w:pos="9360"/>
      </w:tabs>
    </w:pPr>
    <w:rPr>
      <w:rFonts w:cstheme="minorBidi"/>
      <w:sz w:val="22"/>
      <w:szCs w:val="22"/>
    </w:rPr>
  </w:style>
  <w:style w:type="character" w:customStyle="1" w:styleId="HeaderChar">
    <w:name w:val="Header Char"/>
    <w:basedOn w:val="DefaultParagraphFont"/>
    <w:link w:val="Header"/>
    <w:uiPriority w:val="99"/>
    <w:rsid w:val="00B60E2A"/>
    <w:rPr>
      <w:rFonts w:eastAsiaTheme="minorEastAsia"/>
      <w:sz w:val="22"/>
      <w:szCs w:val="22"/>
      <w:lang w:val="en-US"/>
    </w:rPr>
  </w:style>
  <w:style w:type="paragraph" w:styleId="Footer">
    <w:name w:val="footer"/>
    <w:basedOn w:val="Normal"/>
    <w:link w:val="FooterChar"/>
    <w:uiPriority w:val="99"/>
    <w:unhideWhenUsed/>
    <w:rsid w:val="00B60E2A"/>
    <w:pPr>
      <w:tabs>
        <w:tab w:val="center" w:pos="4680"/>
        <w:tab w:val="right" w:pos="9360"/>
      </w:tabs>
    </w:pPr>
    <w:rPr>
      <w:rFonts w:cstheme="minorBidi"/>
      <w:sz w:val="22"/>
      <w:szCs w:val="22"/>
    </w:rPr>
  </w:style>
  <w:style w:type="character" w:customStyle="1" w:styleId="FooterChar">
    <w:name w:val="Footer Char"/>
    <w:basedOn w:val="DefaultParagraphFont"/>
    <w:link w:val="Footer"/>
    <w:uiPriority w:val="99"/>
    <w:rsid w:val="00B60E2A"/>
    <w:rPr>
      <w:rFonts w:eastAsiaTheme="minorEastAsia"/>
      <w:sz w:val="22"/>
      <w:szCs w:val="22"/>
      <w:lang w:val="en-US"/>
    </w:rPr>
  </w:style>
  <w:style w:type="character" w:customStyle="1" w:styleId="highlight">
    <w:name w:val="highlight"/>
    <w:basedOn w:val="DefaultParagraphFont"/>
    <w:rsid w:val="00B60E2A"/>
  </w:style>
  <w:style w:type="character" w:customStyle="1" w:styleId="st">
    <w:name w:val="st"/>
    <w:basedOn w:val="DefaultParagraphFont"/>
    <w:rsid w:val="00B60E2A"/>
  </w:style>
  <w:style w:type="paragraph" w:customStyle="1" w:styleId="Default">
    <w:name w:val="Default"/>
    <w:rsid w:val="00B60E2A"/>
    <w:pPr>
      <w:autoSpaceDE w:val="0"/>
      <w:autoSpaceDN w:val="0"/>
      <w:adjustRightInd w:val="0"/>
    </w:pPr>
    <w:rPr>
      <w:rFonts w:ascii="Tahoma" w:eastAsiaTheme="minorEastAsia" w:hAnsi="Tahoma" w:cs="Tahoma"/>
      <w:color w:val="000000"/>
      <w:lang w:val="en-US"/>
    </w:rPr>
  </w:style>
  <w:style w:type="character" w:customStyle="1" w:styleId="ilfuvd">
    <w:name w:val="ilfuvd"/>
    <w:basedOn w:val="DefaultParagraphFont"/>
    <w:rsid w:val="00B60E2A"/>
  </w:style>
  <w:style w:type="character" w:customStyle="1" w:styleId="hscoswrapper">
    <w:name w:val="hs_cos_wrapper"/>
    <w:basedOn w:val="DefaultParagraphFont"/>
    <w:rsid w:val="00B60E2A"/>
  </w:style>
  <w:style w:type="character" w:customStyle="1" w:styleId="dt">
    <w:name w:val="dt"/>
    <w:basedOn w:val="DefaultParagraphFont"/>
    <w:rsid w:val="00B60E2A"/>
  </w:style>
  <w:style w:type="paragraph" w:customStyle="1" w:styleId="small">
    <w:name w:val="small"/>
    <w:basedOn w:val="Normal"/>
    <w:rsid w:val="00B60E2A"/>
    <w:pPr>
      <w:spacing w:before="100" w:beforeAutospacing="1" w:after="100" w:afterAutospacing="1"/>
    </w:pPr>
    <w:rPr>
      <w:rFonts w:ascii="Times New Roman" w:hAnsi="Times New Roman" w:cstheme="minorBidi"/>
    </w:rPr>
  </w:style>
  <w:style w:type="paragraph" w:customStyle="1" w:styleId="a508">
    <w:name w:val="a508"/>
    <w:basedOn w:val="Normal"/>
    <w:rsid w:val="00B60E2A"/>
    <w:pPr>
      <w:spacing w:before="100" w:beforeAutospacing="1" w:after="100" w:afterAutospacing="1"/>
    </w:pPr>
    <w:rPr>
      <w:rFonts w:ascii="Times New Roman" w:hAnsi="Times New Roman" w:cstheme="minorBidi"/>
    </w:rPr>
  </w:style>
  <w:style w:type="character" w:customStyle="1" w:styleId="contribdegrees">
    <w:name w:val="contribdegrees"/>
    <w:basedOn w:val="DefaultParagraphFont"/>
    <w:rsid w:val="00B60E2A"/>
  </w:style>
  <w:style w:type="character" w:customStyle="1" w:styleId="nlmarticle-title">
    <w:name w:val="nlm_article-title"/>
    <w:basedOn w:val="DefaultParagraphFont"/>
    <w:rsid w:val="00B60E2A"/>
  </w:style>
  <w:style w:type="character" w:customStyle="1" w:styleId="sr-only">
    <w:name w:val="sr-only"/>
    <w:basedOn w:val="DefaultParagraphFont"/>
    <w:rsid w:val="00B60E2A"/>
  </w:style>
  <w:style w:type="character" w:customStyle="1" w:styleId="text">
    <w:name w:val="text"/>
    <w:basedOn w:val="DefaultParagraphFont"/>
    <w:rsid w:val="00B60E2A"/>
  </w:style>
  <w:style w:type="character" w:customStyle="1" w:styleId="title-text">
    <w:name w:val="title-text"/>
    <w:basedOn w:val="DefaultParagraphFont"/>
    <w:rsid w:val="00B60E2A"/>
  </w:style>
  <w:style w:type="paragraph" w:styleId="TOC1">
    <w:name w:val="toc 1"/>
    <w:basedOn w:val="Normal"/>
    <w:next w:val="Normal"/>
    <w:autoRedefine/>
    <w:uiPriority w:val="39"/>
    <w:unhideWhenUsed/>
    <w:rsid w:val="00F00D2F"/>
    <w:pPr>
      <w:tabs>
        <w:tab w:val="right" w:leader="dot" w:pos="9350"/>
      </w:tabs>
      <w:spacing w:after="100" w:line="360" w:lineRule="auto"/>
    </w:pPr>
    <w:rPr>
      <w:rFonts w:ascii="Times New Roman" w:hAnsi="Times New Roman" w:cstheme="minorBidi"/>
      <w:noProof/>
      <w:lang w:val="en-GB" w:eastAsia="en-GB"/>
    </w:rPr>
  </w:style>
  <w:style w:type="paragraph" w:styleId="TOC2">
    <w:name w:val="toc 2"/>
    <w:basedOn w:val="Normal"/>
    <w:next w:val="Normal"/>
    <w:autoRedefine/>
    <w:uiPriority w:val="39"/>
    <w:unhideWhenUsed/>
    <w:rsid w:val="00F00D2F"/>
    <w:pPr>
      <w:tabs>
        <w:tab w:val="right" w:leader="dot" w:pos="9350"/>
      </w:tabs>
      <w:spacing w:after="100" w:line="276" w:lineRule="auto"/>
      <w:ind w:left="220"/>
      <w:jc w:val="center"/>
    </w:pPr>
    <w:rPr>
      <w:rFonts w:ascii="Times New Roman" w:hAnsi="Times New Roman" w:cstheme="minorBidi"/>
      <w:noProof/>
      <w:sz w:val="22"/>
      <w:szCs w:val="22"/>
      <w:lang w:val="en-GB" w:eastAsia="en-GB"/>
    </w:rPr>
  </w:style>
  <w:style w:type="paragraph" w:styleId="TOC3">
    <w:name w:val="toc 3"/>
    <w:basedOn w:val="Normal"/>
    <w:next w:val="Normal"/>
    <w:autoRedefine/>
    <w:uiPriority w:val="39"/>
    <w:unhideWhenUsed/>
    <w:rsid w:val="00B60E2A"/>
    <w:pPr>
      <w:spacing w:after="100" w:line="276" w:lineRule="auto"/>
      <w:ind w:left="440"/>
    </w:pPr>
    <w:rPr>
      <w:rFonts w:cstheme="minorBidi"/>
      <w:sz w:val="22"/>
      <w:szCs w:val="22"/>
    </w:rPr>
  </w:style>
  <w:style w:type="character" w:customStyle="1" w:styleId="UnresolvedMention1">
    <w:name w:val="Unresolved Mention1"/>
    <w:basedOn w:val="DefaultParagraphFont"/>
    <w:uiPriority w:val="99"/>
    <w:semiHidden/>
    <w:unhideWhenUsed/>
    <w:rsid w:val="00B60E2A"/>
    <w:rPr>
      <w:color w:val="605E5C"/>
      <w:shd w:val="clear" w:color="auto" w:fill="E1DFDD"/>
    </w:rPr>
  </w:style>
  <w:style w:type="character" w:styleId="PageNumber">
    <w:name w:val="page number"/>
    <w:basedOn w:val="DefaultParagraphFont"/>
    <w:uiPriority w:val="99"/>
    <w:semiHidden/>
    <w:unhideWhenUsed/>
    <w:rsid w:val="00B60E2A"/>
  </w:style>
  <w:style w:type="paragraph" w:styleId="BodyText">
    <w:name w:val="Body Text"/>
    <w:basedOn w:val="Normal"/>
    <w:link w:val="BodyTextChar"/>
    <w:uiPriority w:val="99"/>
    <w:semiHidden/>
    <w:unhideWhenUsed/>
    <w:rsid w:val="00B60E2A"/>
    <w:pPr>
      <w:spacing w:after="120" w:line="276" w:lineRule="auto"/>
    </w:pPr>
    <w:rPr>
      <w:rFonts w:cstheme="minorBidi"/>
      <w:sz w:val="22"/>
      <w:szCs w:val="22"/>
    </w:rPr>
  </w:style>
  <w:style w:type="character" w:customStyle="1" w:styleId="BodyTextChar">
    <w:name w:val="Body Text Char"/>
    <w:basedOn w:val="DefaultParagraphFont"/>
    <w:link w:val="BodyText"/>
    <w:uiPriority w:val="99"/>
    <w:semiHidden/>
    <w:rsid w:val="00B60E2A"/>
    <w:rPr>
      <w:rFonts w:eastAsiaTheme="minorEastAsia"/>
      <w:sz w:val="22"/>
      <w:szCs w:val="22"/>
      <w:lang w:val="en-US"/>
    </w:rPr>
  </w:style>
  <w:style w:type="paragraph" w:customStyle="1" w:styleId="bodytextreport">
    <w:name w:val="body text report"/>
    <w:basedOn w:val="Normal"/>
    <w:link w:val="bodytextreportChar"/>
    <w:rsid w:val="00DC33E3"/>
    <w:pPr>
      <w:spacing w:after="100" w:line="380" w:lineRule="exact"/>
    </w:pPr>
    <w:rPr>
      <w:rFonts w:ascii="Arial" w:eastAsia="Times New Roman" w:hAnsi="Arial"/>
      <w:color w:val="58595B"/>
      <w:sz w:val="18"/>
      <w:szCs w:val="20"/>
      <w:lang w:val="en-AU" w:eastAsia="en-AU"/>
    </w:rPr>
  </w:style>
  <w:style w:type="character" w:customStyle="1" w:styleId="bodytextreportChar">
    <w:name w:val="body text report Char"/>
    <w:basedOn w:val="DefaultParagraphFont"/>
    <w:link w:val="bodytextreport"/>
    <w:rsid w:val="00DC33E3"/>
    <w:rPr>
      <w:rFonts w:ascii="Arial" w:eastAsia="Times New Roman" w:hAnsi="Arial" w:cs="Times New Roman"/>
      <w:color w:val="58595B"/>
      <w:sz w:val="18"/>
      <w:szCs w:val="20"/>
      <w:lang w:val="en-AU" w:eastAsia="en-AU"/>
    </w:rPr>
  </w:style>
  <w:style w:type="paragraph" w:styleId="Caption">
    <w:name w:val="caption"/>
    <w:basedOn w:val="Normal"/>
    <w:next w:val="Normal"/>
    <w:uiPriority w:val="35"/>
    <w:unhideWhenUsed/>
    <w:qFormat/>
    <w:rsid w:val="00AD0808"/>
    <w:pPr>
      <w:spacing w:after="200"/>
    </w:pPr>
    <w:rPr>
      <w:b/>
      <w:bCs/>
      <w:color w:val="4472C4" w:themeColor="accent1"/>
      <w:sz w:val="18"/>
      <w:szCs w:val="18"/>
    </w:rPr>
  </w:style>
  <w:style w:type="paragraph" w:styleId="TableofFigures">
    <w:name w:val="table of figures"/>
    <w:basedOn w:val="Normal"/>
    <w:next w:val="Normal"/>
    <w:uiPriority w:val="99"/>
    <w:unhideWhenUsed/>
    <w:rsid w:val="00AD0808"/>
  </w:style>
  <w:style w:type="character" w:customStyle="1" w:styleId="UnresolvedMention">
    <w:name w:val="Unresolved Mention"/>
    <w:basedOn w:val="DefaultParagraphFont"/>
    <w:uiPriority w:val="99"/>
    <w:semiHidden/>
    <w:unhideWhenUsed/>
    <w:rsid w:val="00FC27F2"/>
    <w:rPr>
      <w:color w:val="605E5C"/>
      <w:shd w:val="clear" w:color="auto" w:fill="E1DFDD"/>
    </w:rPr>
  </w:style>
  <w:style w:type="character" w:styleId="FollowedHyperlink">
    <w:name w:val="FollowedHyperlink"/>
    <w:basedOn w:val="DefaultParagraphFont"/>
    <w:uiPriority w:val="99"/>
    <w:semiHidden/>
    <w:unhideWhenUsed/>
    <w:rsid w:val="000978F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CD0"/>
    <w:rPr>
      <w:rFonts w:eastAsiaTheme="minorEastAsia" w:cs="Times New Roman"/>
      <w:lang w:val="en-US"/>
    </w:rPr>
  </w:style>
  <w:style w:type="paragraph" w:styleId="Heading1">
    <w:name w:val="heading 1"/>
    <w:basedOn w:val="Normal"/>
    <w:next w:val="Normal"/>
    <w:link w:val="Heading1Char"/>
    <w:uiPriority w:val="9"/>
    <w:qFormat/>
    <w:rsid w:val="00CF7CD0"/>
    <w:pPr>
      <w:autoSpaceDE w:val="0"/>
      <w:autoSpaceDN w:val="0"/>
      <w:adjustRightInd w:val="0"/>
      <w:outlineLvl w:val="0"/>
    </w:pPr>
    <w:rPr>
      <w:rFonts w:ascii="Courier New" w:eastAsiaTheme="minorHAnsi" w:hAnsi="Courier New" w:cs="Courier New"/>
      <w:b/>
      <w:bCs/>
      <w:color w:val="000000"/>
      <w:sz w:val="32"/>
      <w:szCs w:val="32"/>
    </w:rPr>
  </w:style>
  <w:style w:type="paragraph" w:styleId="Heading2">
    <w:name w:val="heading 2"/>
    <w:basedOn w:val="Normal"/>
    <w:next w:val="Normal"/>
    <w:link w:val="Heading2Char"/>
    <w:uiPriority w:val="9"/>
    <w:unhideWhenUsed/>
    <w:qFormat/>
    <w:rsid w:val="00F07A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0E2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B60E2A"/>
    <w:pPr>
      <w:keepNext/>
      <w:keepLines/>
      <w:spacing w:before="200" w:line="276" w:lineRule="auto"/>
      <w:outlineLvl w:val="3"/>
    </w:pPr>
    <w:rPr>
      <w:rFonts w:asciiTheme="majorHAnsi" w:eastAsiaTheme="majorEastAsia" w:hAnsiTheme="majorHAnsi" w:cstheme="minorBidi"/>
      <w:b/>
      <w:bCs/>
      <w:i/>
      <w:iCs/>
      <w:color w:val="4472C4"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CD0"/>
    <w:rPr>
      <w:rFonts w:ascii="Courier New" w:hAnsi="Courier New" w:cs="Courier New"/>
      <w:b/>
      <w:bCs/>
      <w:color w:val="000000"/>
      <w:sz w:val="32"/>
      <w:szCs w:val="32"/>
      <w:lang w:val="en-US"/>
    </w:rPr>
  </w:style>
  <w:style w:type="character" w:customStyle="1" w:styleId="Heading2Char">
    <w:name w:val="Heading 2 Char"/>
    <w:basedOn w:val="DefaultParagraphFont"/>
    <w:link w:val="Heading2"/>
    <w:uiPriority w:val="9"/>
    <w:rsid w:val="00F07AEF"/>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B60E2A"/>
    <w:rPr>
      <w:rFonts w:asciiTheme="majorHAnsi" w:eastAsiaTheme="majorEastAsia" w:hAnsiTheme="majorHAnsi" w:cstheme="majorBidi"/>
      <w:b/>
      <w:bCs/>
      <w:color w:val="4472C4" w:themeColor="accent1"/>
      <w:lang w:val="en-US"/>
    </w:rPr>
  </w:style>
  <w:style w:type="character" w:customStyle="1" w:styleId="Heading4Char">
    <w:name w:val="Heading 4 Char"/>
    <w:basedOn w:val="DefaultParagraphFont"/>
    <w:link w:val="Heading4"/>
    <w:uiPriority w:val="9"/>
    <w:semiHidden/>
    <w:rsid w:val="00B60E2A"/>
    <w:rPr>
      <w:rFonts w:asciiTheme="majorHAnsi" w:eastAsiaTheme="majorEastAsia" w:hAnsiTheme="majorHAnsi"/>
      <w:b/>
      <w:bCs/>
      <w:i/>
      <w:iCs/>
      <w:color w:val="4472C4" w:themeColor="accent1"/>
      <w:sz w:val="22"/>
      <w:szCs w:val="22"/>
      <w:lang w:val="en-US"/>
    </w:rPr>
  </w:style>
  <w:style w:type="table" w:customStyle="1" w:styleId="TableGridLight1">
    <w:name w:val="Table Grid Light1"/>
    <w:basedOn w:val="TableNormal"/>
    <w:uiPriority w:val="40"/>
    <w:rsid w:val="00CF7CD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1248FC"/>
    <w:pPr>
      <w:spacing w:after="200" w:line="276" w:lineRule="auto"/>
      <w:ind w:left="720"/>
      <w:contextualSpacing/>
    </w:pPr>
    <w:rPr>
      <w:rFonts w:cstheme="minorBidi"/>
      <w:sz w:val="22"/>
      <w:szCs w:val="22"/>
    </w:rPr>
  </w:style>
  <w:style w:type="character" w:customStyle="1" w:styleId="ListParagraphChar">
    <w:name w:val="List Paragraph Char"/>
    <w:link w:val="ListParagraph"/>
    <w:uiPriority w:val="34"/>
    <w:rsid w:val="001248FC"/>
    <w:rPr>
      <w:rFonts w:eastAsiaTheme="minorEastAsia"/>
      <w:sz w:val="22"/>
      <w:szCs w:val="22"/>
      <w:lang w:val="en-US"/>
    </w:rPr>
  </w:style>
  <w:style w:type="table" w:styleId="TableGrid">
    <w:name w:val="Table Grid"/>
    <w:basedOn w:val="TableNormal"/>
    <w:uiPriority w:val="39"/>
    <w:rsid w:val="00D452D9"/>
    <w:rPr>
      <w:rFonts w:eastAsia="Times New Roman"/>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67456"/>
    <w:rPr>
      <w:rFonts w:ascii="Tahoma" w:hAnsi="Tahoma" w:cs="Tahoma"/>
      <w:sz w:val="16"/>
      <w:szCs w:val="16"/>
    </w:rPr>
  </w:style>
  <w:style w:type="character" w:customStyle="1" w:styleId="BalloonTextChar">
    <w:name w:val="Balloon Text Char"/>
    <w:basedOn w:val="DefaultParagraphFont"/>
    <w:link w:val="BalloonText"/>
    <w:uiPriority w:val="99"/>
    <w:semiHidden/>
    <w:rsid w:val="00A67456"/>
    <w:rPr>
      <w:rFonts w:ascii="Tahoma" w:eastAsiaTheme="minorEastAsia" w:hAnsi="Tahoma" w:cs="Tahoma"/>
      <w:sz w:val="16"/>
      <w:szCs w:val="16"/>
      <w:lang w:val="en-US"/>
    </w:rPr>
  </w:style>
  <w:style w:type="character" w:styleId="Strong">
    <w:name w:val="Strong"/>
    <w:basedOn w:val="DefaultParagraphFont"/>
    <w:uiPriority w:val="22"/>
    <w:qFormat/>
    <w:rsid w:val="00B60E2A"/>
    <w:rPr>
      <w:rFonts w:cs="Times New Roman"/>
      <w:b/>
      <w:bCs/>
    </w:rPr>
  </w:style>
  <w:style w:type="character" w:styleId="Emphasis">
    <w:name w:val="Emphasis"/>
    <w:basedOn w:val="DefaultParagraphFont"/>
    <w:uiPriority w:val="20"/>
    <w:qFormat/>
    <w:rsid w:val="00B60E2A"/>
    <w:rPr>
      <w:rFonts w:cs="Times New Roman"/>
      <w:i/>
      <w:iCs/>
    </w:rPr>
  </w:style>
  <w:style w:type="paragraph" w:styleId="NormalWeb">
    <w:name w:val="Normal (Web)"/>
    <w:basedOn w:val="Normal"/>
    <w:uiPriority w:val="99"/>
    <w:unhideWhenUsed/>
    <w:rsid w:val="00B60E2A"/>
    <w:pPr>
      <w:spacing w:before="100" w:beforeAutospacing="1" w:after="100" w:afterAutospacing="1"/>
    </w:pPr>
    <w:rPr>
      <w:rFonts w:ascii="Times New Roman" w:hAnsi="Times New Roman" w:cstheme="minorBidi"/>
    </w:rPr>
  </w:style>
  <w:style w:type="character" w:styleId="Hyperlink">
    <w:name w:val="Hyperlink"/>
    <w:basedOn w:val="DefaultParagraphFont"/>
    <w:uiPriority w:val="99"/>
    <w:unhideWhenUsed/>
    <w:rsid w:val="00B60E2A"/>
    <w:rPr>
      <w:rFonts w:cs="Times New Roman"/>
      <w:color w:val="0000FF"/>
      <w:u w:val="single"/>
    </w:rPr>
  </w:style>
  <w:style w:type="paragraph" w:styleId="BodyText2">
    <w:name w:val="Body Text 2"/>
    <w:basedOn w:val="Normal"/>
    <w:link w:val="BodyText2Char"/>
    <w:uiPriority w:val="99"/>
    <w:rsid w:val="00B60E2A"/>
    <w:pPr>
      <w:jc w:val="both"/>
    </w:pPr>
    <w:rPr>
      <w:rFonts w:ascii="Times New Roman" w:hAnsi="Times New Roman" w:cstheme="minorBidi"/>
      <w:lang w:val="en-GB"/>
    </w:rPr>
  </w:style>
  <w:style w:type="character" w:customStyle="1" w:styleId="BodyText2Char">
    <w:name w:val="Body Text 2 Char"/>
    <w:basedOn w:val="DefaultParagraphFont"/>
    <w:link w:val="BodyText2"/>
    <w:uiPriority w:val="99"/>
    <w:rsid w:val="00B60E2A"/>
    <w:rPr>
      <w:rFonts w:ascii="Times New Roman" w:eastAsiaTheme="minorEastAsia" w:hAnsi="Times New Roman"/>
    </w:rPr>
  </w:style>
  <w:style w:type="paragraph" w:styleId="NoSpacing">
    <w:name w:val="No Spacing"/>
    <w:uiPriority w:val="1"/>
    <w:qFormat/>
    <w:rsid w:val="00B60E2A"/>
    <w:rPr>
      <w:rFonts w:eastAsiaTheme="minorEastAsia" w:cs="Times New Roman"/>
      <w:sz w:val="22"/>
      <w:szCs w:val="22"/>
      <w:lang w:val="en-US"/>
    </w:rPr>
  </w:style>
  <w:style w:type="paragraph" w:styleId="Header">
    <w:name w:val="header"/>
    <w:basedOn w:val="Normal"/>
    <w:link w:val="HeaderChar"/>
    <w:uiPriority w:val="99"/>
    <w:unhideWhenUsed/>
    <w:rsid w:val="00B60E2A"/>
    <w:pPr>
      <w:tabs>
        <w:tab w:val="center" w:pos="4680"/>
        <w:tab w:val="right" w:pos="9360"/>
      </w:tabs>
    </w:pPr>
    <w:rPr>
      <w:rFonts w:cstheme="minorBidi"/>
      <w:sz w:val="22"/>
      <w:szCs w:val="22"/>
    </w:rPr>
  </w:style>
  <w:style w:type="character" w:customStyle="1" w:styleId="HeaderChar">
    <w:name w:val="Header Char"/>
    <w:basedOn w:val="DefaultParagraphFont"/>
    <w:link w:val="Header"/>
    <w:uiPriority w:val="99"/>
    <w:rsid w:val="00B60E2A"/>
    <w:rPr>
      <w:rFonts w:eastAsiaTheme="minorEastAsia"/>
      <w:sz w:val="22"/>
      <w:szCs w:val="22"/>
      <w:lang w:val="en-US"/>
    </w:rPr>
  </w:style>
  <w:style w:type="paragraph" w:styleId="Footer">
    <w:name w:val="footer"/>
    <w:basedOn w:val="Normal"/>
    <w:link w:val="FooterChar"/>
    <w:uiPriority w:val="99"/>
    <w:unhideWhenUsed/>
    <w:rsid w:val="00B60E2A"/>
    <w:pPr>
      <w:tabs>
        <w:tab w:val="center" w:pos="4680"/>
        <w:tab w:val="right" w:pos="9360"/>
      </w:tabs>
    </w:pPr>
    <w:rPr>
      <w:rFonts w:cstheme="minorBidi"/>
      <w:sz w:val="22"/>
      <w:szCs w:val="22"/>
    </w:rPr>
  </w:style>
  <w:style w:type="character" w:customStyle="1" w:styleId="FooterChar">
    <w:name w:val="Footer Char"/>
    <w:basedOn w:val="DefaultParagraphFont"/>
    <w:link w:val="Footer"/>
    <w:uiPriority w:val="99"/>
    <w:rsid w:val="00B60E2A"/>
    <w:rPr>
      <w:rFonts w:eastAsiaTheme="minorEastAsia"/>
      <w:sz w:val="22"/>
      <w:szCs w:val="22"/>
      <w:lang w:val="en-US"/>
    </w:rPr>
  </w:style>
  <w:style w:type="character" w:customStyle="1" w:styleId="highlight">
    <w:name w:val="highlight"/>
    <w:basedOn w:val="DefaultParagraphFont"/>
    <w:rsid w:val="00B60E2A"/>
  </w:style>
  <w:style w:type="character" w:customStyle="1" w:styleId="st">
    <w:name w:val="st"/>
    <w:basedOn w:val="DefaultParagraphFont"/>
    <w:rsid w:val="00B60E2A"/>
  </w:style>
  <w:style w:type="paragraph" w:customStyle="1" w:styleId="Default">
    <w:name w:val="Default"/>
    <w:rsid w:val="00B60E2A"/>
    <w:pPr>
      <w:autoSpaceDE w:val="0"/>
      <w:autoSpaceDN w:val="0"/>
      <w:adjustRightInd w:val="0"/>
    </w:pPr>
    <w:rPr>
      <w:rFonts w:ascii="Tahoma" w:eastAsiaTheme="minorEastAsia" w:hAnsi="Tahoma" w:cs="Tahoma"/>
      <w:color w:val="000000"/>
      <w:lang w:val="en-US"/>
    </w:rPr>
  </w:style>
  <w:style w:type="character" w:customStyle="1" w:styleId="ilfuvd">
    <w:name w:val="ilfuvd"/>
    <w:basedOn w:val="DefaultParagraphFont"/>
    <w:rsid w:val="00B60E2A"/>
  </w:style>
  <w:style w:type="character" w:customStyle="1" w:styleId="hscoswrapper">
    <w:name w:val="hs_cos_wrapper"/>
    <w:basedOn w:val="DefaultParagraphFont"/>
    <w:rsid w:val="00B60E2A"/>
  </w:style>
  <w:style w:type="character" w:customStyle="1" w:styleId="dt">
    <w:name w:val="dt"/>
    <w:basedOn w:val="DefaultParagraphFont"/>
    <w:rsid w:val="00B60E2A"/>
  </w:style>
  <w:style w:type="paragraph" w:customStyle="1" w:styleId="small">
    <w:name w:val="small"/>
    <w:basedOn w:val="Normal"/>
    <w:rsid w:val="00B60E2A"/>
    <w:pPr>
      <w:spacing w:before="100" w:beforeAutospacing="1" w:after="100" w:afterAutospacing="1"/>
    </w:pPr>
    <w:rPr>
      <w:rFonts w:ascii="Times New Roman" w:hAnsi="Times New Roman" w:cstheme="minorBidi"/>
    </w:rPr>
  </w:style>
  <w:style w:type="paragraph" w:customStyle="1" w:styleId="a508">
    <w:name w:val="a508"/>
    <w:basedOn w:val="Normal"/>
    <w:rsid w:val="00B60E2A"/>
    <w:pPr>
      <w:spacing w:before="100" w:beforeAutospacing="1" w:after="100" w:afterAutospacing="1"/>
    </w:pPr>
    <w:rPr>
      <w:rFonts w:ascii="Times New Roman" w:hAnsi="Times New Roman" w:cstheme="minorBidi"/>
    </w:rPr>
  </w:style>
  <w:style w:type="character" w:customStyle="1" w:styleId="contribdegrees">
    <w:name w:val="contribdegrees"/>
    <w:basedOn w:val="DefaultParagraphFont"/>
    <w:rsid w:val="00B60E2A"/>
  </w:style>
  <w:style w:type="character" w:customStyle="1" w:styleId="nlmarticle-title">
    <w:name w:val="nlm_article-title"/>
    <w:basedOn w:val="DefaultParagraphFont"/>
    <w:rsid w:val="00B60E2A"/>
  </w:style>
  <w:style w:type="character" w:customStyle="1" w:styleId="sr-only">
    <w:name w:val="sr-only"/>
    <w:basedOn w:val="DefaultParagraphFont"/>
    <w:rsid w:val="00B60E2A"/>
  </w:style>
  <w:style w:type="character" w:customStyle="1" w:styleId="text">
    <w:name w:val="text"/>
    <w:basedOn w:val="DefaultParagraphFont"/>
    <w:rsid w:val="00B60E2A"/>
  </w:style>
  <w:style w:type="character" w:customStyle="1" w:styleId="title-text">
    <w:name w:val="title-text"/>
    <w:basedOn w:val="DefaultParagraphFont"/>
    <w:rsid w:val="00B60E2A"/>
  </w:style>
  <w:style w:type="paragraph" w:styleId="TOC1">
    <w:name w:val="toc 1"/>
    <w:basedOn w:val="Normal"/>
    <w:next w:val="Normal"/>
    <w:autoRedefine/>
    <w:uiPriority w:val="39"/>
    <w:unhideWhenUsed/>
    <w:rsid w:val="00F00D2F"/>
    <w:pPr>
      <w:tabs>
        <w:tab w:val="right" w:leader="dot" w:pos="9350"/>
      </w:tabs>
      <w:spacing w:after="100" w:line="360" w:lineRule="auto"/>
    </w:pPr>
    <w:rPr>
      <w:rFonts w:ascii="Times New Roman" w:hAnsi="Times New Roman" w:cstheme="minorBidi"/>
      <w:noProof/>
      <w:lang w:val="en-GB" w:eastAsia="en-GB"/>
    </w:rPr>
  </w:style>
  <w:style w:type="paragraph" w:styleId="TOC2">
    <w:name w:val="toc 2"/>
    <w:basedOn w:val="Normal"/>
    <w:next w:val="Normal"/>
    <w:autoRedefine/>
    <w:uiPriority w:val="39"/>
    <w:unhideWhenUsed/>
    <w:rsid w:val="00F00D2F"/>
    <w:pPr>
      <w:tabs>
        <w:tab w:val="right" w:leader="dot" w:pos="9350"/>
      </w:tabs>
      <w:spacing w:after="100" w:line="276" w:lineRule="auto"/>
      <w:ind w:left="220"/>
      <w:jc w:val="center"/>
    </w:pPr>
    <w:rPr>
      <w:rFonts w:ascii="Times New Roman" w:hAnsi="Times New Roman" w:cstheme="minorBidi"/>
      <w:noProof/>
      <w:sz w:val="22"/>
      <w:szCs w:val="22"/>
      <w:lang w:val="en-GB" w:eastAsia="en-GB"/>
    </w:rPr>
  </w:style>
  <w:style w:type="paragraph" w:styleId="TOC3">
    <w:name w:val="toc 3"/>
    <w:basedOn w:val="Normal"/>
    <w:next w:val="Normal"/>
    <w:autoRedefine/>
    <w:uiPriority w:val="39"/>
    <w:unhideWhenUsed/>
    <w:rsid w:val="00B60E2A"/>
    <w:pPr>
      <w:spacing w:after="100" w:line="276" w:lineRule="auto"/>
      <w:ind w:left="440"/>
    </w:pPr>
    <w:rPr>
      <w:rFonts w:cstheme="minorBidi"/>
      <w:sz w:val="22"/>
      <w:szCs w:val="22"/>
    </w:rPr>
  </w:style>
  <w:style w:type="character" w:customStyle="1" w:styleId="UnresolvedMention1">
    <w:name w:val="Unresolved Mention1"/>
    <w:basedOn w:val="DefaultParagraphFont"/>
    <w:uiPriority w:val="99"/>
    <w:semiHidden/>
    <w:unhideWhenUsed/>
    <w:rsid w:val="00B60E2A"/>
    <w:rPr>
      <w:color w:val="605E5C"/>
      <w:shd w:val="clear" w:color="auto" w:fill="E1DFDD"/>
    </w:rPr>
  </w:style>
  <w:style w:type="character" w:styleId="PageNumber">
    <w:name w:val="page number"/>
    <w:basedOn w:val="DefaultParagraphFont"/>
    <w:uiPriority w:val="99"/>
    <w:semiHidden/>
    <w:unhideWhenUsed/>
    <w:rsid w:val="00B60E2A"/>
  </w:style>
  <w:style w:type="paragraph" w:styleId="BodyText">
    <w:name w:val="Body Text"/>
    <w:basedOn w:val="Normal"/>
    <w:link w:val="BodyTextChar"/>
    <w:uiPriority w:val="99"/>
    <w:semiHidden/>
    <w:unhideWhenUsed/>
    <w:rsid w:val="00B60E2A"/>
    <w:pPr>
      <w:spacing w:after="120" w:line="276" w:lineRule="auto"/>
    </w:pPr>
    <w:rPr>
      <w:rFonts w:cstheme="minorBidi"/>
      <w:sz w:val="22"/>
      <w:szCs w:val="22"/>
    </w:rPr>
  </w:style>
  <w:style w:type="character" w:customStyle="1" w:styleId="BodyTextChar">
    <w:name w:val="Body Text Char"/>
    <w:basedOn w:val="DefaultParagraphFont"/>
    <w:link w:val="BodyText"/>
    <w:uiPriority w:val="99"/>
    <w:semiHidden/>
    <w:rsid w:val="00B60E2A"/>
    <w:rPr>
      <w:rFonts w:eastAsiaTheme="minorEastAsia"/>
      <w:sz w:val="22"/>
      <w:szCs w:val="22"/>
      <w:lang w:val="en-US"/>
    </w:rPr>
  </w:style>
  <w:style w:type="paragraph" w:customStyle="1" w:styleId="bodytextreport">
    <w:name w:val="body text report"/>
    <w:basedOn w:val="Normal"/>
    <w:link w:val="bodytextreportChar"/>
    <w:rsid w:val="00DC33E3"/>
    <w:pPr>
      <w:spacing w:after="100" w:line="380" w:lineRule="exact"/>
    </w:pPr>
    <w:rPr>
      <w:rFonts w:ascii="Arial" w:eastAsia="Times New Roman" w:hAnsi="Arial"/>
      <w:color w:val="58595B"/>
      <w:sz w:val="18"/>
      <w:szCs w:val="20"/>
      <w:lang w:val="en-AU" w:eastAsia="en-AU"/>
    </w:rPr>
  </w:style>
  <w:style w:type="character" w:customStyle="1" w:styleId="bodytextreportChar">
    <w:name w:val="body text report Char"/>
    <w:basedOn w:val="DefaultParagraphFont"/>
    <w:link w:val="bodytextreport"/>
    <w:rsid w:val="00DC33E3"/>
    <w:rPr>
      <w:rFonts w:ascii="Arial" w:eastAsia="Times New Roman" w:hAnsi="Arial" w:cs="Times New Roman"/>
      <w:color w:val="58595B"/>
      <w:sz w:val="18"/>
      <w:szCs w:val="20"/>
      <w:lang w:val="en-AU" w:eastAsia="en-AU"/>
    </w:rPr>
  </w:style>
  <w:style w:type="paragraph" w:styleId="Caption">
    <w:name w:val="caption"/>
    <w:basedOn w:val="Normal"/>
    <w:next w:val="Normal"/>
    <w:uiPriority w:val="35"/>
    <w:unhideWhenUsed/>
    <w:qFormat/>
    <w:rsid w:val="00AD0808"/>
    <w:pPr>
      <w:spacing w:after="200"/>
    </w:pPr>
    <w:rPr>
      <w:b/>
      <w:bCs/>
      <w:color w:val="4472C4" w:themeColor="accent1"/>
      <w:sz w:val="18"/>
      <w:szCs w:val="18"/>
    </w:rPr>
  </w:style>
  <w:style w:type="paragraph" w:styleId="TableofFigures">
    <w:name w:val="table of figures"/>
    <w:basedOn w:val="Normal"/>
    <w:next w:val="Normal"/>
    <w:uiPriority w:val="99"/>
    <w:unhideWhenUsed/>
    <w:rsid w:val="00AD0808"/>
  </w:style>
  <w:style w:type="character" w:customStyle="1" w:styleId="UnresolvedMention">
    <w:name w:val="Unresolved Mention"/>
    <w:basedOn w:val="DefaultParagraphFont"/>
    <w:uiPriority w:val="99"/>
    <w:semiHidden/>
    <w:unhideWhenUsed/>
    <w:rsid w:val="00FC27F2"/>
    <w:rPr>
      <w:color w:val="605E5C"/>
      <w:shd w:val="clear" w:color="auto" w:fill="E1DFDD"/>
    </w:rPr>
  </w:style>
  <w:style w:type="character" w:styleId="FollowedHyperlink">
    <w:name w:val="FollowedHyperlink"/>
    <w:basedOn w:val="DefaultParagraphFont"/>
    <w:uiPriority w:val="99"/>
    <w:semiHidden/>
    <w:unhideWhenUsed/>
    <w:rsid w:val="000978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52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vestopedia.com/terms/a/adverseselection.asp" TargetMode="Externa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yperlink" Target="http://www.orau.gov/pbm/pbmhandbook/Volume%202.pdf"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www.oag.go.u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sciencedirect.com/science/article/abs/pii/S0263786315001349" TargetMode="External"/><Relationship Id="rId23" Type="http://schemas.openxmlformats.org/officeDocument/2006/relationships/hyperlink" Target="https://www.sciencedirect.com/science/article/abs/pii/S0263786315001349" TargetMode="External"/><Relationship Id="rId10" Type="http://schemas.openxmlformats.org/officeDocument/2006/relationships/footer" Target="footer2.xml"/><Relationship Id="rId19" Type="http://schemas.openxmlformats.org/officeDocument/2006/relationships/hyperlink" Target="https://www.energy.gov/sites/prod/files/42.5_Contract_Management_Planning_accessed%20on%2018%20Aug%202018"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sciencedirect.com/science/article/abs/pii/S0263786315001349" TargetMode="External"/><Relationship Id="rId22" Type="http://schemas.openxmlformats.org/officeDocument/2006/relationships/hyperlink" Target="https://www.sciencedirect.com/science/article/abs/pii/S026378631500134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Sheet1!$B$2</c:f>
              <c:strCache>
                <c:ptCount val="1"/>
                <c:pt idx="0">
                  <c:v>Percent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439-424E-AF53-2D8F08B884A7}"/>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439-424E-AF53-2D8F08B884A7}"/>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2439-424E-AF53-2D8F08B884A7}"/>
              </c:ext>
            </c:extLst>
          </c:dPt>
          <c:dLbls>
            <c:dLbl>
              <c:idx val="0"/>
              <c:layout>
                <c:manualLayout>
                  <c:x val="-1.7946762120875266E-2"/>
                  <c:y val="0.12008530183727043"/>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2439-424E-AF53-2D8F08B884A7}"/>
                </c:ext>
                <c:ext xmlns:c15="http://schemas.microsoft.com/office/drawing/2012/chart" uri="{CE6537A1-D6FC-4f65-9D91-7224C49458BB}">
                  <c15:layout/>
                </c:ext>
              </c:extLst>
            </c:dLbl>
            <c:dLbl>
              <c:idx val="2"/>
              <c:layout>
                <c:manualLayout>
                  <c:x val="8.6575117982708887E-4"/>
                  <c:y val="7.1521945173519869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2439-424E-AF53-2D8F08B884A7}"/>
                </c:ex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Sheet1!$A$3:$A$5</c:f>
              <c:strCache>
                <c:ptCount val="3"/>
                <c:pt idx="0">
                  <c:v>Contracts Committee</c:v>
                </c:pt>
                <c:pt idx="1">
                  <c:v>User Department</c:v>
                </c:pt>
                <c:pt idx="2">
                  <c:v>PDU</c:v>
                </c:pt>
              </c:strCache>
            </c:strRef>
          </c:cat>
          <c:val>
            <c:numRef>
              <c:f>Sheet1!$B$3:$B$5</c:f>
              <c:numCache>
                <c:formatCode>0.00%</c:formatCode>
                <c:ptCount val="3"/>
                <c:pt idx="0">
                  <c:v>5.6000000000000008E-2</c:v>
                </c:pt>
                <c:pt idx="1">
                  <c:v>0.91500000000000004</c:v>
                </c:pt>
                <c:pt idx="2">
                  <c:v>2.8000000000000004E-2</c:v>
                </c:pt>
              </c:numCache>
            </c:numRef>
          </c:val>
          <c:extLst xmlns:c16r2="http://schemas.microsoft.com/office/drawing/2015/06/chart">
            <c:ext xmlns:c16="http://schemas.microsoft.com/office/drawing/2014/chart" uri="{C3380CC4-5D6E-409C-BE32-E72D297353CC}">
              <c16:uniqueId val="{00000006-2439-424E-AF53-2D8F08B884A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910463668614385"/>
          <c:y val="8.2652940911653663E-2"/>
          <c:w val="0.25941438085480822"/>
          <c:h val="0.381521252124998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Sheet1!$E$2</c:f>
              <c:strCache>
                <c:ptCount val="1"/>
                <c:pt idx="0">
                  <c:v>Percent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Sheet1!$D$3:$D$6</c:f>
              <c:strCache>
                <c:ptCount val="4"/>
                <c:pt idx="0">
                  <c:v>Diploma</c:v>
                </c:pt>
                <c:pt idx="1">
                  <c:v>Degree</c:v>
                </c:pt>
                <c:pt idx="2">
                  <c:v>Post Graduate</c:v>
                </c:pt>
                <c:pt idx="3">
                  <c:v>others</c:v>
                </c:pt>
              </c:strCache>
            </c:strRef>
          </c:cat>
          <c:val>
            <c:numRef>
              <c:f>Sheet1!$E$3:$E$6</c:f>
              <c:numCache>
                <c:formatCode>0.00%</c:formatCode>
                <c:ptCount val="4"/>
                <c:pt idx="0">
                  <c:v>8.5000000000000006E-2</c:v>
                </c:pt>
                <c:pt idx="1">
                  <c:v>0.52100000000000002</c:v>
                </c:pt>
                <c:pt idx="2">
                  <c:v>0.29600000000000032</c:v>
                </c:pt>
              </c:numCache>
            </c:numRef>
          </c:val>
          <c:extLst xmlns:c16r2="http://schemas.microsoft.com/office/drawing/2015/06/chart">
            <c:ext xmlns:c16="http://schemas.microsoft.com/office/drawing/2014/chart" uri="{C3380CC4-5D6E-409C-BE32-E72D297353CC}">
              <c16:uniqueId val="{00000000-58D7-4A40-85C2-EDC66A52C3E6}"/>
            </c:ext>
          </c:extLst>
        </c:ser>
        <c:dLbls>
          <c:showLegendKey val="0"/>
          <c:showVal val="0"/>
          <c:showCatName val="0"/>
          <c:showSerName val="0"/>
          <c:showPercent val="0"/>
          <c:showBubbleSize val="0"/>
        </c:dLbls>
        <c:gapWidth val="182"/>
        <c:axId val="175228800"/>
        <c:axId val="175230336"/>
      </c:barChart>
      <c:catAx>
        <c:axId val="175228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30336"/>
        <c:crosses val="autoZero"/>
        <c:auto val="1"/>
        <c:lblAlgn val="ctr"/>
        <c:lblOffset val="100"/>
        <c:noMultiLvlLbl val="0"/>
      </c:catAx>
      <c:valAx>
        <c:axId val="1752303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288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Sheet1!$J$2</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Sheet1!$I$3:$I$6</c:f>
              <c:strCache>
                <c:ptCount val="4"/>
                <c:pt idx="0">
                  <c:v>1-4 Years</c:v>
                </c:pt>
                <c:pt idx="1">
                  <c:v>5-9Years</c:v>
                </c:pt>
                <c:pt idx="2">
                  <c:v>10-14 Years</c:v>
                </c:pt>
                <c:pt idx="3">
                  <c:v>15+</c:v>
                </c:pt>
              </c:strCache>
            </c:strRef>
          </c:cat>
          <c:val>
            <c:numRef>
              <c:f>Sheet1!$J$3:$J$6</c:f>
              <c:numCache>
                <c:formatCode>0.00%</c:formatCode>
                <c:ptCount val="4"/>
                <c:pt idx="0" formatCode="0%">
                  <c:v>7.0000000000000021E-2</c:v>
                </c:pt>
                <c:pt idx="1">
                  <c:v>0.22500000000000001</c:v>
                </c:pt>
                <c:pt idx="2">
                  <c:v>0.47900000000000031</c:v>
                </c:pt>
                <c:pt idx="3">
                  <c:v>0.22500000000000001</c:v>
                </c:pt>
              </c:numCache>
            </c:numRef>
          </c:val>
          <c:extLst xmlns:c16r2="http://schemas.microsoft.com/office/drawing/2015/06/chart">
            <c:ext xmlns:c16="http://schemas.microsoft.com/office/drawing/2014/chart" uri="{C3380CC4-5D6E-409C-BE32-E72D297353CC}">
              <c16:uniqueId val="{00000000-B893-9B42-B9AD-637B7627571A}"/>
            </c:ext>
          </c:extLst>
        </c:ser>
        <c:dLbls>
          <c:showLegendKey val="0"/>
          <c:showVal val="0"/>
          <c:showCatName val="0"/>
          <c:showSerName val="0"/>
          <c:showPercent val="0"/>
          <c:showBubbleSize val="0"/>
        </c:dLbls>
        <c:gapWidth val="219"/>
        <c:overlap val="-27"/>
        <c:axId val="175923200"/>
        <c:axId val="175924736"/>
      </c:barChart>
      <c:catAx>
        <c:axId val="17592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924736"/>
        <c:crosses val="autoZero"/>
        <c:auto val="1"/>
        <c:lblAlgn val="ctr"/>
        <c:lblOffset val="100"/>
        <c:noMultiLvlLbl val="0"/>
      </c:catAx>
      <c:valAx>
        <c:axId val="175924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9232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DE583-FD9F-417C-9577-323267BBC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22182</Words>
  <Characters>126443</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cp:lastPrinted>2019-02-14T11:28:00Z</cp:lastPrinted>
  <dcterms:created xsi:type="dcterms:W3CDTF">2019-02-21T09:11:00Z</dcterms:created>
  <dcterms:modified xsi:type="dcterms:W3CDTF">2019-02-21T09:11:00Z</dcterms:modified>
</cp:coreProperties>
</file>