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E55" w:rsidRPr="0074639E" w:rsidRDefault="00775E55" w:rsidP="00722BCC">
      <w:pPr>
        <w:tabs>
          <w:tab w:val="left" w:pos="3150"/>
        </w:tabs>
        <w:spacing w:line="480" w:lineRule="auto"/>
        <w:jc w:val="center"/>
        <w:rPr>
          <w:rFonts w:ascii="Times New Roman" w:hAnsi="Times New Roman"/>
          <w:b/>
          <w:sz w:val="24"/>
          <w:szCs w:val="24"/>
        </w:rPr>
      </w:pPr>
      <w:bookmarkStart w:id="0" w:name="_Toc351014770"/>
      <w:bookmarkStart w:id="1" w:name="_Toc352584574"/>
      <w:bookmarkStart w:id="2" w:name="_Toc352584840"/>
      <w:bookmarkStart w:id="3" w:name="_Toc353543473"/>
      <w:bookmarkStart w:id="4" w:name="_Toc354474286"/>
      <w:bookmarkStart w:id="5" w:name="_Toc270245595"/>
      <w:r w:rsidRPr="0074639E">
        <w:rPr>
          <w:rFonts w:ascii="Times New Roman" w:hAnsi="Times New Roman"/>
          <w:b/>
          <w:sz w:val="24"/>
          <w:szCs w:val="24"/>
        </w:rPr>
        <w:t>PUBLIC PROCUREMENT COMPLIANCE AND PROCUREMENT PERFORMANCE OF SELECTED PUBLIC</w:t>
      </w:r>
      <w:r w:rsidR="00032E9E">
        <w:rPr>
          <w:rFonts w:ascii="Times New Roman" w:hAnsi="Times New Roman"/>
          <w:b/>
          <w:sz w:val="24"/>
          <w:szCs w:val="24"/>
        </w:rPr>
        <w:t xml:space="preserve"> </w:t>
      </w:r>
      <w:r w:rsidR="008F1CD1">
        <w:rPr>
          <w:rFonts w:ascii="Times New Roman" w:hAnsi="Times New Roman"/>
          <w:b/>
          <w:sz w:val="24"/>
          <w:szCs w:val="24"/>
        </w:rPr>
        <w:t>AUTHORITITES</w:t>
      </w:r>
      <w:r w:rsidR="00032E9E">
        <w:rPr>
          <w:rFonts w:ascii="Times New Roman" w:hAnsi="Times New Roman"/>
          <w:b/>
          <w:sz w:val="24"/>
          <w:szCs w:val="24"/>
        </w:rPr>
        <w:t xml:space="preserve"> IN KAMPALA</w:t>
      </w:r>
      <w:r w:rsidRPr="0074639E">
        <w:rPr>
          <w:rFonts w:ascii="Times New Roman" w:hAnsi="Times New Roman"/>
          <w:b/>
          <w:sz w:val="24"/>
          <w:szCs w:val="24"/>
        </w:rPr>
        <w:t>, UGANDA</w:t>
      </w:r>
    </w:p>
    <w:p w:rsidR="00027FC9" w:rsidRDefault="00027FC9" w:rsidP="00C36A09">
      <w:pPr>
        <w:spacing w:line="480" w:lineRule="auto"/>
        <w:jc w:val="center"/>
        <w:rPr>
          <w:rFonts w:ascii="Times New Roman" w:hAnsi="Times New Roman"/>
          <w:b/>
          <w:bCs/>
          <w:sz w:val="24"/>
          <w:szCs w:val="24"/>
          <w:lang w:val="es-ES"/>
        </w:rPr>
      </w:pPr>
    </w:p>
    <w:p w:rsidR="00775E55" w:rsidRPr="0074639E" w:rsidRDefault="00775E55" w:rsidP="00C36A09">
      <w:pPr>
        <w:spacing w:line="480" w:lineRule="auto"/>
        <w:jc w:val="center"/>
        <w:rPr>
          <w:rFonts w:ascii="Times New Roman" w:hAnsi="Times New Roman"/>
          <w:b/>
          <w:bCs/>
          <w:sz w:val="24"/>
          <w:szCs w:val="24"/>
          <w:lang w:val="es-ES"/>
        </w:rPr>
      </w:pPr>
      <w:r w:rsidRPr="0074639E">
        <w:rPr>
          <w:rFonts w:ascii="Times New Roman" w:hAnsi="Times New Roman"/>
          <w:b/>
          <w:bCs/>
          <w:sz w:val="24"/>
          <w:szCs w:val="24"/>
          <w:lang w:val="es-ES"/>
        </w:rPr>
        <w:t>BY</w:t>
      </w:r>
    </w:p>
    <w:p w:rsidR="009D431D" w:rsidRPr="0074639E" w:rsidRDefault="009D431D" w:rsidP="00C36A09">
      <w:pPr>
        <w:spacing w:line="480" w:lineRule="auto"/>
        <w:jc w:val="center"/>
        <w:rPr>
          <w:rFonts w:ascii="Times New Roman" w:hAnsi="Times New Roman"/>
          <w:b/>
          <w:bCs/>
          <w:sz w:val="24"/>
          <w:szCs w:val="24"/>
          <w:lang w:val="en-GB"/>
        </w:rPr>
      </w:pPr>
    </w:p>
    <w:p w:rsidR="00775E55" w:rsidRPr="0074639E" w:rsidRDefault="00775E55" w:rsidP="00C36A09">
      <w:pPr>
        <w:spacing w:line="480" w:lineRule="auto"/>
        <w:jc w:val="center"/>
        <w:rPr>
          <w:rFonts w:ascii="Times New Roman" w:hAnsi="Times New Roman"/>
          <w:b/>
          <w:bCs/>
          <w:sz w:val="24"/>
          <w:szCs w:val="24"/>
          <w:lang w:val="en-GB"/>
        </w:rPr>
      </w:pPr>
      <w:r w:rsidRPr="0074639E">
        <w:rPr>
          <w:rFonts w:ascii="Times New Roman" w:hAnsi="Times New Roman"/>
          <w:b/>
          <w:bCs/>
          <w:sz w:val="24"/>
          <w:szCs w:val="24"/>
          <w:lang w:val="en-GB"/>
        </w:rPr>
        <w:t>DOREEN KYAZZE MULEMA</w:t>
      </w:r>
    </w:p>
    <w:p w:rsidR="00775E55" w:rsidRPr="0074639E" w:rsidRDefault="00775E55" w:rsidP="00C36A09">
      <w:pPr>
        <w:spacing w:line="480" w:lineRule="auto"/>
        <w:jc w:val="center"/>
        <w:rPr>
          <w:rFonts w:ascii="Times New Roman" w:hAnsi="Times New Roman"/>
          <w:b/>
          <w:bCs/>
          <w:sz w:val="24"/>
          <w:szCs w:val="24"/>
          <w:lang w:val="en-GB"/>
        </w:rPr>
      </w:pPr>
      <w:r w:rsidRPr="0074639E">
        <w:rPr>
          <w:rFonts w:ascii="Times New Roman" w:hAnsi="Times New Roman"/>
          <w:b/>
          <w:bCs/>
          <w:sz w:val="24"/>
          <w:szCs w:val="24"/>
          <w:lang w:val="en-GB"/>
        </w:rPr>
        <w:t>15/MMS/26/KLA/DAY/0336</w:t>
      </w:r>
    </w:p>
    <w:p w:rsidR="004F39D6" w:rsidRDefault="004F39D6" w:rsidP="00C36A09">
      <w:pPr>
        <w:spacing w:line="480" w:lineRule="auto"/>
        <w:jc w:val="center"/>
        <w:rPr>
          <w:rFonts w:ascii="Times New Roman" w:hAnsi="Times New Roman"/>
          <w:b/>
          <w:bCs/>
          <w:sz w:val="24"/>
          <w:szCs w:val="24"/>
          <w:lang w:val="en-GB"/>
        </w:rPr>
      </w:pPr>
    </w:p>
    <w:p w:rsidR="00775E55" w:rsidRPr="0074639E" w:rsidRDefault="00775E55" w:rsidP="00C36A09">
      <w:pPr>
        <w:spacing w:line="480" w:lineRule="auto"/>
        <w:jc w:val="center"/>
        <w:rPr>
          <w:rFonts w:ascii="Times New Roman" w:hAnsi="Times New Roman"/>
          <w:b/>
          <w:bCs/>
          <w:sz w:val="24"/>
          <w:szCs w:val="24"/>
          <w:lang w:val="en-GB"/>
        </w:rPr>
      </w:pPr>
      <w:r w:rsidRPr="0074639E">
        <w:rPr>
          <w:rFonts w:ascii="Times New Roman" w:hAnsi="Times New Roman"/>
          <w:b/>
          <w:bCs/>
          <w:sz w:val="24"/>
          <w:szCs w:val="24"/>
          <w:lang w:val="en-GB"/>
        </w:rPr>
        <w:t>SUPERVISORS:</w:t>
      </w:r>
    </w:p>
    <w:p w:rsidR="00775E55" w:rsidRPr="0074639E" w:rsidRDefault="00775E55" w:rsidP="00C36A09">
      <w:pPr>
        <w:spacing w:line="480" w:lineRule="auto"/>
        <w:jc w:val="center"/>
        <w:rPr>
          <w:rFonts w:ascii="Times New Roman" w:hAnsi="Times New Roman"/>
          <w:b/>
          <w:bCs/>
          <w:sz w:val="24"/>
          <w:szCs w:val="24"/>
          <w:lang w:val="en-GB"/>
        </w:rPr>
      </w:pPr>
      <w:r w:rsidRPr="0074639E">
        <w:rPr>
          <w:rFonts w:ascii="Times New Roman" w:hAnsi="Times New Roman"/>
          <w:b/>
          <w:bCs/>
          <w:sz w:val="24"/>
          <w:szCs w:val="24"/>
          <w:lang w:val="en-GB"/>
        </w:rPr>
        <w:t>GODFREY MUGURUSI</w:t>
      </w:r>
    </w:p>
    <w:p w:rsidR="00775E55" w:rsidRPr="0074639E" w:rsidRDefault="00775E55" w:rsidP="00C36A09">
      <w:pPr>
        <w:spacing w:line="480" w:lineRule="auto"/>
        <w:jc w:val="center"/>
        <w:rPr>
          <w:rFonts w:ascii="Times New Roman" w:hAnsi="Times New Roman"/>
          <w:b/>
          <w:bCs/>
          <w:sz w:val="24"/>
          <w:szCs w:val="24"/>
          <w:lang w:val="en-GB"/>
        </w:rPr>
      </w:pPr>
      <w:r w:rsidRPr="0074639E">
        <w:rPr>
          <w:rFonts w:ascii="Times New Roman" w:hAnsi="Times New Roman"/>
          <w:b/>
          <w:bCs/>
          <w:sz w:val="24"/>
          <w:szCs w:val="24"/>
          <w:lang w:val="en-GB"/>
        </w:rPr>
        <w:t>ALEX NDUHURA</w:t>
      </w:r>
    </w:p>
    <w:p w:rsidR="00775E55" w:rsidRPr="0074639E" w:rsidRDefault="00775E55" w:rsidP="00C36A09">
      <w:pPr>
        <w:spacing w:line="480" w:lineRule="auto"/>
        <w:jc w:val="center"/>
        <w:rPr>
          <w:rFonts w:ascii="Times New Roman" w:hAnsi="Times New Roman"/>
          <w:b/>
          <w:bCs/>
          <w:sz w:val="24"/>
          <w:szCs w:val="24"/>
        </w:rPr>
      </w:pPr>
    </w:p>
    <w:p w:rsidR="00775E55" w:rsidRPr="0074639E" w:rsidRDefault="00202E38" w:rsidP="00C36A09">
      <w:pPr>
        <w:spacing w:line="480" w:lineRule="auto"/>
        <w:jc w:val="center"/>
        <w:rPr>
          <w:rFonts w:ascii="Times New Roman" w:hAnsi="Times New Roman"/>
          <w:b/>
          <w:sz w:val="24"/>
          <w:szCs w:val="24"/>
        </w:rPr>
      </w:pPr>
      <w:r>
        <w:rPr>
          <w:rFonts w:ascii="Times New Roman" w:hAnsi="Times New Roman"/>
          <w:b/>
          <w:sz w:val="24"/>
          <w:szCs w:val="24"/>
        </w:rPr>
        <w:t>A DISSERTATION</w:t>
      </w:r>
      <w:r w:rsidR="00775E55" w:rsidRPr="0074639E">
        <w:rPr>
          <w:rFonts w:ascii="Times New Roman" w:hAnsi="Times New Roman"/>
          <w:b/>
          <w:sz w:val="24"/>
          <w:szCs w:val="24"/>
        </w:rPr>
        <w:t xml:space="preserve"> SUBMITTED TO THE </w:t>
      </w:r>
      <w:r w:rsidR="00765283">
        <w:rPr>
          <w:rFonts w:ascii="Times New Roman" w:hAnsi="Times New Roman"/>
          <w:b/>
          <w:sz w:val="24"/>
          <w:szCs w:val="24"/>
        </w:rPr>
        <w:t>SCHOOL OF CIVIL SER</w:t>
      </w:r>
      <w:r w:rsidR="004B13E2">
        <w:rPr>
          <w:rFonts w:ascii="Times New Roman" w:hAnsi="Times New Roman"/>
          <w:b/>
          <w:sz w:val="24"/>
          <w:szCs w:val="24"/>
        </w:rPr>
        <w:t xml:space="preserve">VICE, PUBLIC </w:t>
      </w:r>
      <w:r w:rsidR="00765283">
        <w:rPr>
          <w:rFonts w:ascii="Times New Roman" w:hAnsi="Times New Roman"/>
          <w:b/>
          <w:sz w:val="24"/>
          <w:szCs w:val="24"/>
        </w:rPr>
        <w:t>ADMINISTRATION &amp; GOVERNANCE</w:t>
      </w:r>
      <w:r w:rsidR="00775E55" w:rsidRPr="0074639E">
        <w:rPr>
          <w:rFonts w:ascii="Times New Roman" w:hAnsi="Times New Roman"/>
          <w:b/>
          <w:sz w:val="24"/>
          <w:szCs w:val="24"/>
        </w:rPr>
        <w:t xml:space="preserve"> IN PARTIAL FULFILLMENT OF THE REQUIREMENTS FOR</w:t>
      </w:r>
      <w:r>
        <w:rPr>
          <w:rFonts w:ascii="Times New Roman" w:hAnsi="Times New Roman"/>
          <w:b/>
          <w:sz w:val="24"/>
          <w:szCs w:val="24"/>
        </w:rPr>
        <w:t xml:space="preserve"> </w:t>
      </w:r>
      <w:r w:rsidR="00775E55" w:rsidRPr="0074639E">
        <w:rPr>
          <w:rFonts w:ascii="Times New Roman" w:hAnsi="Times New Roman"/>
          <w:b/>
          <w:sz w:val="24"/>
          <w:szCs w:val="24"/>
        </w:rPr>
        <w:t>THE AWARD OF A MASTER’S DEGREE IN MANAGEMENT</w:t>
      </w:r>
      <w:r>
        <w:rPr>
          <w:rFonts w:ascii="Times New Roman" w:hAnsi="Times New Roman"/>
          <w:b/>
          <w:sz w:val="24"/>
          <w:szCs w:val="24"/>
        </w:rPr>
        <w:t xml:space="preserve"> </w:t>
      </w:r>
      <w:r w:rsidR="00775E55" w:rsidRPr="0074639E">
        <w:rPr>
          <w:rFonts w:ascii="Times New Roman" w:hAnsi="Times New Roman"/>
          <w:b/>
          <w:sz w:val="24"/>
          <w:szCs w:val="24"/>
        </w:rPr>
        <w:t>STUDIES OF UGANDA MANAGEMENT</w:t>
      </w:r>
      <w:r>
        <w:rPr>
          <w:rFonts w:ascii="Times New Roman" w:hAnsi="Times New Roman"/>
          <w:b/>
          <w:sz w:val="24"/>
          <w:szCs w:val="24"/>
        </w:rPr>
        <w:t xml:space="preserve"> </w:t>
      </w:r>
      <w:r w:rsidR="00775E55" w:rsidRPr="0074639E">
        <w:rPr>
          <w:rFonts w:ascii="Times New Roman" w:hAnsi="Times New Roman"/>
          <w:b/>
          <w:sz w:val="24"/>
          <w:szCs w:val="24"/>
        </w:rPr>
        <w:t>INSTITUTE</w:t>
      </w:r>
    </w:p>
    <w:p w:rsidR="00775E55" w:rsidRPr="0074639E" w:rsidRDefault="00775E55" w:rsidP="00C36A09">
      <w:pPr>
        <w:spacing w:line="480" w:lineRule="auto"/>
        <w:jc w:val="center"/>
        <w:rPr>
          <w:rFonts w:ascii="Times New Roman" w:hAnsi="Times New Roman"/>
          <w:b/>
          <w:bCs/>
          <w:sz w:val="24"/>
          <w:szCs w:val="24"/>
        </w:rPr>
      </w:pPr>
    </w:p>
    <w:p w:rsidR="00027FC9" w:rsidRDefault="008A1978" w:rsidP="00C36A09">
      <w:pPr>
        <w:spacing w:line="480" w:lineRule="auto"/>
        <w:jc w:val="center"/>
        <w:rPr>
          <w:rFonts w:ascii="Times New Roman" w:hAnsi="Times New Roman"/>
          <w:b/>
          <w:bCs/>
          <w:sz w:val="24"/>
          <w:szCs w:val="24"/>
        </w:rPr>
        <w:sectPr w:rsidR="00027FC9" w:rsidSect="009E21FC">
          <w:footerReference w:type="even" r:id="rId8"/>
          <w:footerReference w:type="default" r:id="rId9"/>
          <w:pgSz w:w="12240" w:h="15840"/>
          <w:pgMar w:top="1440" w:right="1440" w:bottom="1440" w:left="1440" w:header="720" w:footer="720" w:gutter="0"/>
          <w:pgNumType w:fmt="lowerRoman" w:start="1"/>
          <w:cols w:space="720"/>
          <w:titlePg/>
          <w:docGrid w:linePitch="360"/>
        </w:sectPr>
      </w:pPr>
      <w:r>
        <w:rPr>
          <w:rFonts w:ascii="Times New Roman" w:hAnsi="Times New Roman"/>
          <w:b/>
          <w:bCs/>
          <w:sz w:val="24"/>
          <w:szCs w:val="24"/>
        </w:rPr>
        <w:t>JANUARY</w:t>
      </w:r>
      <w:r w:rsidR="00F962FD">
        <w:rPr>
          <w:rFonts w:ascii="Times New Roman" w:hAnsi="Times New Roman"/>
          <w:b/>
          <w:bCs/>
          <w:sz w:val="24"/>
          <w:szCs w:val="24"/>
        </w:rPr>
        <w:t xml:space="preserve"> </w:t>
      </w:r>
      <w:r w:rsidR="004B13E2">
        <w:rPr>
          <w:rFonts w:ascii="Times New Roman" w:hAnsi="Times New Roman"/>
          <w:b/>
          <w:bCs/>
          <w:sz w:val="24"/>
          <w:szCs w:val="24"/>
        </w:rPr>
        <w:t xml:space="preserve"> </w:t>
      </w:r>
      <w:r>
        <w:rPr>
          <w:rFonts w:ascii="Times New Roman" w:hAnsi="Times New Roman"/>
          <w:b/>
          <w:bCs/>
          <w:sz w:val="24"/>
          <w:szCs w:val="24"/>
        </w:rPr>
        <w:t>2018</w:t>
      </w:r>
    </w:p>
    <w:p w:rsidR="00775E55" w:rsidRDefault="00775E55" w:rsidP="0039225E">
      <w:pPr>
        <w:pStyle w:val="Heading1"/>
        <w:jc w:val="center"/>
        <w:rPr>
          <w:rFonts w:ascii="Times New Roman" w:hAnsi="Times New Roman"/>
          <w:sz w:val="24"/>
          <w:szCs w:val="24"/>
        </w:rPr>
      </w:pPr>
      <w:bookmarkStart w:id="6" w:name="_Toc491354427"/>
      <w:bookmarkStart w:id="7" w:name="_Toc497142702"/>
      <w:bookmarkStart w:id="8" w:name="_Toc219093062"/>
      <w:bookmarkStart w:id="9" w:name="_Toc222715716"/>
      <w:bookmarkStart w:id="10" w:name="_Toc246929196"/>
      <w:bookmarkStart w:id="11" w:name="_Toc247527572"/>
      <w:bookmarkStart w:id="12" w:name="_Toc247527762"/>
      <w:bookmarkStart w:id="13" w:name="_Toc340838298"/>
      <w:bookmarkStart w:id="14" w:name="_Toc352584818"/>
      <w:bookmarkStart w:id="15" w:name="_Toc354474254"/>
      <w:bookmarkStart w:id="16" w:name="_Toc394405486"/>
      <w:bookmarkStart w:id="17" w:name="_Toc394758862"/>
      <w:bookmarkStart w:id="18" w:name="_Toc422311051"/>
      <w:bookmarkStart w:id="19" w:name="_Toc452728756"/>
      <w:bookmarkStart w:id="20" w:name="_Toc222313306"/>
      <w:bookmarkStart w:id="21" w:name="_Toc233619324"/>
      <w:bookmarkStart w:id="22" w:name="_Toc177438661"/>
      <w:bookmarkStart w:id="23" w:name="_Toc211342407"/>
      <w:bookmarkStart w:id="24" w:name="_Toc177438662"/>
      <w:bookmarkStart w:id="25" w:name="_Toc211342408"/>
      <w:r w:rsidRPr="005211C7">
        <w:rPr>
          <w:rFonts w:ascii="Times New Roman" w:hAnsi="Times New Roman"/>
          <w:sz w:val="24"/>
          <w:szCs w:val="24"/>
        </w:rPr>
        <w:lastRenderedPageBreak/>
        <w:t>DECLARATION</w:t>
      </w:r>
      <w:bookmarkEnd w:id="6"/>
      <w:bookmarkEnd w:id="7"/>
    </w:p>
    <w:p w:rsidR="004F39D6" w:rsidRPr="004F39D6" w:rsidRDefault="004F39D6" w:rsidP="004F39D6"/>
    <w:p w:rsidR="0039225E" w:rsidRDefault="00775E55" w:rsidP="0039225E">
      <w:pPr>
        <w:spacing w:line="480" w:lineRule="auto"/>
        <w:jc w:val="both"/>
        <w:rPr>
          <w:rFonts w:ascii="Times New Roman" w:hAnsi="Times New Roman"/>
          <w:sz w:val="24"/>
          <w:szCs w:val="24"/>
        </w:rPr>
      </w:pPr>
      <w:r w:rsidRPr="0074639E">
        <w:rPr>
          <w:rFonts w:ascii="Times New Roman" w:hAnsi="Times New Roman"/>
          <w:bCs/>
          <w:sz w:val="24"/>
          <w:szCs w:val="24"/>
          <w:lang w:val="en-GB"/>
        </w:rPr>
        <w:t>I</w:t>
      </w:r>
      <w:r w:rsidRPr="0074639E">
        <w:rPr>
          <w:rFonts w:ascii="Times New Roman" w:hAnsi="Times New Roman"/>
          <w:b/>
          <w:bCs/>
          <w:sz w:val="24"/>
          <w:szCs w:val="24"/>
          <w:lang w:val="en-GB"/>
        </w:rPr>
        <w:t xml:space="preserve"> </w:t>
      </w:r>
      <w:r w:rsidRPr="00027FC9">
        <w:rPr>
          <w:rFonts w:ascii="Times New Roman" w:hAnsi="Times New Roman"/>
          <w:b/>
          <w:bCs/>
          <w:sz w:val="24"/>
          <w:szCs w:val="24"/>
          <w:lang w:val="en-GB"/>
        </w:rPr>
        <w:t>Doreen Kyazze Mulem</w:t>
      </w:r>
      <w:r w:rsidR="004B13E2" w:rsidRPr="00027FC9">
        <w:rPr>
          <w:rFonts w:ascii="Times New Roman" w:hAnsi="Times New Roman"/>
          <w:b/>
          <w:bCs/>
          <w:sz w:val="24"/>
          <w:szCs w:val="24"/>
          <w:lang w:val="en-GB"/>
        </w:rPr>
        <w:t>a</w:t>
      </w:r>
      <w:r w:rsidR="004B13E2">
        <w:rPr>
          <w:rFonts w:ascii="Times New Roman" w:hAnsi="Times New Roman"/>
          <w:bCs/>
          <w:sz w:val="24"/>
          <w:szCs w:val="24"/>
          <w:lang w:val="en-GB"/>
        </w:rPr>
        <w:t>, do declare that this dissertation</w:t>
      </w:r>
      <w:r w:rsidRPr="0074639E">
        <w:rPr>
          <w:rFonts w:ascii="Times New Roman" w:hAnsi="Times New Roman"/>
          <w:bCs/>
          <w:sz w:val="24"/>
          <w:szCs w:val="24"/>
          <w:lang w:val="en-GB"/>
        </w:rPr>
        <w:t xml:space="preserve"> entitled “</w:t>
      </w:r>
      <w:r w:rsidRPr="0074639E">
        <w:rPr>
          <w:rFonts w:ascii="Times New Roman" w:hAnsi="Times New Roman"/>
          <w:sz w:val="24"/>
          <w:szCs w:val="24"/>
        </w:rPr>
        <w:t>Public Procurement Compliance</w:t>
      </w:r>
      <w:r w:rsidR="004B13E2">
        <w:rPr>
          <w:rFonts w:ascii="Times New Roman" w:hAnsi="Times New Roman"/>
          <w:sz w:val="24"/>
          <w:szCs w:val="24"/>
        </w:rPr>
        <w:t xml:space="preserve"> </w:t>
      </w:r>
      <w:r w:rsidRPr="0074639E">
        <w:rPr>
          <w:rFonts w:ascii="Times New Roman" w:hAnsi="Times New Roman"/>
          <w:sz w:val="24"/>
          <w:szCs w:val="24"/>
        </w:rPr>
        <w:t xml:space="preserve"> and Procurement </w:t>
      </w:r>
      <w:r w:rsidR="00F20EC3">
        <w:rPr>
          <w:rFonts w:ascii="Times New Roman" w:hAnsi="Times New Roman"/>
          <w:sz w:val="24"/>
          <w:szCs w:val="24"/>
        </w:rPr>
        <w:t xml:space="preserve"> </w:t>
      </w:r>
      <w:r w:rsidRPr="0074639E">
        <w:rPr>
          <w:rFonts w:ascii="Times New Roman" w:hAnsi="Times New Roman"/>
          <w:sz w:val="24"/>
          <w:szCs w:val="24"/>
        </w:rPr>
        <w:t>Performance of Selected Public Enterprises in Kampala District, Uganda” is my original work</w:t>
      </w:r>
      <w:r w:rsidR="0039225E">
        <w:rPr>
          <w:rFonts w:ascii="Times New Roman" w:hAnsi="Times New Roman"/>
          <w:sz w:val="24"/>
          <w:szCs w:val="24"/>
        </w:rPr>
        <w:t xml:space="preserve"> </w:t>
      </w:r>
      <w:r w:rsidR="0039225E" w:rsidRPr="0044647A">
        <w:rPr>
          <w:rFonts w:ascii="Times New Roman" w:hAnsi="Times New Roman"/>
          <w:sz w:val="24"/>
          <w:szCs w:val="24"/>
        </w:rPr>
        <w:t>and has never been presented in any institution before for the purposes of academic award.</w:t>
      </w:r>
    </w:p>
    <w:p w:rsidR="00AE3E72" w:rsidRDefault="00AE3E72" w:rsidP="0039225E">
      <w:pPr>
        <w:spacing w:after="0"/>
        <w:jc w:val="both"/>
        <w:rPr>
          <w:rFonts w:ascii="Times New Roman" w:hAnsi="Times New Roman"/>
          <w:sz w:val="24"/>
          <w:szCs w:val="24"/>
        </w:rPr>
      </w:pPr>
    </w:p>
    <w:p w:rsidR="0039225E" w:rsidRDefault="0039225E" w:rsidP="0039225E">
      <w:pPr>
        <w:spacing w:after="0"/>
        <w:jc w:val="both"/>
        <w:rPr>
          <w:rFonts w:ascii="Times New Roman" w:hAnsi="Times New Roman"/>
          <w:sz w:val="24"/>
          <w:szCs w:val="24"/>
        </w:rPr>
      </w:pPr>
      <w:r>
        <w:rPr>
          <w:rFonts w:ascii="Times New Roman" w:hAnsi="Times New Roman"/>
          <w:sz w:val="24"/>
          <w:szCs w:val="24"/>
        </w:rPr>
        <w:t>Doreen Kyazze Mulema</w:t>
      </w:r>
    </w:p>
    <w:p w:rsidR="0039225E" w:rsidRPr="0074639E" w:rsidRDefault="0039225E" w:rsidP="0039225E">
      <w:pPr>
        <w:spacing w:line="480" w:lineRule="auto"/>
        <w:rPr>
          <w:rFonts w:ascii="Times New Roman" w:hAnsi="Times New Roman"/>
          <w:b/>
          <w:bCs/>
          <w:sz w:val="24"/>
          <w:szCs w:val="24"/>
          <w:lang w:val="en-GB"/>
        </w:rPr>
      </w:pPr>
      <w:r>
        <w:rPr>
          <w:rFonts w:ascii="Times New Roman" w:hAnsi="Times New Roman"/>
          <w:sz w:val="24"/>
          <w:szCs w:val="24"/>
        </w:rPr>
        <w:t xml:space="preserve">Reg. </w:t>
      </w:r>
      <w:r w:rsidRPr="0039225E">
        <w:rPr>
          <w:rFonts w:ascii="Times New Roman" w:hAnsi="Times New Roman"/>
          <w:bCs/>
          <w:sz w:val="24"/>
          <w:szCs w:val="24"/>
          <w:lang w:val="en-GB"/>
        </w:rPr>
        <w:t>15/MMS/26/KLA/DAY/0336</w:t>
      </w:r>
    </w:p>
    <w:p w:rsidR="0039225E" w:rsidRDefault="0039225E" w:rsidP="0039225E">
      <w:pPr>
        <w:spacing w:after="0"/>
        <w:jc w:val="both"/>
        <w:rPr>
          <w:rFonts w:ascii="Times New Roman" w:hAnsi="Times New Roman"/>
          <w:sz w:val="24"/>
          <w:szCs w:val="24"/>
        </w:rPr>
      </w:pPr>
    </w:p>
    <w:p w:rsidR="0039225E" w:rsidRDefault="0039225E" w:rsidP="0039225E">
      <w:pPr>
        <w:spacing w:after="0"/>
        <w:jc w:val="both"/>
        <w:rPr>
          <w:rFonts w:ascii="Times New Roman" w:hAnsi="Times New Roman"/>
          <w:sz w:val="24"/>
          <w:szCs w:val="24"/>
        </w:rPr>
      </w:pPr>
    </w:p>
    <w:p w:rsidR="0039225E" w:rsidRPr="0044647A" w:rsidRDefault="0039225E" w:rsidP="0039225E">
      <w:pPr>
        <w:spacing w:after="0"/>
        <w:jc w:val="both"/>
        <w:rPr>
          <w:rFonts w:ascii="Times New Roman" w:hAnsi="Times New Roman"/>
          <w:sz w:val="24"/>
          <w:szCs w:val="24"/>
        </w:rPr>
      </w:pPr>
    </w:p>
    <w:p w:rsidR="0039225E" w:rsidRPr="0044647A" w:rsidRDefault="0039225E" w:rsidP="0039225E">
      <w:pPr>
        <w:spacing w:line="480" w:lineRule="auto"/>
        <w:jc w:val="both"/>
        <w:rPr>
          <w:rFonts w:ascii="Times New Roman" w:hAnsi="Times New Roman"/>
          <w:sz w:val="24"/>
          <w:szCs w:val="24"/>
        </w:rPr>
      </w:pPr>
      <w:r w:rsidRPr="0044647A">
        <w:rPr>
          <w:rFonts w:ascii="Times New Roman" w:hAnsi="Times New Roman"/>
          <w:sz w:val="24"/>
          <w:szCs w:val="24"/>
        </w:rPr>
        <w:t>Signature:…………………………………….</w:t>
      </w:r>
    </w:p>
    <w:p w:rsidR="0039225E" w:rsidRDefault="0039225E" w:rsidP="0039225E">
      <w:pPr>
        <w:spacing w:line="480" w:lineRule="auto"/>
        <w:jc w:val="both"/>
        <w:rPr>
          <w:rFonts w:ascii="Times New Roman" w:hAnsi="Times New Roman"/>
          <w:sz w:val="24"/>
          <w:szCs w:val="24"/>
        </w:rPr>
      </w:pPr>
      <w:r w:rsidRPr="0044647A">
        <w:rPr>
          <w:rFonts w:ascii="Times New Roman" w:hAnsi="Times New Roman"/>
          <w:sz w:val="24"/>
          <w:szCs w:val="24"/>
        </w:rPr>
        <w:t>Date</w:t>
      </w:r>
      <w:r>
        <w:rPr>
          <w:rFonts w:ascii="Times New Roman" w:hAnsi="Times New Roman"/>
          <w:sz w:val="24"/>
          <w:szCs w:val="24"/>
        </w:rPr>
        <w:t>:</w:t>
      </w:r>
    </w:p>
    <w:p w:rsidR="0039225E" w:rsidRDefault="0039225E" w:rsidP="0039225E">
      <w:pPr>
        <w:spacing w:line="480" w:lineRule="auto"/>
        <w:jc w:val="both"/>
        <w:rPr>
          <w:rFonts w:ascii="Times New Roman" w:hAnsi="Times New Roman"/>
          <w:sz w:val="24"/>
          <w:szCs w:val="24"/>
        </w:rPr>
        <w:sectPr w:rsidR="0039225E" w:rsidSect="00027FC9">
          <w:pgSz w:w="12240" w:h="15840"/>
          <w:pgMar w:top="1440" w:right="1440" w:bottom="1440" w:left="1440" w:header="720" w:footer="720" w:gutter="0"/>
          <w:pgNumType w:fmt="lowerRoman"/>
          <w:cols w:space="720"/>
          <w:docGrid w:linePitch="360"/>
        </w:sectPr>
      </w:pPr>
    </w:p>
    <w:p w:rsidR="0039225E" w:rsidRPr="00CC1748" w:rsidRDefault="0039225E" w:rsidP="0039225E">
      <w:pPr>
        <w:pStyle w:val="Heading1"/>
        <w:jc w:val="center"/>
        <w:rPr>
          <w:bCs w:val="0"/>
          <w:color w:val="365F91"/>
          <w:sz w:val="24"/>
          <w:szCs w:val="24"/>
        </w:rPr>
      </w:pPr>
      <w:bookmarkStart w:id="26" w:name="_Toc403036433"/>
      <w:bookmarkStart w:id="27" w:name="_Toc409591493"/>
      <w:bookmarkStart w:id="28" w:name="_Toc473535995"/>
      <w:bookmarkStart w:id="29" w:name="_Toc497142703"/>
      <w:r w:rsidRPr="00CC1748">
        <w:rPr>
          <w:rFonts w:ascii="Times New Roman" w:hAnsi="Times New Roman"/>
          <w:bCs w:val="0"/>
          <w:sz w:val="24"/>
          <w:szCs w:val="24"/>
        </w:rPr>
        <w:lastRenderedPageBreak/>
        <w:t>APPROVAL</w:t>
      </w:r>
      <w:bookmarkEnd w:id="26"/>
      <w:bookmarkEnd w:id="27"/>
      <w:bookmarkEnd w:id="28"/>
      <w:bookmarkEnd w:id="29"/>
    </w:p>
    <w:p w:rsidR="0039225E" w:rsidRPr="0044647A" w:rsidRDefault="0039225E" w:rsidP="0039225E">
      <w:pPr>
        <w:spacing w:after="0" w:line="240" w:lineRule="auto"/>
        <w:rPr>
          <w:rFonts w:ascii="Times New Roman" w:eastAsia="Times New Roman" w:hAnsi="Times New Roman"/>
          <w:sz w:val="24"/>
          <w:szCs w:val="24"/>
        </w:rPr>
      </w:pPr>
    </w:p>
    <w:p w:rsidR="0039225E" w:rsidRPr="0044647A" w:rsidRDefault="0039225E" w:rsidP="0039225E">
      <w:pPr>
        <w:spacing w:after="0" w:line="480" w:lineRule="auto"/>
        <w:jc w:val="both"/>
        <w:rPr>
          <w:rFonts w:ascii="Times New Roman" w:eastAsia="Times New Roman" w:hAnsi="Times New Roman"/>
          <w:bCs/>
          <w:sz w:val="24"/>
          <w:szCs w:val="24"/>
          <w:lang w:val="en-GB"/>
        </w:rPr>
      </w:pPr>
      <w:r w:rsidRPr="0044647A">
        <w:rPr>
          <w:rFonts w:ascii="Times New Roman" w:eastAsia="Times New Roman" w:hAnsi="Times New Roman"/>
          <w:bCs/>
          <w:sz w:val="24"/>
          <w:szCs w:val="24"/>
          <w:lang w:val="en-GB"/>
        </w:rPr>
        <w:t>This is to certify that this study has been carried out under our supervision and has been submitted for examination with our approval.</w:t>
      </w:r>
    </w:p>
    <w:p w:rsidR="0039225E" w:rsidRPr="0044647A" w:rsidRDefault="0039225E" w:rsidP="0039225E">
      <w:pPr>
        <w:spacing w:after="0" w:line="480" w:lineRule="auto"/>
        <w:jc w:val="both"/>
        <w:rPr>
          <w:rFonts w:ascii="Times New Roman" w:eastAsia="Times New Roman" w:hAnsi="Times New Roman"/>
          <w:bCs/>
          <w:sz w:val="24"/>
          <w:szCs w:val="24"/>
          <w:lang w:val="en-GB"/>
        </w:rPr>
      </w:pPr>
    </w:p>
    <w:p w:rsidR="00027FC9" w:rsidRDefault="00027FC9" w:rsidP="0039225E">
      <w:pPr>
        <w:spacing w:after="0" w:line="480" w:lineRule="auto"/>
        <w:jc w:val="both"/>
        <w:rPr>
          <w:rFonts w:ascii="Times New Roman" w:eastAsia="Times New Roman" w:hAnsi="Times New Roman"/>
          <w:bCs/>
          <w:sz w:val="24"/>
          <w:szCs w:val="24"/>
          <w:lang w:val="en-GB"/>
        </w:rPr>
      </w:pPr>
    </w:p>
    <w:p w:rsidR="0039225E" w:rsidRPr="0044647A" w:rsidRDefault="0039225E" w:rsidP="0039225E">
      <w:pPr>
        <w:spacing w:after="0" w:line="480" w:lineRule="auto"/>
        <w:jc w:val="both"/>
        <w:rPr>
          <w:rFonts w:ascii="Times New Roman" w:eastAsia="Times New Roman" w:hAnsi="Times New Roman"/>
          <w:bCs/>
          <w:sz w:val="24"/>
          <w:szCs w:val="24"/>
          <w:lang w:val="en-GB"/>
        </w:rPr>
      </w:pPr>
      <w:r w:rsidRPr="0044647A">
        <w:rPr>
          <w:rFonts w:ascii="Times New Roman" w:eastAsia="Times New Roman" w:hAnsi="Times New Roman"/>
          <w:bCs/>
          <w:sz w:val="24"/>
          <w:szCs w:val="24"/>
          <w:lang w:val="en-GB"/>
        </w:rPr>
        <w:t>Signature                                                               Date..............................................................</w:t>
      </w:r>
    </w:p>
    <w:p w:rsidR="0039225E" w:rsidRPr="0044647A" w:rsidRDefault="0039225E" w:rsidP="0039225E">
      <w:pPr>
        <w:spacing w:after="0" w:line="480" w:lineRule="auto"/>
        <w:jc w:val="both"/>
        <w:rPr>
          <w:rFonts w:ascii="Times New Roman" w:eastAsia="Times New Roman" w:hAnsi="Times New Roman"/>
          <w:bCs/>
          <w:sz w:val="24"/>
          <w:szCs w:val="24"/>
          <w:lang w:val="en-GB"/>
        </w:rPr>
      </w:pPr>
      <w:r w:rsidRPr="0044647A">
        <w:rPr>
          <w:rFonts w:ascii="Times New Roman" w:eastAsia="Times New Roman" w:hAnsi="Times New Roman"/>
          <w:bCs/>
          <w:sz w:val="24"/>
          <w:szCs w:val="24"/>
          <w:lang w:val="en-GB"/>
        </w:rPr>
        <w:t>DR. GODFREY MUGURUSI</w:t>
      </w:r>
    </w:p>
    <w:p w:rsidR="0039225E" w:rsidRPr="0044647A" w:rsidRDefault="0039225E" w:rsidP="0039225E">
      <w:pPr>
        <w:spacing w:after="0" w:line="480" w:lineRule="auto"/>
        <w:jc w:val="both"/>
        <w:rPr>
          <w:rFonts w:ascii="Times New Roman" w:eastAsia="Times New Roman" w:hAnsi="Times New Roman"/>
          <w:bCs/>
          <w:sz w:val="24"/>
          <w:szCs w:val="24"/>
          <w:lang w:val="en-GB"/>
        </w:rPr>
      </w:pPr>
      <w:r w:rsidRPr="0044647A">
        <w:rPr>
          <w:rFonts w:ascii="Times New Roman" w:eastAsia="Times New Roman" w:hAnsi="Times New Roman"/>
          <w:bCs/>
          <w:sz w:val="24"/>
          <w:szCs w:val="24"/>
          <w:lang w:val="en-GB"/>
        </w:rPr>
        <w:t>(UMI Supervisor)</w:t>
      </w:r>
    </w:p>
    <w:p w:rsidR="0039225E" w:rsidRPr="0044647A" w:rsidRDefault="0039225E" w:rsidP="0039225E">
      <w:pPr>
        <w:spacing w:after="0" w:line="480" w:lineRule="auto"/>
        <w:jc w:val="both"/>
        <w:rPr>
          <w:rFonts w:ascii="Times New Roman" w:eastAsia="Times New Roman" w:hAnsi="Times New Roman"/>
          <w:bCs/>
          <w:sz w:val="24"/>
          <w:szCs w:val="24"/>
          <w:lang w:val="en-GB"/>
        </w:rPr>
      </w:pPr>
    </w:p>
    <w:p w:rsidR="0039225E" w:rsidRPr="0044647A" w:rsidRDefault="0039225E" w:rsidP="0039225E">
      <w:pPr>
        <w:spacing w:after="0" w:line="480" w:lineRule="auto"/>
        <w:jc w:val="both"/>
        <w:rPr>
          <w:rFonts w:ascii="Times New Roman" w:eastAsia="Times New Roman" w:hAnsi="Times New Roman"/>
          <w:bCs/>
          <w:sz w:val="24"/>
          <w:szCs w:val="24"/>
          <w:lang w:val="en-GB"/>
        </w:rPr>
      </w:pPr>
    </w:p>
    <w:p w:rsidR="0039225E" w:rsidRPr="0044647A" w:rsidRDefault="0039225E" w:rsidP="0039225E">
      <w:pPr>
        <w:spacing w:after="0" w:line="480" w:lineRule="auto"/>
        <w:jc w:val="both"/>
        <w:rPr>
          <w:rFonts w:ascii="Times New Roman" w:eastAsia="Times New Roman" w:hAnsi="Times New Roman"/>
          <w:bCs/>
          <w:sz w:val="24"/>
          <w:szCs w:val="24"/>
          <w:lang w:val="en-GB"/>
        </w:rPr>
      </w:pPr>
      <w:r w:rsidRPr="0044647A">
        <w:rPr>
          <w:rFonts w:ascii="Times New Roman" w:eastAsia="Times New Roman" w:hAnsi="Times New Roman"/>
          <w:bCs/>
          <w:sz w:val="24"/>
          <w:szCs w:val="24"/>
          <w:lang w:val="en-GB"/>
        </w:rPr>
        <w:t>Signature                                                         Date…………………………………………</w:t>
      </w:r>
    </w:p>
    <w:p w:rsidR="0039225E" w:rsidRPr="0044647A" w:rsidRDefault="0039225E" w:rsidP="0039225E">
      <w:pPr>
        <w:spacing w:after="0" w:line="480" w:lineRule="auto"/>
        <w:jc w:val="both"/>
        <w:rPr>
          <w:rFonts w:ascii="Times New Roman" w:eastAsia="Times New Roman" w:hAnsi="Times New Roman"/>
          <w:bCs/>
          <w:sz w:val="24"/>
          <w:szCs w:val="24"/>
          <w:lang w:val="en-GB"/>
        </w:rPr>
      </w:pPr>
      <w:r w:rsidRPr="0044647A">
        <w:rPr>
          <w:rFonts w:ascii="Times New Roman" w:eastAsia="Times New Roman" w:hAnsi="Times New Roman"/>
          <w:bCs/>
          <w:sz w:val="24"/>
          <w:szCs w:val="24"/>
          <w:lang w:val="en-GB"/>
        </w:rPr>
        <w:t xml:space="preserve">Mr. ALEX NDUHURA </w:t>
      </w:r>
    </w:p>
    <w:p w:rsidR="0039225E" w:rsidRPr="0044647A" w:rsidRDefault="0039225E" w:rsidP="0039225E">
      <w:pPr>
        <w:spacing w:after="0" w:line="480" w:lineRule="auto"/>
        <w:jc w:val="both"/>
        <w:rPr>
          <w:rFonts w:ascii="Times New Roman" w:eastAsia="Times New Roman" w:hAnsi="Times New Roman"/>
          <w:bCs/>
          <w:sz w:val="24"/>
          <w:szCs w:val="24"/>
          <w:lang w:val="en-GB"/>
        </w:rPr>
      </w:pPr>
      <w:r w:rsidRPr="0044647A">
        <w:rPr>
          <w:rFonts w:ascii="Times New Roman" w:eastAsia="Times New Roman" w:hAnsi="Times New Roman"/>
          <w:bCs/>
          <w:sz w:val="24"/>
          <w:szCs w:val="24"/>
          <w:lang w:val="en-GB"/>
        </w:rPr>
        <w:t>(UMI Supervisor)</w:t>
      </w:r>
    </w:p>
    <w:p w:rsidR="0039225E" w:rsidRDefault="0039225E" w:rsidP="0039225E">
      <w:pPr>
        <w:spacing w:line="480" w:lineRule="auto"/>
        <w:jc w:val="both"/>
        <w:rPr>
          <w:rFonts w:ascii="Times New Roman" w:hAnsi="Times New Roman"/>
          <w:sz w:val="24"/>
          <w:szCs w:val="24"/>
        </w:rPr>
        <w:sectPr w:rsidR="0039225E" w:rsidSect="00027FC9">
          <w:pgSz w:w="12240" w:h="15840"/>
          <w:pgMar w:top="1440" w:right="1440" w:bottom="1440" w:left="1440" w:header="720" w:footer="720" w:gutter="0"/>
          <w:pgNumType w:fmt="lowerRoman"/>
          <w:cols w:space="720"/>
          <w:docGrid w:linePitch="360"/>
        </w:sectPr>
      </w:pPr>
    </w:p>
    <w:p w:rsidR="0039225E" w:rsidRPr="00CC1748" w:rsidRDefault="0039225E" w:rsidP="004F39D6">
      <w:pPr>
        <w:pStyle w:val="Heading1"/>
        <w:spacing w:before="0" w:after="0"/>
        <w:jc w:val="center"/>
        <w:rPr>
          <w:rFonts w:ascii="Times New Roman" w:hAnsi="Times New Roman"/>
          <w:bCs w:val="0"/>
          <w:sz w:val="24"/>
          <w:szCs w:val="24"/>
        </w:rPr>
      </w:pPr>
      <w:bookmarkStart w:id="30" w:name="_Toc403036434"/>
      <w:bookmarkStart w:id="31" w:name="_Toc409591494"/>
      <w:bookmarkStart w:id="32" w:name="_Toc473535996"/>
      <w:bookmarkStart w:id="33" w:name="_Toc497142704"/>
      <w:r w:rsidRPr="00CC1748">
        <w:rPr>
          <w:rFonts w:ascii="Times New Roman" w:hAnsi="Times New Roman"/>
          <w:bCs w:val="0"/>
          <w:sz w:val="24"/>
          <w:szCs w:val="24"/>
        </w:rPr>
        <w:lastRenderedPageBreak/>
        <w:t>DEDICATION</w:t>
      </w:r>
      <w:bookmarkEnd w:id="30"/>
      <w:bookmarkEnd w:id="31"/>
      <w:bookmarkEnd w:id="32"/>
      <w:bookmarkEnd w:id="33"/>
    </w:p>
    <w:p w:rsidR="0039225E" w:rsidRPr="00320A04" w:rsidRDefault="0039225E" w:rsidP="004F39D6">
      <w:pPr>
        <w:spacing w:after="0"/>
      </w:pPr>
    </w:p>
    <w:p w:rsidR="0039225E" w:rsidRDefault="0039225E" w:rsidP="004F39D6">
      <w:pPr>
        <w:spacing w:after="0" w:line="480" w:lineRule="auto"/>
        <w:jc w:val="both"/>
        <w:rPr>
          <w:rFonts w:ascii="Times New Roman" w:eastAsia="Times New Roman" w:hAnsi="Times New Roman"/>
          <w:bCs/>
          <w:sz w:val="24"/>
          <w:szCs w:val="24"/>
          <w:lang w:val="en-GB"/>
        </w:rPr>
      </w:pPr>
      <w:r w:rsidRPr="0044647A">
        <w:rPr>
          <w:rFonts w:ascii="Times New Roman" w:eastAsia="Times New Roman" w:hAnsi="Times New Roman"/>
          <w:bCs/>
          <w:sz w:val="24"/>
          <w:szCs w:val="24"/>
          <w:lang w:val="en-GB"/>
        </w:rPr>
        <w:t xml:space="preserve">This Dissertation is dedicated to my </w:t>
      </w:r>
      <w:r w:rsidR="008A411A">
        <w:rPr>
          <w:rFonts w:ascii="Times New Roman" w:eastAsia="Times New Roman" w:hAnsi="Times New Roman"/>
          <w:bCs/>
          <w:sz w:val="24"/>
          <w:szCs w:val="24"/>
          <w:lang w:val="en-GB"/>
        </w:rPr>
        <w:t>family</w:t>
      </w:r>
      <w:r>
        <w:rPr>
          <w:rFonts w:ascii="Times New Roman" w:eastAsia="Times New Roman" w:hAnsi="Times New Roman"/>
          <w:bCs/>
          <w:sz w:val="24"/>
          <w:szCs w:val="24"/>
          <w:lang w:val="en-GB"/>
        </w:rPr>
        <w:t>. Thank yo</w:t>
      </w:r>
      <w:r w:rsidR="004F39D6">
        <w:rPr>
          <w:rFonts w:ascii="Times New Roman" w:eastAsia="Times New Roman" w:hAnsi="Times New Roman"/>
          <w:bCs/>
          <w:sz w:val="24"/>
          <w:szCs w:val="24"/>
          <w:lang w:val="en-GB"/>
        </w:rPr>
        <w:t>u so much</w:t>
      </w:r>
      <w:r w:rsidR="008A1978">
        <w:rPr>
          <w:rFonts w:ascii="Times New Roman" w:eastAsia="Times New Roman" w:hAnsi="Times New Roman"/>
          <w:bCs/>
          <w:sz w:val="24"/>
          <w:szCs w:val="24"/>
          <w:lang w:val="en-GB"/>
        </w:rPr>
        <w:t xml:space="preserve"> for</w:t>
      </w:r>
      <w:r w:rsidR="004F39D6">
        <w:rPr>
          <w:rFonts w:ascii="Times New Roman" w:eastAsia="Times New Roman" w:hAnsi="Times New Roman"/>
          <w:bCs/>
          <w:sz w:val="24"/>
          <w:szCs w:val="24"/>
          <w:lang w:val="en-GB"/>
        </w:rPr>
        <w:t xml:space="preserve"> being patient with me.</w:t>
      </w:r>
    </w:p>
    <w:p w:rsidR="0039225E" w:rsidRDefault="0039225E" w:rsidP="004F39D6">
      <w:pPr>
        <w:spacing w:after="0" w:line="480" w:lineRule="auto"/>
        <w:jc w:val="both"/>
        <w:rPr>
          <w:rFonts w:ascii="Times New Roman" w:hAnsi="Times New Roman"/>
          <w:b/>
          <w:bCs/>
          <w:sz w:val="24"/>
          <w:szCs w:val="24"/>
          <w:lang w:val="en-GB"/>
        </w:rPr>
      </w:pPr>
    </w:p>
    <w:p w:rsidR="0039225E" w:rsidRDefault="0039225E" w:rsidP="00412F32">
      <w:pPr>
        <w:spacing w:line="480" w:lineRule="auto"/>
        <w:jc w:val="both"/>
        <w:rPr>
          <w:rFonts w:ascii="Times New Roman" w:hAnsi="Times New Roman"/>
          <w:b/>
          <w:bCs/>
          <w:sz w:val="24"/>
          <w:szCs w:val="24"/>
          <w:lang w:val="en-GB"/>
        </w:rPr>
      </w:pPr>
    </w:p>
    <w:p w:rsidR="0039225E" w:rsidRDefault="0039225E" w:rsidP="00412F32">
      <w:pPr>
        <w:spacing w:line="480" w:lineRule="auto"/>
        <w:jc w:val="both"/>
        <w:rPr>
          <w:rFonts w:ascii="Times New Roman" w:hAnsi="Times New Roman"/>
          <w:b/>
          <w:bCs/>
          <w:sz w:val="24"/>
          <w:szCs w:val="24"/>
          <w:lang w:val="en-GB"/>
        </w:rPr>
        <w:sectPr w:rsidR="0039225E" w:rsidSect="00027FC9">
          <w:pgSz w:w="12240" w:h="15840"/>
          <w:pgMar w:top="1440" w:right="1440" w:bottom="1440" w:left="1440" w:header="720" w:footer="720" w:gutter="0"/>
          <w:pgNumType w:fmt="lowerRoman"/>
          <w:cols w:space="720"/>
          <w:docGrid w:linePitch="360"/>
        </w:sectPr>
      </w:pPr>
    </w:p>
    <w:p w:rsidR="0039225E" w:rsidRPr="0044647A" w:rsidRDefault="0039225E" w:rsidP="0039225E">
      <w:pPr>
        <w:spacing w:line="480" w:lineRule="auto"/>
        <w:jc w:val="center"/>
        <w:rPr>
          <w:rFonts w:ascii="Times New Roman" w:hAnsi="Times New Roman"/>
          <w:b/>
          <w:sz w:val="24"/>
          <w:szCs w:val="24"/>
        </w:rPr>
      </w:pPr>
      <w:r w:rsidRPr="0044647A">
        <w:rPr>
          <w:rFonts w:ascii="Times New Roman" w:hAnsi="Times New Roman"/>
          <w:b/>
          <w:sz w:val="24"/>
          <w:szCs w:val="24"/>
        </w:rPr>
        <w:lastRenderedPageBreak/>
        <w:t>ACKNOWLEDGEMENT</w:t>
      </w:r>
    </w:p>
    <w:p w:rsidR="00CC6BD9" w:rsidRDefault="0039225E" w:rsidP="0039225E">
      <w:pPr>
        <w:spacing w:after="0" w:line="480" w:lineRule="auto"/>
        <w:jc w:val="both"/>
        <w:rPr>
          <w:rFonts w:ascii="Times New Roman" w:hAnsi="Times New Roman"/>
          <w:sz w:val="24"/>
          <w:szCs w:val="24"/>
        </w:rPr>
      </w:pPr>
      <w:r>
        <w:rPr>
          <w:rFonts w:ascii="Times New Roman" w:hAnsi="Times New Roman"/>
          <w:sz w:val="24"/>
          <w:szCs w:val="24"/>
        </w:rPr>
        <w:t xml:space="preserve">I thank the Almighty God for his provision, wisdom and knowledge that has enabled </w:t>
      </w:r>
      <w:r w:rsidRPr="002F74BB">
        <w:rPr>
          <w:rFonts w:ascii="Times New Roman" w:hAnsi="Times New Roman"/>
          <w:sz w:val="24"/>
          <w:szCs w:val="24"/>
        </w:rPr>
        <w:t>me to co</w:t>
      </w:r>
      <w:r>
        <w:rPr>
          <w:rFonts w:ascii="Times New Roman" w:hAnsi="Times New Roman"/>
          <w:sz w:val="24"/>
          <w:szCs w:val="24"/>
        </w:rPr>
        <w:t>mplete this research</w:t>
      </w:r>
      <w:r w:rsidRPr="002F74BB">
        <w:rPr>
          <w:rFonts w:ascii="Times New Roman" w:hAnsi="Times New Roman"/>
          <w:sz w:val="24"/>
          <w:szCs w:val="24"/>
        </w:rPr>
        <w:t>.</w:t>
      </w:r>
    </w:p>
    <w:p w:rsidR="00CE4749" w:rsidRDefault="00CE4749" w:rsidP="0039225E">
      <w:pPr>
        <w:spacing w:after="0" w:line="480" w:lineRule="auto"/>
        <w:jc w:val="both"/>
        <w:rPr>
          <w:rFonts w:ascii="Times New Roman" w:hAnsi="Times New Roman"/>
          <w:sz w:val="24"/>
          <w:szCs w:val="24"/>
        </w:rPr>
      </w:pPr>
    </w:p>
    <w:p w:rsidR="0039225E" w:rsidRDefault="0039225E" w:rsidP="0039225E">
      <w:pPr>
        <w:spacing w:after="0" w:line="480" w:lineRule="auto"/>
        <w:jc w:val="both"/>
        <w:rPr>
          <w:rFonts w:ascii="Times New Roman" w:hAnsi="Times New Roman"/>
          <w:sz w:val="24"/>
          <w:szCs w:val="24"/>
        </w:rPr>
      </w:pPr>
      <w:r w:rsidRPr="0044647A">
        <w:rPr>
          <w:rFonts w:ascii="Times New Roman" w:hAnsi="Times New Roman"/>
          <w:sz w:val="24"/>
          <w:szCs w:val="24"/>
        </w:rPr>
        <w:t>My most sincere and heartfelt gratitude go to Dr Godfrey</w:t>
      </w:r>
      <w:r w:rsidR="004F39D6">
        <w:rPr>
          <w:rFonts w:ascii="Times New Roman" w:hAnsi="Times New Roman"/>
          <w:sz w:val="24"/>
          <w:szCs w:val="24"/>
        </w:rPr>
        <w:t xml:space="preserve"> </w:t>
      </w:r>
      <w:r w:rsidRPr="0044647A">
        <w:rPr>
          <w:rFonts w:ascii="Times New Roman" w:hAnsi="Times New Roman"/>
          <w:sz w:val="24"/>
          <w:szCs w:val="24"/>
        </w:rPr>
        <w:t xml:space="preserve"> </w:t>
      </w:r>
      <w:r w:rsidR="004F39D6" w:rsidRPr="0044647A">
        <w:rPr>
          <w:rFonts w:ascii="Times New Roman" w:hAnsi="Times New Roman"/>
          <w:sz w:val="24"/>
          <w:szCs w:val="24"/>
        </w:rPr>
        <w:t xml:space="preserve">Mugurusi </w:t>
      </w:r>
      <w:r w:rsidRPr="0044647A">
        <w:rPr>
          <w:rFonts w:ascii="Times New Roman" w:hAnsi="Times New Roman"/>
          <w:sz w:val="24"/>
          <w:szCs w:val="24"/>
        </w:rPr>
        <w:t xml:space="preserve">and Mr Alex </w:t>
      </w:r>
      <w:r w:rsidR="004F39D6">
        <w:rPr>
          <w:rFonts w:ascii="Times New Roman" w:hAnsi="Times New Roman"/>
          <w:sz w:val="24"/>
          <w:szCs w:val="24"/>
        </w:rPr>
        <w:t xml:space="preserve">Nduhura, </w:t>
      </w:r>
      <w:r w:rsidRPr="0044647A">
        <w:rPr>
          <w:rFonts w:ascii="Times New Roman" w:hAnsi="Times New Roman"/>
          <w:sz w:val="24"/>
          <w:szCs w:val="24"/>
        </w:rPr>
        <w:t>my supervisors for their commitment and support in reviewing, commenting, and guidance which enabled me to complete this work in the required time.</w:t>
      </w:r>
    </w:p>
    <w:p w:rsidR="0039225E" w:rsidRDefault="0039225E" w:rsidP="0039225E">
      <w:pPr>
        <w:spacing w:after="0" w:line="480" w:lineRule="auto"/>
        <w:jc w:val="both"/>
        <w:rPr>
          <w:rFonts w:ascii="Times New Roman" w:hAnsi="Times New Roman"/>
          <w:sz w:val="24"/>
          <w:szCs w:val="24"/>
        </w:rPr>
      </w:pPr>
    </w:p>
    <w:p w:rsidR="0039225E" w:rsidRDefault="0039225E" w:rsidP="0039225E">
      <w:pPr>
        <w:spacing w:after="0" w:line="480" w:lineRule="auto"/>
        <w:jc w:val="both"/>
        <w:rPr>
          <w:rFonts w:ascii="Times New Roman" w:hAnsi="Times New Roman"/>
          <w:sz w:val="24"/>
          <w:szCs w:val="24"/>
        </w:rPr>
      </w:pPr>
      <w:r>
        <w:rPr>
          <w:rFonts w:ascii="Times New Roman" w:hAnsi="Times New Roman"/>
          <w:sz w:val="24"/>
          <w:szCs w:val="24"/>
        </w:rPr>
        <w:t>I would like to thank my family for being patient with me throughout my studies</w:t>
      </w:r>
      <w:r w:rsidR="004F39D6">
        <w:rPr>
          <w:rFonts w:ascii="Times New Roman" w:hAnsi="Times New Roman"/>
          <w:sz w:val="24"/>
          <w:szCs w:val="24"/>
        </w:rPr>
        <w:t>.</w:t>
      </w:r>
    </w:p>
    <w:p w:rsidR="0039225E" w:rsidRPr="00455187" w:rsidRDefault="0039225E" w:rsidP="0039225E">
      <w:pPr>
        <w:spacing w:line="480" w:lineRule="auto"/>
        <w:jc w:val="both"/>
        <w:rPr>
          <w:rFonts w:ascii="Times New Roman" w:hAnsi="Times New Roman"/>
          <w:sz w:val="24"/>
          <w:szCs w:val="24"/>
        </w:rPr>
      </w:pPr>
    </w:p>
    <w:p w:rsidR="0039225E" w:rsidRDefault="0039225E" w:rsidP="00412F32">
      <w:pPr>
        <w:spacing w:line="480" w:lineRule="auto"/>
        <w:jc w:val="both"/>
        <w:rPr>
          <w:rFonts w:ascii="Times New Roman" w:hAnsi="Times New Roman"/>
          <w:b/>
          <w:bCs/>
          <w:sz w:val="24"/>
          <w:szCs w:val="24"/>
          <w:lang w:val="en-GB"/>
        </w:rPr>
        <w:sectPr w:rsidR="0039225E" w:rsidSect="00027FC9">
          <w:pgSz w:w="12240" w:h="15840"/>
          <w:pgMar w:top="1440" w:right="1440" w:bottom="1440" w:left="1440" w:header="720" w:footer="720" w:gutter="0"/>
          <w:pgNumType w:fmt="lowerRoman"/>
          <w:cols w:space="720"/>
          <w:docGrid w:linePitch="360"/>
        </w:sectPr>
      </w:pPr>
    </w:p>
    <w:p w:rsidR="00775E55" w:rsidRPr="005211C7" w:rsidRDefault="00775E55" w:rsidP="00AE3E72">
      <w:pPr>
        <w:pStyle w:val="Heading1"/>
        <w:jc w:val="center"/>
        <w:rPr>
          <w:rFonts w:ascii="Times New Roman" w:hAnsi="Times New Roman"/>
          <w:w w:val="110"/>
          <w:sz w:val="24"/>
          <w:szCs w:val="24"/>
        </w:rPr>
      </w:pPr>
      <w:bookmarkStart w:id="34" w:name="_Toc491354428"/>
      <w:bookmarkStart w:id="35" w:name="_Toc497142705"/>
      <w:r w:rsidRPr="005211C7">
        <w:rPr>
          <w:rFonts w:ascii="Times New Roman" w:hAnsi="Times New Roman"/>
          <w:w w:val="110"/>
          <w:sz w:val="24"/>
          <w:szCs w:val="24"/>
        </w:rPr>
        <w:lastRenderedPageBreak/>
        <w:t>TABLE OF CONTENTS</w:t>
      </w:r>
      <w:bookmarkEnd w:id="34"/>
      <w:bookmarkEnd w:id="35"/>
    </w:p>
    <w:p w:rsidR="00B72401" w:rsidRPr="004920C8" w:rsidRDefault="00D0364F">
      <w:pPr>
        <w:pStyle w:val="TOC1"/>
        <w:rPr>
          <w:rFonts w:eastAsiaTheme="minorEastAsia"/>
          <w:b/>
          <w:sz w:val="24"/>
          <w:szCs w:val="24"/>
          <w:lang w:val="en-US"/>
        </w:rPr>
      </w:pPr>
      <w:r w:rsidRPr="004920C8">
        <w:rPr>
          <w:sz w:val="24"/>
          <w:szCs w:val="24"/>
        </w:rPr>
        <w:fldChar w:fldCharType="begin"/>
      </w:r>
      <w:r w:rsidR="00703940" w:rsidRPr="004920C8">
        <w:rPr>
          <w:sz w:val="24"/>
          <w:szCs w:val="24"/>
        </w:rPr>
        <w:instrText xml:space="preserve"> TOC \o "1-3" \h \z \u </w:instrText>
      </w:r>
      <w:r w:rsidRPr="004920C8">
        <w:rPr>
          <w:sz w:val="24"/>
          <w:szCs w:val="24"/>
        </w:rPr>
        <w:fldChar w:fldCharType="separate"/>
      </w:r>
      <w:hyperlink w:anchor="_Toc497142702" w:history="1">
        <w:r w:rsidR="00B72401" w:rsidRPr="004920C8">
          <w:rPr>
            <w:rStyle w:val="Hyperlink"/>
            <w:b/>
            <w:sz w:val="24"/>
            <w:szCs w:val="24"/>
          </w:rPr>
          <w:t>DECLARATION</w:t>
        </w:r>
        <w:r w:rsidR="00B72401" w:rsidRPr="004920C8">
          <w:rPr>
            <w:b/>
            <w:webHidden/>
            <w:sz w:val="24"/>
            <w:szCs w:val="24"/>
          </w:rPr>
          <w:tab/>
        </w:r>
        <w:r w:rsidRPr="004920C8">
          <w:rPr>
            <w:b/>
            <w:webHidden/>
            <w:sz w:val="24"/>
            <w:szCs w:val="24"/>
          </w:rPr>
          <w:fldChar w:fldCharType="begin"/>
        </w:r>
        <w:r w:rsidR="00B72401" w:rsidRPr="004920C8">
          <w:rPr>
            <w:b/>
            <w:webHidden/>
            <w:sz w:val="24"/>
            <w:szCs w:val="24"/>
          </w:rPr>
          <w:instrText xml:space="preserve"> PAGEREF _Toc497142702 \h </w:instrText>
        </w:r>
        <w:r w:rsidRPr="004920C8">
          <w:rPr>
            <w:b/>
            <w:webHidden/>
            <w:sz w:val="24"/>
            <w:szCs w:val="24"/>
          </w:rPr>
        </w:r>
        <w:r w:rsidRPr="004920C8">
          <w:rPr>
            <w:b/>
            <w:webHidden/>
            <w:sz w:val="24"/>
            <w:szCs w:val="24"/>
          </w:rPr>
          <w:fldChar w:fldCharType="separate"/>
        </w:r>
        <w:r w:rsidR="0037396D">
          <w:rPr>
            <w:b/>
            <w:webHidden/>
            <w:sz w:val="24"/>
            <w:szCs w:val="24"/>
          </w:rPr>
          <w:t>ii</w:t>
        </w:r>
        <w:r w:rsidRPr="004920C8">
          <w:rPr>
            <w:b/>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03" w:history="1">
        <w:r w:rsidR="00B72401" w:rsidRPr="004920C8">
          <w:rPr>
            <w:rStyle w:val="Hyperlink"/>
            <w:b/>
            <w:sz w:val="24"/>
            <w:szCs w:val="24"/>
          </w:rPr>
          <w:t>APPROVAL</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_Toc497142703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iii</w:t>
        </w:r>
        <w:r w:rsidR="00D0364F" w:rsidRPr="004920C8">
          <w:rPr>
            <w:b/>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04" w:history="1">
        <w:r w:rsidR="00B72401" w:rsidRPr="004920C8">
          <w:rPr>
            <w:rStyle w:val="Hyperlink"/>
            <w:b/>
            <w:sz w:val="24"/>
            <w:szCs w:val="24"/>
          </w:rPr>
          <w:t>DEDICATION</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_Toc497142704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iv</w:t>
        </w:r>
        <w:r w:rsidR="00D0364F" w:rsidRPr="004920C8">
          <w:rPr>
            <w:b/>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05" w:history="1">
        <w:r w:rsidR="00B72401" w:rsidRPr="004920C8">
          <w:rPr>
            <w:rStyle w:val="Hyperlink"/>
            <w:b/>
            <w:w w:val="110"/>
            <w:sz w:val="24"/>
            <w:szCs w:val="24"/>
          </w:rPr>
          <w:t>TABLE OF CONTENTS</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_Toc497142705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vi</w:t>
        </w:r>
        <w:r w:rsidR="00D0364F" w:rsidRPr="004920C8">
          <w:rPr>
            <w:b/>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06" w:history="1">
        <w:r w:rsidR="00B72401" w:rsidRPr="004920C8">
          <w:rPr>
            <w:rStyle w:val="Hyperlink"/>
            <w:b/>
            <w:sz w:val="24"/>
            <w:szCs w:val="24"/>
            <w:lang w:eastAsia="en-GB"/>
          </w:rPr>
          <w:t>LIST OF FIGURES</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_Toc497142706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ix</w:t>
        </w:r>
        <w:r w:rsidR="00D0364F" w:rsidRPr="004920C8">
          <w:rPr>
            <w:b/>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07" w:history="1">
        <w:r w:rsidR="00B72401" w:rsidRPr="004920C8">
          <w:rPr>
            <w:rStyle w:val="Hyperlink"/>
            <w:b/>
            <w:sz w:val="24"/>
            <w:szCs w:val="24"/>
          </w:rPr>
          <w:t>LIST OF ACRONYMS AND ABBREVIATIONS</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_Toc497142707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x</w:t>
        </w:r>
        <w:r w:rsidR="00D0364F" w:rsidRPr="004920C8">
          <w:rPr>
            <w:b/>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08" w:history="1">
        <w:r w:rsidR="00B72401" w:rsidRPr="004920C8">
          <w:rPr>
            <w:rStyle w:val="Hyperlink"/>
            <w:b/>
            <w:sz w:val="24"/>
            <w:szCs w:val="24"/>
          </w:rPr>
          <w:t>ABSTRACT</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_Toc497142708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xi</w:t>
        </w:r>
        <w:r w:rsidR="00D0364F" w:rsidRPr="004920C8">
          <w:rPr>
            <w:b/>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09" w:history="1">
        <w:r w:rsidR="00B72401" w:rsidRPr="004920C8">
          <w:rPr>
            <w:rStyle w:val="Hyperlink"/>
            <w:b/>
            <w:w w:val="110"/>
            <w:sz w:val="24"/>
            <w:szCs w:val="24"/>
          </w:rPr>
          <w:t>CHAPTER ONE</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_Toc497142709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1</w:t>
        </w:r>
        <w:r w:rsidR="00D0364F" w:rsidRPr="004920C8">
          <w:rPr>
            <w:b/>
            <w:webHidden/>
            <w:sz w:val="24"/>
            <w:szCs w:val="24"/>
          </w:rPr>
          <w:fldChar w:fldCharType="end"/>
        </w:r>
      </w:hyperlink>
    </w:p>
    <w:p w:rsidR="00B72401" w:rsidRPr="004920C8" w:rsidRDefault="005B1BAC">
      <w:pPr>
        <w:pStyle w:val="TOC1"/>
        <w:rPr>
          <w:rFonts w:eastAsiaTheme="minorEastAsia"/>
          <w:sz w:val="24"/>
          <w:szCs w:val="24"/>
          <w:lang w:val="en-US"/>
        </w:rPr>
      </w:pPr>
      <w:hyperlink w:anchor="_Toc497142710" w:history="1">
        <w:r w:rsidR="00B72401" w:rsidRPr="004920C8">
          <w:rPr>
            <w:rStyle w:val="Hyperlink"/>
            <w:b/>
            <w:w w:val="110"/>
            <w:sz w:val="24"/>
            <w:szCs w:val="24"/>
          </w:rPr>
          <w:t>INTRODUCTION</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_Toc497142710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1</w:t>
        </w:r>
        <w:r w:rsidR="00D0364F" w:rsidRPr="004920C8">
          <w:rPr>
            <w:b/>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11" w:history="1">
        <w:r w:rsidR="00B72401" w:rsidRPr="004920C8">
          <w:rPr>
            <w:rStyle w:val="Hyperlink"/>
            <w:rFonts w:ascii="Times New Roman" w:hAnsi="Times New Roman"/>
            <w:noProof/>
            <w:sz w:val="24"/>
            <w:szCs w:val="24"/>
            <w:lang w:bidi="en-US"/>
          </w:rPr>
          <w:t>1.0</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Introduction</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_Toc497142711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1</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12" w:history="1">
        <w:r w:rsidR="00B72401" w:rsidRPr="004920C8">
          <w:rPr>
            <w:rStyle w:val="Hyperlink"/>
            <w:rFonts w:ascii="Times New Roman" w:hAnsi="Times New Roman"/>
            <w:noProof/>
            <w:sz w:val="24"/>
            <w:szCs w:val="24"/>
            <w:lang w:bidi="en-US"/>
          </w:rPr>
          <w:t>1.1</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Background of the Study</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_Toc497142712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1</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17" w:history="1">
        <w:r w:rsidR="00B72401" w:rsidRPr="004920C8">
          <w:rPr>
            <w:rStyle w:val="Hyperlink"/>
            <w:rFonts w:ascii="Times New Roman" w:hAnsi="Times New Roman"/>
            <w:noProof/>
            <w:sz w:val="24"/>
            <w:szCs w:val="24"/>
            <w:lang w:bidi="en-US"/>
          </w:rPr>
          <w:t>1.2</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Statement of the Problem</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_Toc497142717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4</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18" w:history="1">
        <w:r w:rsidR="00B72401" w:rsidRPr="004920C8">
          <w:rPr>
            <w:rStyle w:val="Hyperlink"/>
            <w:rFonts w:ascii="Times New Roman" w:hAnsi="Times New Roman"/>
            <w:noProof/>
            <w:sz w:val="24"/>
            <w:szCs w:val="24"/>
            <w:lang w:bidi="en-US"/>
          </w:rPr>
          <w:t>1.3</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Purpose of the Study</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_Toc497142718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5</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19" w:history="1">
        <w:r w:rsidR="00B72401" w:rsidRPr="004920C8">
          <w:rPr>
            <w:rStyle w:val="Hyperlink"/>
            <w:rFonts w:ascii="Times New Roman" w:hAnsi="Times New Roman"/>
            <w:noProof/>
            <w:sz w:val="24"/>
            <w:szCs w:val="24"/>
            <w:lang w:bidi="en-US"/>
          </w:rPr>
          <w:t>1.4</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Specific Objectives</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_Toc497142719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5</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20" w:history="1">
        <w:r w:rsidR="00B72401" w:rsidRPr="004920C8">
          <w:rPr>
            <w:rStyle w:val="Hyperlink"/>
            <w:rFonts w:ascii="Times New Roman" w:hAnsi="Times New Roman"/>
            <w:noProof/>
            <w:sz w:val="24"/>
            <w:szCs w:val="24"/>
            <w:lang w:bidi="en-US"/>
          </w:rPr>
          <w:t>1.5</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Research Questions</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_Toc497142720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6</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21" w:history="1">
        <w:r w:rsidR="00B72401" w:rsidRPr="004920C8">
          <w:rPr>
            <w:rStyle w:val="Hyperlink"/>
            <w:rFonts w:ascii="Times New Roman" w:hAnsi="Times New Roman"/>
            <w:noProof/>
            <w:sz w:val="24"/>
            <w:szCs w:val="24"/>
            <w:lang w:bidi="en-US"/>
          </w:rPr>
          <w:t>1.6</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Hypotheses of the Study</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_Toc497142721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6</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22" w:history="1">
        <w:r w:rsidR="00B72401" w:rsidRPr="004920C8">
          <w:rPr>
            <w:rStyle w:val="Hyperlink"/>
            <w:rFonts w:ascii="Times New Roman" w:hAnsi="Times New Roman"/>
            <w:noProof/>
            <w:sz w:val="24"/>
            <w:szCs w:val="24"/>
            <w:lang w:bidi="en-US"/>
          </w:rPr>
          <w:t>1.7</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Conceptual Framework</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_Toc497142722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7</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23" w:history="1">
        <w:r w:rsidR="00B72401" w:rsidRPr="004920C8">
          <w:rPr>
            <w:rStyle w:val="Hyperlink"/>
            <w:rFonts w:ascii="Times New Roman" w:hAnsi="Times New Roman"/>
            <w:noProof/>
            <w:sz w:val="24"/>
            <w:szCs w:val="24"/>
            <w:lang w:bidi="en-US"/>
          </w:rPr>
          <w:t>1.8</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Significance of the Study</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_Toc497142723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8</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24" w:history="1">
        <w:r w:rsidR="00B72401" w:rsidRPr="004920C8">
          <w:rPr>
            <w:rStyle w:val="Hyperlink"/>
            <w:rFonts w:ascii="Times New Roman" w:hAnsi="Times New Roman"/>
            <w:noProof/>
            <w:sz w:val="24"/>
            <w:szCs w:val="24"/>
            <w:lang w:bidi="en-US"/>
          </w:rPr>
          <w:t>1.9</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Justification of the Study</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_Toc497142724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9</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25" w:history="1">
        <w:r w:rsidR="00B72401" w:rsidRPr="004920C8">
          <w:rPr>
            <w:rStyle w:val="Hyperlink"/>
            <w:rFonts w:ascii="Times New Roman" w:hAnsi="Times New Roman"/>
            <w:noProof/>
            <w:sz w:val="24"/>
            <w:szCs w:val="24"/>
            <w:lang w:bidi="en-US"/>
          </w:rPr>
          <w:t>1.10</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Scope of the Study</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_Toc497142725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9</w:t>
        </w:r>
        <w:r w:rsidR="00D0364F" w:rsidRPr="004920C8">
          <w:rPr>
            <w:rFonts w:ascii="Times New Roman" w:hAnsi="Times New Roman"/>
            <w:noProof/>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26" w:history="1">
        <w:r w:rsidR="00B72401" w:rsidRPr="004920C8">
          <w:rPr>
            <w:rStyle w:val="Hyperlink"/>
            <w:b/>
            <w:sz w:val="24"/>
            <w:szCs w:val="24"/>
          </w:rPr>
          <w:t>CHAPTER TWO</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_Toc497142726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12</w:t>
        </w:r>
        <w:r w:rsidR="00D0364F" w:rsidRPr="004920C8">
          <w:rPr>
            <w:b/>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27" w:history="1">
        <w:r w:rsidR="00B72401" w:rsidRPr="004920C8">
          <w:rPr>
            <w:rStyle w:val="Hyperlink"/>
            <w:b/>
            <w:sz w:val="24"/>
            <w:szCs w:val="24"/>
          </w:rPr>
          <w:t>LITERATURE REVIEW</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_Toc497142727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12</w:t>
        </w:r>
        <w:r w:rsidR="00D0364F" w:rsidRPr="004920C8">
          <w:rPr>
            <w:b/>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28" w:history="1">
        <w:r w:rsidR="00B72401" w:rsidRPr="004920C8">
          <w:rPr>
            <w:rStyle w:val="Hyperlink"/>
            <w:rFonts w:ascii="Times New Roman" w:hAnsi="Times New Roman"/>
            <w:noProof/>
            <w:w w:val="108"/>
            <w:sz w:val="24"/>
            <w:szCs w:val="24"/>
            <w:lang w:bidi="en-US"/>
          </w:rPr>
          <w:t>2.0</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w w:val="108"/>
            <w:sz w:val="24"/>
            <w:szCs w:val="24"/>
            <w:lang w:bidi="en-US"/>
          </w:rPr>
          <w:t>Introduction</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_Toc497142728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12</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29" w:history="1">
        <w:r w:rsidR="00B72401" w:rsidRPr="004920C8">
          <w:rPr>
            <w:rStyle w:val="Hyperlink"/>
            <w:rFonts w:ascii="Times New Roman" w:hAnsi="Times New Roman"/>
            <w:noProof/>
            <w:w w:val="108"/>
            <w:sz w:val="24"/>
            <w:szCs w:val="24"/>
            <w:lang w:bidi="en-US"/>
          </w:rPr>
          <w:t xml:space="preserve">2.1 </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w w:val="108"/>
            <w:sz w:val="24"/>
            <w:szCs w:val="24"/>
            <w:lang w:bidi="en-US"/>
          </w:rPr>
          <w:t>Theoretical Review</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_Toc497142729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12</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30" w:history="1">
        <w:r w:rsidR="00B72401" w:rsidRPr="004920C8">
          <w:rPr>
            <w:rStyle w:val="Hyperlink"/>
            <w:rFonts w:ascii="Times New Roman" w:hAnsi="Times New Roman"/>
            <w:noProof/>
            <w:sz w:val="24"/>
            <w:szCs w:val="24"/>
            <w:lang w:bidi="en-US"/>
          </w:rPr>
          <w:t xml:space="preserve">2.2 </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Review of Actual Related Literature</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_Toc497142730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13</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31" w:history="1">
        <w:r w:rsidR="00B72401" w:rsidRPr="004920C8">
          <w:rPr>
            <w:rStyle w:val="Hyperlink"/>
            <w:rFonts w:ascii="Times New Roman" w:hAnsi="Times New Roman"/>
            <w:noProof/>
            <w:sz w:val="24"/>
            <w:szCs w:val="24"/>
            <w:lang w:bidi="en-US"/>
          </w:rPr>
          <w:t xml:space="preserve">2.3 </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Procurement Performance: An overview</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_Toc497142731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14</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32" w:history="1">
        <w:r w:rsidR="00B72401" w:rsidRPr="004920C8">
          <w:rPr>
            <w:rStyle w:val="Hyperlink"/>
            <w:rFonts w:ascii="Times New Roman" w:hAnsi="Times New Roman"/>
            <w:noProof/>
            <w:sz w:val="24"/>
            <w:szCs w:val="24"/>
            <w:lang w:bidi="en-US"/>
          </w:rPr>
          <w:t xml:space="preserve">2.4 </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Summary of Literature Review</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_Toc497142732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19</w:t>
        </w:r>
        <w:r w:rsidR="00D0364F" w:rsidRPr="004920C8">
          <w:rPr>
            <w:rFonts w:ascii="Times New Roman" w:hAnsi="Times New Roman"/>
            <w:noProof/>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33" w:history="1">
        <w:r w:rsidR="00B72401" w:rsidRPr="004920C8">
          <w:rPr>
            <w:rStyle w:val="Hyperlink"/>
            <w:b/>
            <w:sz w:val="24"/>
            <w:szCs w:val="24"/>
          </w:rPr>
          <w:t>CHAPTER THREE</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_Toc497142733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20</w:t>
        </w:r>
        <w:r w:rsidR="00D0364F" w:rsidRPr="004920C8">
          <w:rPr>
            <w:b/>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34" w:history="1">
        <w:r w:rsidR="00B72401" w:rsidRPr="004920C8">
          <w:rPr>
            <w:rStyle w:val="Hyperlink"/>
            <w:b/>
            <w:sz w:val="24"/>
            <w:szCs w:val="24"/>
          </w:rPr>
          <w:t>METHODOLOGY</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_Toc497142734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20</w:t>
        </w:r>
        <w:r w:rsidR="00D0364F" w:rsidRPr="004920C8">
          <w:rPr>
            <w:b/>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35" w:history="1">
        <w:r w:rsidR="00B72401" w:rsidRPr="004920C8">
          <w:rPr>
            <w:rStyle w:val="Hyperlink"/>
            <w:rFonts w:ascii="Times New Roman" w:hAnsi="Times New Roman"/>
            <w:noProof/>
            <w:sz w:val="24"/>
            <w:szCs w:val="24"/>
            <w:lang w:bidi="en-US"/>
          </w:rPr>
          <w:t>3.0</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Introduction</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_Toc497142735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20</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36" w:history="1">
        <w:r w:rsidR="00B72401" w:rsidRPr="004920C8">
          <w:rPr>
            <w:rStyle w:val="Hyperlink"/>
            <w:rFonts w:ascii="Times New Roman" w:hAnsi="Times New Roman"/>
            <w:noProof/>
            <w:sz w:val="24"/>
            <w:szCs w:val="24"/>
            <w:lang w:bidi="en-US"/>
          </w:rPr>
          <w:t>3.1</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Research Design</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_Toc497142736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20</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37" w:history="1">
        <w:r w:rsidR="00B72401" w:rsidRPr="004920C8">
          <w:rPr>
            <w:rStyle w:val="Hyperlink"/>
            <w:rFonts w:ascii="Times New Roman" w:hAnsi="Times New Roman"/>
            <w:noProof/>
            <w:sz w:val="24"/>
            <w:szCs w:val="24"/>
            <w:lang w:bidi="en-US"/>
          </w:rPr>
          <w:t xml:space="preserve">3.2 </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Study Population</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_Toc497142737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20</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38" w:history="1">
        <w:r w:rsidR="00B72401" w:rsidRPr="004920C8">
          <w:rPr>
            <w:rStyle w:val="Hyperlink"/>
            <w:rFonts w:ascii="Times New Roman" w:hAnsi="Times New Roman"/>
            <w:noProof/>
            <w:sz w:val="24"/>
            <w:szCs w:val="24"/>
            <w:lang w:bidi="en-US"/>
          </w:rPr>
          <w:t xml:space="preserve">3.3 </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Determination of the Sample Size</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_Toc497142738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21</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39" w:history="1">
        <w:r w:rsidR="00B72401" w:rsidRPr="004920C8">
          <w:rPr>
            <w:rStyle w:val="Hyperlink"/>
            <w:rFonts w:ascii="Times New Roman" w:hAnsi="Times New Roman"/>
            <w:noProof/>
            <w:sz w:val="24"/>
            <w:szCs w:val="24"/>
            <w:lang w:bidi="en-US"/>
          </w:rPr>
          <w:t xml:space="preserve">3.4 </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Sampling Techniques and Procedure</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_Toc497142739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22</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40" w:history="1">
        <w:r w:rsidR="00B72401" w:rsidRPr="004920C8">
          <w:rPr>
            <w:rStyle w:val="Hyperlink"/>
            <w:rFonts w:ascii="Times New Roman" w:hAnsi="Times New Roman"/>
            <w:noProof/>
            <w:sz w:val="24"/>
            <w:szCs w:val="24"/>
            <w:lang w:bidi="en-US"/>
          </w:rPr>
          <w:t xml:space="preserve">3.5 </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Data Collection Methods</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_Toc497142740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23</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41" w:history="1">
        <w:r w:rsidR="00B72401" w:rsidRPr="004920C8">
          <w:rPr>
            <w:rStyle w:val="Hyperlink"/>
            <w:rFonts w:ascii="Times New Roman" w:hAnsi="Times New Roman"/>
            <w:noProof/>
            <w:sz w:val="24"/>
            <w:szCs w:val="24"/>
            <w:lang w:bidi="en-US"/>
          </w:rPr>
          <w:t>3.6</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 xml:space="preserve"> Data Collection Instruments</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_Toc497142741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23</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42" w:history="1">
        <w:r w:rsidR="00B72401" w:rsidRPr="004920C8">
          <w:rPr>
            <w:rStyle w:val="Hyperlink"/>
            <w:rFonts w:ascii="Times New Roman" w:hAnsi="Times New Roman"/>
            <w:noProof/>
            <w:sz w:val="24"/>
            <w:szCs w:val="24"/>
            <w:lang w:bidi="en-US"/>
          </w:rPr>
          <w:t xml:space="preserve">3.7 </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Validity and Reliability</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_Toc497142742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25</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43" w:history="1">
        <w:r w:rsidR="00B72401" w:rsidRPr="004920C8">
          <w:rPr>
            <w:rStyle w:val="Hyperlink"/>
            <w:rFonts w:ascii="Times New Roman" w:hAnsi="Times New Roman"/>
            <w:noProof/>
            <w:sz w:val="24"/>
            <w:szCs w:val="24"/>
            <w:lang w:bidi="en-US"/>
          </w:rPr>
          <w:t xml:space="preserve">3.8 </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Procedures of Data Collection</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_Toc497142743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26</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44" w:history="1">
        <w:r w:rsidR="00B72401" w:rsidRPr="004920C8">
          <w:rPr>
            <w:rStyle w:val="Hyperlink"/>
            <w:rFonts w:ascii="Times New Roman" w:hAnsi="Times New Roman"/>
            <w:noProof/>
            <w:sz w:val="24"/>
            <w:szCs w:val="24"/>
            <w:lang w:bidi="en-US"/>
          </w:rPr>
          <w:t xml:space="preserve">3.9 </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Data Analysis</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_Toc497142744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27</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1100"/>
          <w:tab w:val="right" w:leader="dot" w:pos="9350"/>
        </w:tabs>
        <w:rPr>
          <w:rFonts w:ascii="Times New Roman" w:eastAsiaTheme="minorEastAsia" w:hAnsi="Times New Roman"/>
          <w:noProof/>
          <w:sz w:val="24"/>
          <w:szCs w:val="24"/>
        </w:rPr>
      </w:pPr>
      <w:hyperlink w:anchor="_Toc497142745" w:history="1">
        <w:r w:rsidR="00B72401" w:rsidRPr="004920C8">
          <w:rPr>
            <w:rStyle w:val="Hyperlink"/>
            <w:rFonts w:ascii="Times New Roman" w:hAnsi="Times New Roman"/>
            <w:noProof/>
            <w:sz w:val="24"/>
            <w:szCs w:val="24"/>
            <w:lang w:bidi="en-US"/>
          </w:rPr>
          <w:t xml:space="preserve">3.10 </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Ethical considerations</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_Toc497142745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28</w:t>
        </w:r>
        <w:r w:rsidR="00D0364F" w:rsidRPr="004920C8">
          <w:rPr>
            <w:rFonts w:ascii="Times New Roman" w:hAnsi="Times New Roman"/>
            <w:noProof/>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46" w:history="1">
        <w:r w:rsidR="00B72401" w:rsidRPr="004920C8">
          <w:rPr>
            <w:rStyle w:val="Hyperlink"/>
            <w:b/>
            <w:sz w:val="24"/>
            <w:szCs w:val="24"/>
          </w:rPr>
          <w:t>CHAPTER FOUR</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_Toc497142746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29</w:t>
        </w:r>
        <w:r w:rsidR="00D0364F" w:rsidRPr="004920C8">
          <w:rPr>
            <w:b/>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47" w:history="1">
        <w:r w:rsidR="00B72401" w:rsidRPr="004920C8">
          <w:rPr>
            <w:rStyle w:val="Hyperlink"/>
            <w:b/>
            <w:sz w:val="24"/>
            <w:szCs w:val="24"/>
          </w:rPr>
          <w:t>PRESENTATION, ANALYSIS AND INTERPRETATION OF RESULTS</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_Toc497142747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29</w:t>
        </w:r>
        <w:r w:rsidR="00D0364F" w:rsidRPr="004920C8">
          <w:rPr>
            <w:b/>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48" w:history="1">
        <w:r w:rsidR="00B72401" w:rsidRPr="004920C8">
          <w:rPr>
            <w:rStyle w:val="Hyperlink"/>
            <w:rFonts w:ascii="Times New Roman" w:hAnsi="Times New Roman"/>
            <w:noProof/>
            <w:sz w:val="24"/>
            <w:szCs w:val="24"/>
            <w:lang w:bidi="en-US"/>
          </w:rPr>
          <w:t>3.0</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Introduction</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_Toc497142748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29</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1100"/>
          <w:tab w:val="right" w:leader="dot" w:pos="9350"/>
        </w:tabs>
        <w:rPr>
          <w:rFonts w:ascii="Times New Roman" w:eastAsiaTheme="minorEastAsia" w:hAnsi="Times New Roman"/>
          <w:noProof/>
          <w:sz w:val="24"/>
          <w:szCs w:val="24"/>
        </w:rPr>
      </w:pPr>
      <w:hyperlink w:anchor="_Toc497142749" w:history="1">
        <w:r w:rsidR="00B72401" w:rsidRPr="004920C8">
          <w:rPr>
            <w:rStyle w:val="Hyperlink"/>
            <w:rFonts w:ascii="Times New Roman" w:hAnsi="Times New Roman"/>
            <w:noProof/>
            <w:sz w:val="24"/>
            <w:szCs w:val="24"/>
            <w:lang w:bidi="en-US"/>
          </w:rPr>
          <w:t>3.1.1</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Response Rate</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_Toc497142749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29</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50" w:history="1">
        <w:r w:rsidR="00B72401" w:rsidRPr="004920C8">
          <w:rPr>
            <w:rStyle w:val="Hyperlink"/>
            <w:rFonts w:ascii="Times New Roman" w:hAnsi="Times New Roman"/>
            <w:noProof/>
            <w:sz w:val="24"/>
            <w:szCs w:val="24"/>
            <w:lang w:bidi="en-US"/>
          </w:rPr>
          <w:t>4.2</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Background Characteristics of Respondents</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_Toc497142750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29</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51" w:history="1">
        <w:r w:rsidR="00B72401" w:rsidRPr="004920C8">
          <w:rPr>
            <w:rStyle w:val="Hyperlink"/>
            <w:rFonts w:ascii="Times New Roman" w:hAnsi="Times New Roman"/>
            <w:noProof/>
            <w:sz w:val="24"/>
            <w:szCs w:val="24"/>
            <w:lang w:bidi="en-US"/>
          </w:rPr>
          <w:t xml:space="preserve">4.3 </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Empirical Findings</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_Toc497142751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31</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57" w:history="1">
        <w:r w:rsidR="00B72401" w:rsidRPr="004920C8">
          <w:rPr>
            <w:rStyle w:val="Hyperlink"/>
            <w:rFonts w:ascii="Times New Roman" w:hAnsi="Times New Roman"/>
            <w:noProof/>
            <w:sz w:val="24"/>
            <w:szCs w:val="24"/>
            <w:lang w:val="en-GB" w:bidi="en-US"/>
          </w:rPr>
          <w:t>4.4</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val="en-GB" w:bidi="en-US"/>
          </w:rPr>
          <w:t>Analysis of Qualitative Data</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_Toc497142757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41</w:t>
        </w:r>
        <w:r w:rsidR="00D0364F" w:rsidRPr="004920C8">
          <w:rPr>
            <w:rFonts w:ascii="Times New Roman" w:hAnsi="Times New Roman"/>
            <w:noProof/>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58" w:history="1">
        <w:r w:rsidR="00B72401" w:rsidRPr="004920C8">
          <w:rPr>
            <w:rStyle w:val="Hyperlink"/>
            <w:b/>
            <w:sz w:val="24"/>
            <w:szCs w:val="24"/>
          </w:rPr>
          <w:t>CHAPTER FIVE</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_Toc497142758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47</w:t>
        </w:r>
        <w:r w:rsidR="00D0364F" w:rsidRPr="004920C8">
          <w:rPr>
            <w:b/>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59" w:history="1">
        <w:r w:rsidR="00B72401" w:rsidRPr="004920C8">
          <w:rPr>
            <w:rStyle w:val="Hyperlink"/>
            <w:b/>
            <w:sz w:val="24"/>
            <w:szCs w:val="24"/>
          </w:rPr>
          <w:t>SUMMARY, DISCUSSIONS, CONCLUSIONS AND RECOMMENDATIONS</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_Toc497142759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47</w:t>
        </w:r>
        <w:r w:rsidR="00D0364F" w:rsidRPr="004920C8">
          <w:rPr>
            <w:b/>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60" w:history="1">
        <w:r w:rsidR="00B72401" w:rsidRPr="004920C8">
          <w:rPr>
            <w:rStyle w:val="Hyperlink"/>
            <w:rFonts w:ascii="Times New Roman" w:hAnsi="Times New Roman"/>
            <w:noProof/>
            <w:sz w:val="24"/>
            <w:szCs w:val="24"/>
            <w:lang w:bidi="en-US"/>
          </w:rPr>
          <w:t>5.0</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Introduction</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_Toc497142760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47</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61" w:history="1">
        <w:r w:rsidR="00B72401" w:rsidRPr="004920C8">
          <w:rPr>
            <w:rStyle w:val="Hyperlink"/>
            <w:rFonts w:ascii="Times New Roman" w:hAnsi="Times New Roman"/>
            <w:noProof/>
            <w:sz w:val="24"/>
            <w:szCs w:val="24"/>
            <w:lang w:bidi="en-US"/>
          </w:rPr>
          <w:t>5.1</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Discussion of Findings</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_Toc497142761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47</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66" w:history="1">
        <w:r w:rsidR="00B72401" w:rsidRPr="004920C8">
          <w:rPr>
            <w:rStyle w:val="Hyperlink"/>
            <w:rFonts w:ascii="Times New Roman" w:hAnsi="Times New Roman"/>
            <w:noProof/>
            <w:sz w:val="24"/>
            <w:szCs w:val="24"/>
            <w:lang w:bidi="en-US"/>
          </w:rPr>
          <w:t>5.2</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Conclusions</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_Toc497142766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50</w:t>
        </w:r>
        <w:r w:rsidR="00D0364F" w:rsidRPr="004920C8">
          <w:rPr>
            <w:rFonts w:ascii="Times New Roman" w:hAnsi="Times New Roman"/>
            <w:noProof/>
            <w:webHidden/>
            <w:sz w:val="24"/>
            <w:szCs w:val="24"/>
          </w:rPr>
          <w:fldChar w:fldCharType="end"/>
        </w:r>
      </w:hyperlink>
    </w:p>
    <w:p w:rsidR="00B72401" w:rsidRPr="004920C8" w:rsidRDefault="005B1BAC">
      <w:pPr>
        <w:pStyle w:val="TOC2"/>
        <w:tabs>
          <w:tab w:val="left" w:pos="880"/>
          <w:tab w:val="right" w:leader="dot" w:pos="9350"/>
        </w:tabs>
        <w:rPr>
          <w:rFonts w:ascii="Times New Roman" w:eastAsiaTheme="minorEastAsia" w:hAnsi="Times New Roman"/>
          <w:noProof/>
          <w:sz w:val="24"/>
          <w:szCs w:val="24"/>
        </w:rPr>
      </w:pPr>
      <w:hyperlink w:anchor="_Toc497142770" w:history="1">
        <w:r w:rsidR="00B72401" w:rsidRPr="004920C8">
          <w:rPr>
            <w:rStyle w:val="Hyperlink"/>
            <w:rFonts w:ascii="Times New Roman" w:hAnsi="Times New Roman"/>
            <w:noProof/>
            <w:sz w:val="24"/>
            <w:szCs w:val="24"/>
            <w:lang w:bidi="en-US"/>
          </w:rPr>
          <w:t xml:space="preserve">5.3 </w:t>
        </w:r>
        <w:r w:rsidR="00B72401" w:rsidRPr="004920C8">
          <w:rPr>
            <w:rFonts w:ascii="Times New Roman" w:eastAsiaTheme="minorEastAsia" w:hAnsi="Times New Roman"/>
            <w:noProof/>
            <w:sz w:val="24"/>
            <w:szCs w:val="24"/>
          </w:rPr>
          <w:tab/>
        </w:r>
        <w:r w:rsidR="00B72401" w:rsidRPr="004920C8">
          <w:rPr>
            <w:rStyle w:val="Hyperlink"/>
            <w:rFonts w:ascii="Times New Roman" w:hAnsi="Times New Roman"/>
            <w:noProof/>
            <w:sz w:val="24"/>
            <w:szCs w:val="24"/>
            <w:lang w:bidi="en-US"/>
          </w:rPr>
          <w:t>Recommendations</w:t>
        </w:r>
        <w:r w:rsidR="00B72401" w:rsidRPr="004920C8">
          <w:rPr>
            <w:rFonts w:ascii="Times New Roman" w:hAnsi="Times New Roman"/>
            <w:noProof/>
            <w:webHidden/>
            <w:sz w:val="24"/>
            <w:szCs w:val="24"/>
          </w:rPr>
          <w:tab/>
        </w:r>
        <w:r w:rsidR="00D0364F" w:rsidRPr="004920C8">
          <w:rPr>
            <w:rFonts w:ascii="Times New Roman" w:hAnsi="Times New Roman"/>
            <w:noProof/>
            <w:webHidden/>
            <w:sz w:val="24"/>
            <w:szCs w:val="24"/>
          </w:rPr>
          <w:fldChar w:fldCharType="begin"/>
        </w:r>
        <w:r w:rsidR="00B72401" w:rsidRPr="004920C8">
          <w:rPr>
            <w:rFonts w:ascii="Times New Roman" w:hAnsi="Times New Roman"/>
            <w:noProof/>
            <w:webHidden/>
            <w:sz w:val="24"/>
            <w:szCs w:val="24"/>
          </w:rPr>
          <w:instrText xml:space="preserve"> PAGEREF _Toc497142770 \h </w:instrText>
        </w:r>
        <w:r w:rsidR="00D0364F" w:rsidRPr="004920C8">
          <w:rPr>
            <w:rFonts w:ascii="Times New Roman" w:hAnsi="Times New Roman"/>
            <w:noProof/>
            <w:webHidden/>
            <w:sz w:val="24"/>
            <w:szCs w:val="24"/>
          </w:rPr>
        </w:r>
        <w:r w:rsidR="00D0364F"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52</w:t>
        </w:r>
        <w:r w:rsidR="00D0364F" w:rsidRPr="004920C8">
          <w:rPr>
            <w:rFonts w:ascii="Times New Roman" w:hAnsi="Times New Roman"/>
            <w:noProof/>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72" w:history="1">
        <w:r w:rsidR="00B72401" w:rsidRPr="004920C8">
          <w:rPr>
            <w:rStyle w:val="Hyperlink"/>
            <w:b/>
            <w:sz w:val="24"/>
            <w:szCs w:val="24"/>
            <w:lang w:val="pt-BR"/>
          </w:rPr>
          <w:t>REFERENCES</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_Toc497142772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55</w:t>
        </w:r>
        <w:r w:rsidR="00D0364F" w:rsidRPr="004920C8">
          <w:rPr>
            <w:b/>
            <w:webHidden/>
            <w:sz w:val="24"/>
            <w:szCs w:val="24"/>
          </w:rPr>
          <w:fldChar w:fldCharType="end"/>
        </w:r>
      </w:hyperlink>
    </w:p>
    <w:p w:rsidR="00B72401" w:rsidRPr="004920C8" w:rsidRDefault="005B1BAC">
      <w:pPr>
        <w:pStyle w:val="TOC1"/>
        <w:rPr>
          <w:rFonts w:eastAsiaTheme="minorEastAsia"/>
          <w:b/>
          <w:sz w:val="24"/>
          <w:szCs w:val="24"/>
          <w:lang w:val="en-US"/>
        </w:rPr>
      </w:pPr>
      <w:hyperlink w:anchor="_Toc497142773" w:history="1">
        <w:r w:rsidR="00B72401" w:rsidRPr="004920C8">
          <w:rPr>
            <w:rStyle w:val="Hyperlink"/>
            <w:b/>
            <w:sz w:val="24"/>
            <w:szCs w:val="24"/>
            <w:lang w:eastAsia="en-GB"/>
          </w:rPr>
          <w:t>APPENDICES</w:t>
        </w:r>
        <w:r w:rsidR="00B72401" w:rsidRPr="004920C8">
          <w:rPr>
            <w:b/>
            <w:webHidden/>
            <w:sz w:val="24"/>
            <w:szCs w:val="24"/>
          </w:rPr>
          <w:tab/>
        </w:r>
        <w:r w:rsidR="00D0364F" w:rsidRPr="004920C8">
          <w:rPr>
            <w:b/>
            <w:webHidden/>
            <w:sz w:val="24"/>
            <w:szCs w:val="24"/>
          </w:rPr>
          <w:fldChar w:fldCharType="begin"/>
        </w:r>
        <w:r w:rsidR="00B72401" w:rsidRPr="004920C8">
          <w:rPr>
            <w:b/>
            <w:webHidden/>
            <w:sz w:val="24"/>
            <w:szCs w:val="24"/>
          </w:rPr>
          <w:instrText xml:space="preserve"> PAGEREF _Toc497142773 \h </w:instrText>
        </w:r>
        <w:r w:rsidR="00D0364F" w:rsidRPr="004920C8">
          <w:rPr>
            <w:b/>
            <w:webHidden/>
            <w:sz w:val="24"/>
            <w:szCs w:val="24"/>
          </w:rPr>
        </w:r>
        <w:r w:rsidR="00D0364F" w:rsidRPr="004920C8">
          <w:rPr>
            <w:b/>
            <w:webHidden/>
            <w:sz w:val="24"/>
            <w:szCs w:val="24"/>
          </w:rPr>
          <w:fldChar w:fldCharType="separate"/>
        </w:r>
        <w:r w:rsidR="0037396D">
          <w:rPr>
            <w:b/>
            <w:webHidden/>
            <w:sz w:val="24"/>
            <w:szCs w:val="24"/>
          </w:rPr>
          <w:t>60</w:t>
        </w:r>
        <w:r w:rsidR="00D0364F" w:rsidRPr="004920C8">
          <w:rPr>
            <w:b/>
            <w:webHidden/>
            <w:sz w:val="24"/>
            <w:szCs w:val="24"/>
          </w:rPr>
          <w:fldChar w:fldCharType="end"/>
        </w:r>
      </w:hyperlink>
    </w:p>
    <w:p w:rsidR="00775E55" w:rsidRDefault="00D0364F" w:rsidP="005211C7">
      <w:pPr>
        <w:pStyle w:val="TOC1"/>
        <w:rPr>
          <w:sz w:val="24"/>
          <w:szCs w:val="24"/>
        </w:rPr>
      </w:pPr>
      <w:r w:rsidRPr="004920C8">
        <w:rPr>
          <w:sz w:val="24"/>
          <w:szCs w:val="24"/>
        </w:rPr>
        <w:fldChar w:fldCharType="end"/>
      </w: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Default="00D7302B" w:rsidP="00D7302B">
      <w:pPr>
        <w:rPr>
          <w:lang w:val="en-GB"/>
        </w:rPr>
      </w:pPr>
    </w:p>
    <w:p w:rsidR="00D7302B" w:rsidRPr="00D7302B" w:rsidRDefault="00D7302B" w:rsidP="00D7302B">
      <w:pPr>
        <w:rPr>
          <w:lang w:val="en-GB"/>
        </w:rPr>
      </w:pPr>
    </w:p>
    <w:p w:rsidR="00CB0F37" w:rsidRPr="00703940" w:rsidRDefault="00703940" w:rsidP="00412F32">
      <w:pPr>
        <w:spacing w:line="480" w:lineRule="auto"/>
        <w:jc w:val="both"/>
        <w:rPr>
          <w:rFonts w:ascii="Times New Roman" w:hAnsi="Times New Roman"/>
          <w:b/>
          <w:sz w:val="24"/>
          <w:szCs w:val="24"/>
          <w:lang w:val="en-GB" w:eastAsia="en-GB"/>
        </w:rPr>
      </w:pPr>
      <w:r w:rsidRPr="00703940">
        <w:rPr>
          <w:rFonts w:ascii="Times New Roman" w:hAnsi="Times New Roman"/>
          <w:b/>
          <w:sz w:val="24"/>
          <w:szCs w:val="24"/>
          <w:lang w:val="en-GB" w:eastAsia="en-GB"/>
        </w:rPr>
        <w:lastRenderedPageBreak/>
        <w:t>LIST OF TABLES</w:t>
      </w:r>
    </w:p>
    <w:p w:rsidR="00B72401" w:rsidRPr="007C76ED" w:rsidRDefault="00D0364F" w:rsidP="00B72401">
      <w:pPr>
        <w:pStyle w:val="TableofFigures"/>
        <w:tabs>
          <w:tab w:val="right" w:leader="dot" w:pos="9350"/>
        </w:tabs>
        <w:jc w:val="both"/>
        <w:rPr>
          <w:rFonts w:ascii="Times New Roman" w:eastAsiaTheme="minorEastAsia" w:hAnsi="Times New Roman"/>
          <w:noProof/>
          <w:sz w:val="24"/>
          <w:szCs w:val="24"/>
        </w:rPr>
      </w:pPr>
      <w:r w:rsidRPr="007C76ED">
        <w:rPr>
          <w:rFonts w:ascii="Times New Roman" w:hAnsi="Times New Roman"/>
          <w:w w:val="110"/>
          <w:sz w:val="24"/>
          <w:szCs w:val="24"/>
        </w:rPr>
        <w:fldChar w:fldCharType="begin"/>
      </w:r>
      <w:r w:rsidR="006C7E53" w:rsidRPr="007C76ED">
        <w:rPr>
          <w:rFonts w:ascii="Times New Roman" w:hAnsi="Times New Roman"/>
          <w:w w:val="110"/>
          <w:sz w:val="24"/>
          <w:szCs w:val="24"/>
        </w:rPr>
        <w:instrText xml:space="preserve"> TOC \h \z \c "Table" </w:instrText>
      </w:r>
      <w:r w:rsidRPr="007C76ED">
        <w:rPr>
          <w:rFonts w:ascii="Times New Roman" w:hAnsi="Times New Roman"/>
          <w:w w:val="110"/>
          <w:sz w:val="24"/>
          <w:szCs w:val="24"/>
        </w:rPr>
        <w:fldChar w:fldCharType="separate"/>
      </w:r>
      <w:hyperlink w:anchor="_Toc497142849" w:history="1">
        <w:r w:rsidR="00B72401" w:rsidRPr="007C76ED">
          <w:rPr>
            <w:rStyle w:val="Hyperlink"/>
            <w:rFonts w:ascii="Times New Roman" w:hAnsi="Times New Roman"/>
            <w:noProof/>
            <w:sz w:val="24"/>
            <w:szCs w:val="24"/>
          </w:rPr>
          <w:t>Table 1: Sample Population, Sample Size and Sampling Methods</w:t>
        </w:r>
        <w:r w:rsidR="00B72401" w:rsidRPr="007C76ED">
          <w:rPr>
            <w:rFonts w:ascii="Times New Roman" w:hAnsi="Times New Roman"/>
            <w:noProof/>
            <w:webHidden/>
            <w:sz w:val="24"/>
            <w:szCs w:val="24"/>
          </w:rPr>
          <w:tab/>
        </w:r>
        <w:r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_Toc497142849 \h </w:instrText>
        </w:r>
        <w:r w:rsidRPr="007C76ED">
          <w:rPr>
            <w:rFonts w:ascii="Times New Roman" w:hAnsi="Times New Roman"/>
            <w:noProof/>
            <w:webHidden/>
            <w:sz w:val="24"/>
            <w:szCs w:val="24"/>
          </w:rPr>
        </w:r>
        <w:r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22</w:t>
        </w:r>
        <w:r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right" w:leader="dot" w:pos="9350"/>
        </w:tabs>
        <w:jc w:val="both"/>
        <w:rPr>
          <w:rFonts w:ascii="Times New Roman" w:eastAsiaTheme="minorEastAsia" w:hAnsi="Times New Roman"/>
          <w:noProof/>
          <w:sz w:val="24"/>
          <w:szCs w:val="24"/>
        </w:rPr>
      </w:pPr>
      <w:hyperlink w:anchor="_Toc497142850" w:history="1">
        <w:r w:rsidR="00B72401" w:rsidRPr="007C76ED">
          <w:rPr>
            <w:rStyle w:val="Hyperlink"/>
            <w:rFonts w:ascii="Times New Roman" w:hAnsi="Times New Roman"/>
            <w:noProof/>
            <w:sz w:val="24"/>
            <w:szCs w:val="24"/>
          </w:rPr>
          <w:t>Table 2: Response Rate for the Study</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_Toc497142850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29</w:t>
        </w:r>
        <w:r w:rsidR="00D0364F"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right" w:leader="dot" w:pos="9350"/>
        </w:tabs>
        <w:jc w:val="both"/>
        <w:rPr>
          <w:rFonts w:ascii="Times New Roman" w:eastAsiaTheme="minorEastAsia" w:hAnsi="Times New Roman"/>
          <w:noProof/>
          <w:sz w:val="24"/>
          <w:szCs w:val="24"/>
        </w:rPr>
      </w:pPr>
      <w:hyperlink w:anchor="_Toc497142851" w:history="1">
        <w:r w:rsidR="00B72401" w:rsidRPr="007C76ED">
          <w:rPr>
            <w:rStyle w:val="Hyperlink"/>
            <w:rFonts w:ascii="Times New Roman" w:hAnsi="Times New Roman"/>
            <w:noProof/>
            <w:sz w:val="24"/>
            <w:szCs w:val="24"/>
          </w:rPr>
          <w:t>Table 3: Summary statistics of the Respondents</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_Toc497142851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30</w:t>
        </w:r>
        <w:r w:rsidR="00D0364F"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right" w:leader="dot" w:pos="9350"/>
        </w:tabs>
        <w:jc w:val="both"/>
        <w:rPr>
          <w:rFonts w:ascii="Times New Roman" w:eastAsiaTheme="minorEastAsia" w:hAnsi="Times New Roman"/>
          <w:noProof/>
          <w:sz w:val="24"/>
          <w:szCs w:val="24"/>
        </w:rPr>
      </w:pPr>
      <w:hyperlink w:anchor="_Toc497142852" w:history="1">
        <w:r w:rsidR="00B72401" w:rsidRPr="007C76ED">
          <w:rPr>
            <w:rStyle w:val="Hyperlink"/>
            <w:rFonts w:ascii="Times New Roman" w:hAnsi="Times New Roman"/>
            <w:noProof/>
            <w:sz w:val="24"/>
            <w:szCs w:val="24"/>
          </w:rPr>
          <w:t>Table 4: Compliance Record Keeping Requirements and Procurement Performance</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_Toc497142852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32</w:t>
        </w:r>
        <w:r w:rsidR="00D0364F"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right" w:leader="dot" w:pos="9350"/>
        </w:tabs>
        <w:jc w:val="both"/>
        <w:rPr>
          <w:rFonts w:ascii="Times New Roman" w:eastAsiaTheme="minorEastAsia" w:hAnsi="Times New Roman"/>
          <w:noProof/>
          <w:sz w:val="24"/>
          <w:szCs w:val="24"/>
        </w:rPr>
      </w:pPr>
      <w:hyperlink w:anchor="_Toc497142853" w:history="1">
        <w:r w:rsidR="00B72401" w:rsidRPr="007C76ED">
          <w:rPr>
            <w:rStyle w:val="Hyperlink"/>
            <w:rFonts w:ascii="Times New Roman" w:hAnsi="Times New Roman"/>
            <w:noProof/>
            <w:sz w:val="24"/>
            <w:szCs w:val="24"/>
          </w:rPr>
          <w:t>Table 5: Correlation Analysis between Record Keeping  and Procurement Performance</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_Toc497142853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33</w:t>
        </w:r>
        <w:r w:rsidR="00D0364F"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right" w:leader="dot" w:pos="9350"/>
        </w:tabs>
        <w:jc w:val="both"/>
        <w:rPr>
          <w:rFonts w:ascii="Times New Roman" w:eastAsiaTheme="minorEastAsia" w:hAnsi="Times New Roman"/>
          <w:noProof/>
          <w:sz w:val="24"/>
          <w:szCs w:val="24"/>
        </w:rPr>
      </w:pPr>
      <w:hyperlink w:anchor="_Toc497142854" w:history="1">
        <w:r w:rsidR="00B72401" w:rsidRPr="007C76ED">
          <w:rPr>
            <w:rStyle w:val="Hyperlink"/>
            <w:rFonts w:ascii="Times New Roman" w:hAnsi="Times New Roman"/>
            <w:noProof/>
            <w:sz w:val="24"/>
            <w:szCs w:val="24"/>
          </w:rPr>
          <w:t>Table 6: Compliance to Procurement Planning Requirements and Procurement Performance</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_Toc497142854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34</w:t>
        </w:r>
        <w:r w:rsidR="00D0364F"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right" w:leader="dot" w:pos="9350"/>
        </w:tabs>
        <w:jc w:val="both"/>
        <w:rPr>
          <w:rFonts w:ascii="Times New Roman" w:eastAsiaTheme="minorEastAsia" w:hAnsi="Times New Roman"/>
          <w:noProof/>
          <w:sz w:val="24"/>
          <w:szCs w:val="24"/>
        </w:rPr>
      </w:pPr>
      <w:hyperlink w:anchor="_Toc497142855" w:history="1">
        <w:r w:rsidR="00B72401" w:rsidRPr="007C76ED">
          <w:rPr>
            <w:rStyle w:val="Hyperlink"/>
            <w:rFonts w:ascii="Times New Roman" w:hAnsi="Times New Roman"/>
            <w:noProof/>
            <w:sz w:val="24"/>
            <w:szCs w:val="24"/>
          </w:rPr>
          <w:t>Table 7: Correlation Analysis between Compliance to Procurement Planning and Performance</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_Toc497142855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35</w:t>
        </w:r>
        <w:r w:rsidR="00D0364F"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right" w:leader="dot" w:pos="9350"/>
        </w:tabs>
        <w:jc w:val="both"/>
        <w:rPr>
          <w:rFonts w:ascii="Times New Roman" w:eastAsiaTheme="minorEastAsia" w:hAnsi="Times New Roman"/>
          <w:noProof/>
          <w:sz w:val="24"/>
          <w:szCs w:val="24"/>
        </w:rPr>
      </w:pPr>
      <w:hyperlink w:anchor="_Toc497142856" w:history="1">
        <w:r w:rsidR="00B72401" w:rsidRPr="007C76ED">
          <w:rPr>
            <w:rStyle w:val="Hyperlink"/>
            <w:rFonts w:ascii="Times New Roman" w:hAnsi="Times New Roman"/>
            <w:noProof/>
            <w:sz w:val="24"/>
            <w:szCs w:val="24"/>
          </w:rPr>
          <w:t>Table 8: Regression Analysis between Compliance to Procurement Planning and Performance</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_Toc497142856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35</w:t>
        </w:r>
        <w:r w:rsidR="00D0364F"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right" w:leader="dot" w:pos="9350"/>
        </w:tabs>
        <w:jc w:val="both"/>
        <w:rPr>
          <w:rFonts w:ascii="Times New Roman" w:eastAsiaTheme="minorEastAsia" w:hAnsi="Times New Roman"/>
          <w:noProof/>
          <w:sz w:val="24"/>
          <w:szCs w:val="24"/>
        </w:rPr>
      </w:pPr>
      <w:hyperlink w:anchor="_Toc497142857" w:history="1">
        <w:r w:rsidR="00B72401" w:rsidRPr="007C76ED">
          <w:rPr>
            <w:rStyle w:val="Hyperlink"/>
            <w:rFonts w:ascii="Times New Roman" w:hAnsi="Times New Roman"/>
            <w:noProof/>
            <w:sz w:val="24"/>
            <w:szCs w:val="24"/>
          </w:rPr>
          <w:t>Table 9: Compliance to Procurement Reporting Requirements and  Procurement Performance</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_Toc497142857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36</w:t>
        </w:r>
        <w:r w:rsidR="00D0364F"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right" w:leader="dot" w:pos="9350"/>
        </w:tabs>
        <w:jc w:val="both"/>
        <w:rPr>
          <w:rFonts w:ascii="Times New Roman" w:eastAsiaTheme="minorEastAsia" w:hAnsi="Times New Roman"/>
          <w:noProof/>
          <w:sz w:val="24"/>
          <w:szCs w:val="24"/>
        </w:rPr>
      </w:pPr>
      <w:hyperlink w:anchor="_Toc497142858" w:history="1">
        <w:r w:rsidR="00B72401" w:rsidRPr="007C76ED">
          <w:rPr>
            <w:rStyle w:val="Hyperlink"/>
            <w:rFonts w:ascii="Times New Roman" w:hAnsi="Times New Roman"/>
            <w:noProof/>
            <w:sz w:val="24"/>
            <w:szCs w:val="24"/>
          </w:rPr>
          <w:t>Table 10: Correlation Analysis  between Compliance to Procurement Reporting and Procurement Performance</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_Toc497142858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37</w:t>
        </w:r>
        <w:r w:rsidR="00D0364F"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right" w:leader="dot" w:pos="9350"/>
        </w:tabs>
        <w:jc w:val="both"/>
        <w:rPr>
          <w:rFonts w:ascii="Times New Roman" w:eastAsiaTheme="minorEastAsia" w:hAnsi="Times New Roman"/>
          <w:noProof/>
          <w:sz w:val="24"/>
          <w:szCs w:val="24"/>
        </w:rPr>
      </w:pPr>
      <w:hyperlink w:anchor="_Toc497142859" w:history="1">
        <w:r w:rsidR="00B72401" w:rsidRPr="007C76ED">
          <w:rPr>
            <w:rStyle w:val="Hyperlink"/>
            <w:rFonts w:ascii="Times New Roman" w:hAnsi="Times New Roman"/>
            <w:noProof/>
            <w:sz w:val="24"/>
            <w:szCs w:val="24"/>
          </w:rPr>
          <w:t>Table 11: Regression Analysis between Compliance to Procurement Reporting and Procurement Performance</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_Toc497142859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37</w:t>
        </w:r>
        <w:r w:rsidR="00D0364F"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right" w:leader="dot" w:pos="9350"/>
        </w:tabs>
        <w:jc w:val="both"/>
        <w:rPr>
          <w:rFonts w:ascii="Times New Roman" w:eastAsiaTheme="minorEastAsia" w:hAnsi="Times New Roman"/>
          <w:noProof/>
          <w:sz w:val="24"/>
          <w:szCs w:val="24"/>
        </w:rPr>
      </w:pPr>
      <w:hyperlink w:anchor="_Toc497142860" w:history="1">
        <w:r w:rsidR="00B72401" w:rsidRPr="007C76ED">
          <w:rPr>
            <w:rStyle w:val="Hyperlink"/>
            <w:rFonts w:ascii="Times New Roman" w:hAnsi="Times New Roman"/>
            <w:noProof/>
            <w:sz w:val="24"/>
            <w:szCs w:val="24"/>
          </w:rPr>
          <w:t>Table 12: Compliance to Contract Management Requirements and Procurement Performance</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_Toc497142860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38</w:t>
        </w:r>
        <w:r w:rsidR="00D0364F"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left" w:pos="1100"/>
          <w:tab w:val="right" w:leader="dot" w:pos="9350"/>
        </w:tabs>
        <w:jc w:val="both"/>
        <w:rPr>
          <w:rFonts w:ascii="Times New Roman" w:eastAsiaTheme="minorEastAsia" w:hAnsi="Times New Roman"/>
          <w:noProof/>
          <w:sz w:val="24"/>
          <w:szCs w:val="24"/>
        </w:rPr>
      </w:pPr>
      <w:hyperlink w:anchor="_Toc497142861" w:history="1">
        <w:r w:rsidR="00B72401" w:rsidRPr="007C76ED">
          <w:rPr>
            <w:rStyle w:val="Hyperlink"/>
            <w:rFonts w:ascii="Times New Roman" w:hAnsi="Times New Roman"/>
            <w:noProof/>
            <w:sz w:val="24"/>
            <w:szCs w:val="24"/>
          </w:rPr>
          <w:t>Table 13:</w:t>
        </w:r>
        <w:r w:rsidR="00B72401" w:rsidRPr="007C76ED">
          <w:rPr>
            <w:rFonts w:ascii="Times New Roman" w:eastAsiaTheme="minorEastAsia" w:hAnsi="Times New Roman"/>
            <w:noProof/>
            <w:sz w:val="24"/>
            <w:szCs w:val="24"/>
          </w:rPr>
          <w:tab/>
        </w:r>
        <w:r w:rsidR="00B72401" w:rsidRPr="007C76ED">
          <w:rPr>
            <w:rStyle w:val="Hyperlink"/>
            <w:rFonts w:ascii="Times New Roman" w:hAnsi="Times New Roman"/>
            <w:noProof/>
            <w:sz w:val="24"/>
            <w:szCs w:val="24"/>
          </w:rPr>
          <w:t>Correlation Analysis between Compliance and Contract Management Requirements and Procurement Performance</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_Toc497142861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39</w:t>
        </w:r>
        <w:r w:rsidR="00D0364F"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left" w:pos="1100"/>
          <w:tab w:val="right" w:leader="dot" w:pos="9350"/>
        </w:tabs>
        <w:jc w:val="both"/>
        <w:rPr>
          <w:rFonts w:ascii="Times New Roman" w:eastAsiaTheme="minorEastAsia" w:hAnsi="Times New Roman"/>
          <w:noProof/>
          <w:sz w:val="24"/>
          <w:szCs w:val="24"/>
        </w:rPr>
      </w:pPr>
      <w:hyperlink w:anchor="_Toc497142862" w:history="1">
        <w:r w:rsidR="00B72401" w:rsidRPr="007C76ED">
          <w:rPr>
            <w:rStyle w:val="Hyperlink"/>
            <w:rFonts w:ascii="Times New Roman" w:hAnsi="Times New Roman"/>
            <w:noProof/>
            <w:sz w:val="24"/>
            <w:szCs w:val="24"/>
          </w:rPr>
          <w:t>Table 14:</w:t>
        </w:r>
        <w:r w:rsidR="00B72401" w:rsidRPr="007C76ED">
          <w:rPr>
            <w:rFonts w:ascii="Times New Roman" w:eastAsiaTheme="minorEastAsia" w:hAnsi="Times New Roman"/>
            <w:noProof/>
            <w:sz w:val="24"/>
            <w:szCs w:val="24"/>
          </w:rPr>
          <w:tab/>
        </w:r>
        <w:r w:rsidR="00B72401" w:rsidRPr="007C76ED">
          <w:rPr>
            <w:rStyle w:val="Hyperlink"/>
            <w:rFonts w:ascii="Times New Roman" w:hAnsi="Times New Roman"/>
            <w:noProof/>
            <w:sz w:val="24"/>
            <w:szCs w:val="24"/>
          </w:rPr>
          <w:t>Regression Analysis between Compliance and Contract Management Requirements and Procurement Performance</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_Toc497142862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39</w:t>
        </w:r>
        <w:r w:rsidR="00D0364F"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right" w:leader="dot" w:pos="9350"/>
        </w:tabs>
        <w:jc w:val="both"/>
        <w:rPr>
          <w:rFonts w:ascii="Times New Roman" w:eastAsiaTheme="minorEastAsia" w:hAnsi="Times New Roman"/>
          <w:noProof/>
          <w:sz w:val="24"/>
          <w:szCs w:val="24"/>
        </w:rPr>
      </w:pPr>
      <w:hyperlink w:anchor="_Toc497142863" w:history="1">
        <w:r w:rsidR="00B72401" w:rsidRPr="007C76ED">
          <w:rPr>
            <w:rStyle w:val="Hyperlink"/>
            <w:rFonts w:ascii="Times New Roman" w:hAnsi="Times New Roman"/>
            <w:noProof/>
            <w:sz w:val="24"/>
            <w:szCs w:val="24"/>
          </w:rPr>
          <w:t>Table 15: Procurement Performance</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_Toc497142863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40</w:t>
        </w:r>
        <w:r w:rsidR="00D0364F" w:rsidRPr="007C76ED">
          <w:rPr>
            <w:rFonts w:ascii="Times New Roman" w:hAnsi="Times New Roman"/>
            <w:noProof/>
            <w:webHidden/>
            <w:sz w:val="24"/>
            <w:szCs w:val="24"/>
          </w:rPr>
          <w:fldChar w:fldCharType="end"/>
        </w:r>
      </w:hyperlink>
    </w:p>
    <w:p w:rsidR="00B72401" w:rsidRPr="007C76ED" w:rsidRDefault="005B1BAC" w:rsidP="00B72401">
      <w:pPr>
        <w:pStyle w:val="TableofFigures"/>
        <w:tabs>
          <w:tab w:val="right" w:leader="dot" w:pos="9350"/>
        </w:tabs>
        <w:jc w:val="both"/>
        <w:rPr>
          <w:rFonts w:ascii="Times New Roman" w:eastAsiaTheme="minorEastAsia" w:hAnsi="Times New Roman"/>
          <w:noProof/>
          <w:sz w:val="24"/>
          <w:szCs w:val="24"/>
        </w:rPr>
      </w:pPr>
      <w:hyperlink w:anchor="_Toc497142864" w:history="1">
        <w:r w:rsidR="00B72401" w:rsidRPr="007C76ED">
          <w:rPr>
            <w:rStyle w:val="Hyperlink"/>
            <w:rFonts w:ascii="Times New Roman" w:hAnsi="Times New Roman"/>
            <w:noProof/>
            <w:sz w:val="24"/>
            <w:szCs w:val="24"/>
          </w:rPr>
          <w:t>Table 16: Thematic Analysis of Interview Data</w:t>
        </w:r>
        <w:r w:rsidR="00B72401" w:rsidRPr="007C76ED">
          <w:rPr>
            <w:rFonts w:ascii="Times New Roman" w:hAnsi="Times New Roman"/>
            <w:noProof/>
            <w:webHidden/>
            <w:sz w:val="24"/>
            <w:szCs w:val="24"/>
          </w:rPr>
          <w:tab/>
        </w:r>
        <w:r w:rsidR="00D0364F" w:rsidRPr="007C76ED">
          <w:rPr>
            <w:rFonts w:ascii="Times New Roman" w:hAnsi="Times New Roman"/>
            <w:noProof/>
            <w:webHidden/>
            <w:sz w:val="24"/>
            <w:szCs w:val="24"/>
          </w:rPr>
          <w:fldChar w:fldCharType="begin"/>
        </w:r>
        <w:r w:rsidR="00B72401" w:rsidRPr="007C76ED">
          <w:rPr>
            <w:rFonts w:ascii="Times New Roman" w:hAnsi="Times New Roman"/>
            <w:noProof/>
            <w:webHidden/>
            <w:sz w:val="24"/>
            <w:szCs w:val="24"/>
          </w:rPr>
          <w:instrText xml:space="preserve"> PAGEREF _Toc497142864 \h </w:instrText>
        </w:r>
        <w:r w:rsidR="00D0364F" w:rsidRPr="007C76ED">
          <w:rPr>
            <w:rFonts w:ascii="Times New Roman" w:hAnsi="Times New Roman"/>
            <w:noProof/>
            <w:webHidden/>
            <w:sz w:val="24"/>
            <w:szCs w:val="24"/>
          </w:rPr>
        </w:r>
        <w:r w:rsidR="00D0364F" w:rsidRPr="007C76ED">
          <w:rPr>
            <w:rFonts w:ascii="Times New Roman" w:hAnsi="Times New Roman"/>
            <w:noProof/>
            <w:webHidden/>
            <w:sz w:val="24"/>
            <w:szCs w:val="24"/>
          </w:rPr>
          <w:fldChar w:fldCharType="separate"/>
        </w:r>
        <w:r w:rsidR="0037396D">
          <w:rPr>
            <w:rFonts w:ascii="Times New Roman" w:hAnsi="Times New Roman"/>
            <w:noProof/>
            <w:webHidden/>
            <w:sz w:val="24"/>
            <w:szCs w:val="24"/>
          </w:rPr>
          <w:t>44</w:t>
        </w:r>
        <w:r w:rsidR="00D0364F" w:rsidRPr="007C76ED">
          <w:rPr>
            <w:rFonts w:ascii="Times New Roman" w:hAnsi="Times New Roman"/>
            <w:noProof/>
            <w:webHidden/>
            <w:sz w:val="24"/>
            <w:szCs w:val="24"/>
          </w:rPr>
          <w:fldChar w:fldCharType="end"/>
        </w:r>
      </w:hyperlink>
    </w:p>
    <w:p w:rsidR="00775E55" w:rsidRDefault="00D0364F" w:rsidP="005211C7">
      <w:pPr>
        <w:pStyle w:val="Heading1"/>
        <w:spacing w:before="0" w:after="0" w:line="480" w:lineRule="auto"/>
        <w:jc w:val="both"/>
        <w:rPr>
          <w:rFonts w:ascii="Times New Roman" w:hAnsi="Times New Roman"/>
          <w:b w:val="0"/>
          <w:w w:val="110"/>
          <w:sz w:val="24"/>
          <w:szCs w:val="24"/>
        </w:rPr>
      </w:pPr>
      <w:r w:rsidRPr="007C76ED">
        <w:rPr>
          <w:rFonts w:ascii="Times New Roman" w:hAnsi="Times New Roman"/>
          <w:b w:val="0"/>
          <w:w w:val="110"/>
          <w:sz w:val="24"/>
          <w:szCs w:val="24"/>
        </w:rPr>
        <w:fldChar w:fldCharType="end"/>
      </w:r>
    </w:p>
    <w:p w:rsidR="00D7302B" w:rsidRDefault="00D7302B" w:rsidP="00D7302B"/>
    <w:p w:rsidR="00D7302B" w:rsidRDefault="00D7302B" w:rsidP="00D7302B"/>
    <w:p w:rsidR="00D7302B" w:rsidRDefault="00D7302B" w:rsidP="005211C7">
      <w:pPr>
        <w:pStyle w:val="Heading1"/>
        <w:rPr>
          <w:rFonts w:ascii="Calibri" w:eastAsia="Calibri" w:hAnsi="Calibri"/>
          <w:b w:val="0"/>
          <w:bCs w:val="0"/>
          <w:kern w:val="0"/>
          <w:sz w:val="22"/>
          <w:szCs w:val="22"/>
        </w:rPr>
      </w:pPr>
      <w:bookmarkStart w:id="36" w:name="_Toc491354429"/>
      <w:bookmarkStart w:id="37" w:name="_Toc497142706"/>
    </w:p>
    <w:p w:rsidR="00775E55" w:rsidRPr="005211C7" w:rsidRDefault="00775E55" w:rsidP="005211C7">
      <w:pPr>
        <w:pStyle w:val="Heading1"/>
        <w:rPr>
          <w:rFonts w:ascii="Times New Roman" w:hAnsi="Times New Roman"/>
          <w:sz w:val="24"/>
          <w:szCs w:val="24"/>
          <w:lang w:val="en-GB" w:eastAsia="en-GB"/>
        </w:rPr>
      </w:pPr>
      <w:r w:rsidRPr="005211C7">
        <w:rPr>
          <w:rFonts w:ascii="Times New Roman" w:hAnsi="Times New Roman"/>
          <w:sz w:val="24"/>
          <w:szCs w:val="24"/>
          <w:lang w:val="en-GB" w:eastAsia="en-GB"/>
        </w:rPr>
        <w:t>LIST OF FIGURES</w:t>
      </w:r>
      <w:bookmarkEnd w:id="36"/>
      <w:bookmarkEnd w:id="37"/>
    </w:p>
    <w:p w:rsidR="00775E55" w:rsidRPr="004920C8" w:rsidRDefault="00D0364F" w:rsidP="00412F32">
      <w:pPr>
        <w:pStyle w:val="TableofFigures"/>
        <w:tabs>
          <w:tab w:val="right" w:leader="dot" w:pos="9350"/>
        </w:tabs>
        <w:spacing w:line="480" w:lineRule="auto"/>
        <w:jc w:val="both"/>
        <w:rPr>
          <w:rFonts w:ascii="Times New Roman" w:hAnsi="Times New Roman"/>
          <w:noProof/>
          <w:sz w:val="24"/>
          <w:szCs w:val="24"/>
        </w:rPr>
      </w:pPr>
      <w:r w:rsidRPr="004920C8">
        <w:rPr>
          <w:rFonts w:ascii="Times New Roman" w:hAnsi="Times New Roman"/>
          <w:w w:val="110"/>
          <w:sz w:val="24"/>
          <w:szCs w:val="24"/>
        </w:rPr>
        <w:fldChar w:fldCharType="begin"/>
      </w:r>
      <w:r w:rsidR="00775E55" w:rsidRPr="004920C8">
        <w:rPr>
          <w:rFonts w:ascii="Times New Roman" w:hAnsi="Times New Roman"/>
          <w:w w:val="110"/>
          <w:sz w:val="24"/>
          <w:szCs w:val="24"/>
        </w:rPr>
        <w:instrText xml:space="preserve"> TOC \h \z \c "Figure 1." </w:instrText>
      </w:r>
      <w:r w:rsidRPr="004920C8">
        <w:rPr>
          <w:rFonts w:ascii="Times New Roman" w:hAnsi="Times New Roman"/>
          <w:w w:val="110"/>
          <w:sz w:val="24"/>
          <w:szCs w:val="24"/>
        </w:rPr>
        <w:fldChar w:fldCharType="separate"/>
      </w:r>
      <w:hyperlink w:anchor="_Toc464133742" w:history="1">
        <w:r w:rsidR="00775E55" w:rsidRPr="004920C8">
          <w:rPr>
            <w:rStyle w:val="Hyperlink"/>
            <w:rFonts w:ascii="Times New Roman" w:hAnsi="Times New Roman"/>
            <w:noProof/>
            <w:color w:val="auto"/>
            <w:sz w:val="24"/>
            <w:szCs w:val="24"/>
          </w:rPr>
          <w:t xml:space="preserve">Figure 1.1: </w:t>
        </w:r>
        <w:r w:rsidR="00775E55" w:rsidRPr="004920C8">
          <w:rPr>
            <w:rStyle w:val="Hyperlink"/>
            <w:rFonts w:ascii="Times New Roman" w:hAnsi="Times New Roman"/>
            <w:noProof/>
            <w:color w:val="auto"/>
            <w:w w:val="105"/>
            <w:sz w:val="24"/>
            <w:szCs w:val="24"/>
          </w:rPr>
          <w:t>Conceptual Framework</w:t>
        </w:r>
        <w:r w:rsidR="00775E55" w:rsidRPr="004920C8">
          <w:rPr>
            <w:rFonts w:ascii="Times New Roman" w:hAnsi="Times New Roman"/>
            <w:noProof/>
            <w:webHidden/>
            <w:sz w:val="24"/>
            <w:szCs w:val="24"/>
          </w:rPr>
          <w:tab/>
        </w:r>
        <w:r w:rsidRPr="004920C8">
          <w:rPr>
            <w:rFonts w:ascii="Times New Roman" w:hAnsi="Times New Roman"/>
            <w:noProof/>
            <w:webHidden/>
            <w:sz w:val="24"/>
            <w:szCs w:val="24"/>
          </w:rPr>
          <w:fldChar w:fldCharType="begin"/>
        </w:r>
        <w:r w:rsidR="00775E55" w:rsidRPr="004920C8">
          <w:rPr>
            <w:rFonts w:ascii="Times New Roman" w:hAnsi="Times New Roman"/>
            <w:noProof/>
            <w:webHidden/>
            <w:sz w:val="24"/>
            <w:szCs w:val="24"/>
          </w:rPr>
          <w:instrText xml:space="preserve"> PAGEREF _Toc464133742 \h </w:instrText>
        </w:r>
        <w:r w:rsidRPr="004920C8">
          <w:rPr>
            <w:rFonts w:ascii="Times New Roman" w:hAnsi="Times New Roman"/>
            <w:noProof/>
            <w:webHidden/>
            <w:sz w:val="24"/>
            <w:szCs w:val="24"/>
          </w:rPr>
        </w:r>
        <w:r w:rsidRPr="004920C8">
          <w:rPr>
            <w:rFonts w:ascii="Times New Roman" w:hAnsi="Times New Roman"/>
            <w:noProof/>
            <w:webHidden/>
            <w:sz w:val="24"/>
            <w:szCs w:val="24"/>
          </w:rPr>
          <w:fldChar w:fldCharType="separate"/>
        </w:r>
        <w:r w:rsidR="0037396D">
          <w:rPr>
            <w:rFonts w:ascii="Times New Roman" w:hAnsi="Times New Roman"/>
            <w:noProof/>
            <w:webHidden/>
            <w:sz w:val="24"/>
            <w:szCs w:val="24"/>
          </w:rPr>
          <w:t>7</w:t>
        </w:r>
        <w:r w:rsidRPr="004920C8">
          <w:rPr>
            <w:rFonts w:ascii="Times New Roman" w:hAnsi="Times New Roman"/>
            <w:noProof/>
            <w:webHidden/>
            <w:sz w:val="24"/>
            <w:szCs w:val="24"/>
          </w:rPr>
          <w:fldChar w:fldCharType="end"/>
        </w:r>
      </w:hyperlink>
    </w:p>
    <w:p w:rsidR="00B72401" w:rsidRDefault="00D0364F" w:rsidP="00027FC9">
      <w:pPr>
        <w:pStyle w:val="Heading1"/>
        <w:spacing w:before="0" w:after="0" w:line="480" w:lineRule="auto"/>
        <w:jc w:val="center"/>
        <w:rPr>
          <w:rFonts w:ascii="Times New Roman" w:hAnsi="Times New Roman"/>
          <w:w w:val="110"/>
          <w:sz w:val="24"/>
          <w:szCs w:val="24"/>
        </w:rPr>
        <w:sectPr w:rsidR="00B72401" w:rsidSect="00027FC9">
          <w:pgSz w:w="12240" w:h="15840"/>
          <w:pgMar w:top="1440" w:right="1440" w:bottom="1440" w:left="1440" w:header="720" w:footer="720" w:gutter="0"/>
          <w:pgNumType w:fmt="lowerRoman"/>
          <w:cols w:space="720"/>
          <w:docGrid w:linePitch="360"/>
        </w:sectPr>
      </w:pPr>
      <w:r w:rsidRPr="004920C8">
        <w:rPr>
          <w:rFonts w:ascii="Times New Roman" w:hAnsi="Times New Roman"/>
          <w:b w:val="0"/>
          <w:w w:val="110"/>
          <w:sz w:val="24"/>
          <w:szCs w:val="24"/>
        </w:rPr>
        <w:fldChar w:fldCharType="end"/>
      </w:r>
    </w:p>
    <w:p w:rsidR="00775E55" w:rsidRPr="00027FC9" w:rsidRDefault="00027FC9" w:rsidP="00027FC9">
      <w:pPr>
        <w:pStyle w:val="Heading1"/>
        <w:spacing w:before="0" w:after="0" w:line="480" w:lineRule="auto"/>
        <w:jc w:val="center"/>
        <w:rPr>
          <w:rFonts w:ascii="Times New Roman" w:hAnsi="Times New Roman"/>
          <w:w w:val="110"/>
          <w:sz w:val="24"/>
          <w:szCs w:val="24"/>
        </w:rPr>
      </w:pPr>
      <w:r>
        <w:rPr>
          <w:lang w:val="en-GB" w:eastAsia="en-GB"/>
        </w:rPr>
        <w:lastRenderedPageBreak/>
        <w:t xml:space="preserve"> </w:t>
      </w:r>
      <w:bookmarkStart w:id="38" w:name="_Toc377414923"/>
      <w:bookmarkStart w:id="39" w:name="_Toc452370348"/>
      <w:bookmarkStart w:id="40" w:name="_Toc491354430"/>
      <w:bookmarkStart w:id="41" w:name="_Toc497142707"/>
      <w:r w:rsidR="00775E55" w:rsidRPr="00A507E0">
        <w:rPr>
          <w:rFonts w:ascii="Times New Roman" w:hAnsi="Times New Roman"/>
          <w:sz w:val="24"/>
          <w:szCs w:val="24"/>
        </w:rPr>
        <w:t xml:space="preserve">LIST OF </w:t>
      </w:r>
      <w:r w:rsidR="00371EEE" w:rsidRPr="00A507E0">
        <w:rPr>
          <w:rFonts w:ascii="Times New Roman" w:hAnsi="Times New Roman"/>
          <w:sz w:val="24"/>
          <w:szCs w:val="24"/>
        </w:rPr>
        <w:t xml:space="preserve">ACRONYMS AND </w:t>
      </w:r>
      <w:r w:rsidR="00775E55" w:rsidRPr="00A507E0">
        <w:rPr>
          <w:rFonts w:ascii="Times New Roman" w:hAnsi="Times New Roman"/>
          <w:sz w:val="24"/>
          <w:szCs w:val="24"/>
        </w:rPr>
        <w:t>ABBREVIATIONS</w:t>
      </w:r>
      <w:bookmarkEnd w:id="38"/>
      <w:bookmarkEnd w:id="39"/>
      <w:bookmarkEnd w:id="40"/>
      <w:bookmarkEnd w:id="41"/>
    </w:p>
    <w:p w:rsidR="00915988" w:rsidRPr="00A507E0" w:rsidRDefault="00915988">
      <w:pPr>
        <w:rPr>
          <w:rFonts w:ascii="Times New Roman" w:hAnsi="Times New Roman"/>
          <w:sz w:val="24"/>
          <w:szCs w:val="24"/>
        </w:rPr>
      </w:pPr>
    </w:p>
    <w:p w:rsidR="009C520C" w:rsidRPr="0074639E" w:rsidRDefault="009C520C" w:rsidP="00A507E0">
      <w:pPr>
        <w:spacing w:after="0" w:line="480" w:lineRule="auto"/>
        <w:jc w:val="both"/>
        <w:rPr>
          <w:rFonts w:ascii="Times New Roman" w:hAnsi="Times New Roman"/>
          <w:sz w:val="24"/>
          <w:szCs w:val="24"/>
        </w:rPr>
      </w:pPr>
      <w:r w:rsidRPr="0074639E">
        <w:rPr>
          <w:rFonts w:ascii="Times New Roman" w:hAnsi="Times New Roman"/>
          <w:sz w:val="24"/>
          <w:szCs w:val="24"/>
        </w:rPr>
        <w:t>AMA</w:t>
      </w:r>
      <w:r w:rsidRPr="0074639E">
        <w:rPr>
          <w:rFonts w:ascii="Times New Roman" w:hAnsi="Times New Roman"/>
          <w:sz w:val="24"/>
          <w:szCs w:val="24"/>
        </w:rPr>
        <w:tab/>
      </w:r>
      <w:r w:rsidRPr="0074639E">
        <w:rPr>
          <w:rFonts w:ascii="Times New Roman" w:hAnsi="Times New Roman"/>
          <w:sz w:val="24"/>
          <w:szCs w:val="24"/>
        </w:rPr>
        <w:tab/>
        <w:t xml:space="preserve">American Management Association </w:t>
      </w:r>
    </w:p>
    <w:p w:rsidR="00A507E0" w:rsidRPr="0074639E" w:rsidRDefault="00A507E0" w:rsidP="00A507E0">
      <w:pPr>
        <w:spacing w:after="0" w:line="480" w:lineRule="auto"/>
        <w:jc w:val="both"/>
        <w:rPr>
          <w:rFonts w:ascii="Times New Roman" w:hAnsi="Times New Roman"/>
          <w:sz w:val="24"/>
          <w:szCs w:val="24"/>
        </w:rPr>
      </w:pPr>
      <w:r w:rsidRPr="0074639E">
        <w:rPr>
          <w:rFonts w:ascii="Times New Roman" w:hAnsi="Times New Roman"/>
          <w:sz w:val="24"/>
          <w:szCs w:val="24"/>
        </w:rPr>
        <w:t>CEOs</w:t>
      </w:r>
      <w:r w:rsidRPr="0074639E">
        <w:rPr>
          <w:rFonts w:ascii="Times New Roman" w:hAnsi="Times New Roman"/>
          <w:sz w:val="24"/>
          <w:szCs w:val="24"/>
        </w:rPr>
        <w:tab/>
      </w:r>
      <w:r w:rsidRPr="0074639E">
        <w:rPr>
          <w:rFonts w:ascii="Times New Roman" w:hAnsi="Times New Roman"/>
          <w:sz w:val="24"/>
          <w:szCs w:val="24"/>
        </w:rPr>
        <w:tab/>
        <w:t xml:space="preserve">Chief Executive Officers </w:t>
      </w:r>
    </w:p>
    <w:p w:rsidR="00A507E0" w:rsidRPr="007970CB" w:rsidRDefault="00A507E0" w:rsidP="00A507E0">
      <w:pPr>
        <w:spacing w:after="0" w:line="480" w:lineRule="auto"/>
        <w:rPr>
          <w:rFonts w:ascii="Times New Roman" w:hAnsi="Times New Roman"/>
          <w:sz w:val="24"/>
          <w:szCs w:val="24"/>
          <w:lang w:val="en-GB"/>
        </w:rPr>
      </w:pPr>
      <w:r>
        <w:rPr>
          <w:rFonts w:ascii="Times New Roman" w:hAnsi="Times New Roman"/>
          <w:sz w:val="24"/>
          <w:szCs w:val="24"/>
          <w:lang w:val="en-GB"/>
        </w:rPr>
        <w:t>CSOs</w:t>
      </w:r>
      <w:r>
        <w:rPr>
          <w:rFonts w:ascii="Times New Roman" w:hAnsi="Times New Roman"/>
          <w:sz w:val="24"/>
          <w:szCs w:val="24"/>
          <w:lang w:val="en-GB"/>
        </w:rPr>
        <w:tab/>
      </w:r>
      <w:r>
        <w:rPr>
          <w:rFonts w:ascii="Times New Roman" w:hAnsi="Times New Roman"/>
          <w:sz w:val="24"/>
          <w:szCs w:val="24"/>
          <w:lang w:val="en-GB"/>
        </w:rPr>
        <w:tab/>
      </w:r>
      <w:r w:rsidRPr="007970CB">
        <w:rPr>
          <w:rFonts w:ascii="Times New Roman" w:hAnsi="Times New Roman"/>
          <w:sz w:val="24"/>
          <w:szCs w:val="24"/>
          <w:lang w:val="en-GB"/>
        </w:rPr>
        <w:t>Civil Society Organisations</w:t>
      </w:r>
    </w:p>
    <w:p w:rsidR="00A507E0" w:rsidRDefault="00A507E0" w:rsidP="00A507E0">
      <w:pPr>
        <w:spacing w:after="0" w:line="480" w:lineRule="auto"/>
        <w:rPr>
          <w:rFonts w:ascii="Times New Roman" w:hAnsi="Times New Roman"/>
          <w:sz w:val="24"/>
          <w:szCs w:val="24"/>
        </w:rPr>
      </w:pPr>
      <w:r>
        <w:rPr>
          <w:rFonts w:ascii="Times New Roman" w:hAnsi="Times New Roman"/>
          <w:sz w:val="24"/>
          <w:szCs w:val="24"/>
        </w:rPr>
        <w:t>CVI</w:t>
      </w:r>
      <w:r>
        <w:rPr>
          <w:rFonts w:ascii="Times New Roman" w:hAnsi="Times New Roman"/>
          <w:sz w:val="24"/>
          <w:szCs w:val="24"/>
        </w:rPr>
        <w:tab/>
      </w:r>
      <w:r>
        <w:rPr>
          <w:rFonts w:ascii="Times New Roman" w:hAnsi="Times New Roman"/>
          <w:sz w:val="24"/>
          <w:szCs w:val="24"/>
        </w:rPr>
        <w:tab/>
      </w:r>
      <w:r w:rsidRPr="0044647A">
        <w:rPr>
          <w:rFonts w:ascii="Times New Roman" w:hAnsi="Times New Roman"/>
          <w:sz w:val="24"/>
          <w:szCs w:val="24"/>
        </w:rPr>
        <w:t>Content Validity Index</w:t>
      </w:r>
    </w:p>
    <w:p w:rsidR="00A507E0" w:rsidRPr="0074639E" w:rsidRDefault="00A507E0" w:rsidP="00A507E0">
      <w:pPr>
        <w:spacing w:after="0" w:line="480" w:lineRule="auto"/>
        <w:jc w:val="both"/>
      </w:pPr>
      <w:r w:rsidRPr="0074639E">
        <w:rPr>
          <w:rFonts w:ascii="Times New Roman" w:hAnsi="Times New Roman"/>
          <w:sz w:val="24"/>
          <w:szCs w:val="24"/>
        </w:rPr>
        <w:t>EU</w:t>
      </w:r>
      <w:r w:rsidRPr="0074639E">
        <w:rPr>
          <w:rFonts w:ascii="Times New Roman" w:hAnsi="Times New Roman"/>
          <w:sz w:val="24"/>
          <w:szCs w:val="24"/>
        </w:rPr>
        <w:tab/>
      </w:r>
      <w:r w:rsidRPr="0074639E">
        <w:rPr>
          <w:rFonts w:ascii="Times New Roman" w:hAnsi="Times New Roman"/>
          <w:sz w:val="24"/>
          <w:szCs w:val="24"/>
        </w:rPr>
        <w:tab/>
        <w:t xml:space="preserve">European Union </w:t>
      </w:r>
    </w:p>
    <w:p w:rsidR="00A507E0" w:rsidRPr="0074639E" w:rsidRDefault="00A507E0" w:rsidP="00A507E0">
      <w:pPr>
        <w:spacing w:after="0" w:line="480" w:lineRule="auto"/>
        <w:jc w:val="both"/>
        <w:rPr>
          <w:rFonts w:ascii="Times New Roman" w:hAnsi="Times New Roman"/>
          <w:sz w:val="24"/>
          <w:szCs w:val="24"/>
        </w:rPr>
      </w:pPr>
      <w:r w:rsidRPr="0074639E">
        <w:rPr>
          <w:rFonts w:ascii="Times New Roman" w:hAnsi="Times New Roman"/>
          <w:sz w:val="24"/>
          <w:szCs w:val="24"/>
        </w:rPr>
        <w:t>GDP</w:t>
      </w:r>
      <w:r w:rsidRPr="0074639E">
        <w:rPr>
          <w:rFonts w:ascii="Times New Roman" w:hAnsi="Times New Roman"/>
          <w:sz w:val="24"/>
          <w:szCs w:val="24"/>
        </w:rPr>
        <w:tab/>
      </w:r>
      <w:r w:rsidRPr="0074639E">
        <w:rPr>
          <w:rFonts w:ascii="Times New Roman" w:hAnsi="Times New Roman"/>
          <w:sz w:val="24"/>
          <w:szCs w:val="24"/>
        </w:rPr>
        <w:tab/>
        <w:t>Gross Domestic Product</w:t>
      </w:r>
    </w:p>
    <w:p w:rsidR="00A507E0" w:rsidRDefault="00A507E0" w:rsidP="00A507E0">
      <w:pPr>
        <w:spacing w:after="0" w:line="480" w:lineRule="auto"/>
        <w:jc w:val="both"/>
        <w:rPr>
          <w:rFonts w:ascii="Times New Roman" w:hAnsi="Times New Roman"/>
          <w:sz w:val="24"/>
          <w:szCs w:val="24"/>
        </w:rPr>
      </w:pPr>
      <w:r>
        <w:rPr>
          <w:rFonts w:ascii="Times New Roman" w:hAnsi="Times New Roman"/>
          <w:sz w:val="24"/>
          <w:szCs w:val="24"/>
        </w:rPr>
        <w:t>KCCA</w:t>
      </w:r>
      <w:r>
        <w:rPr>
          <w:rFonts w:ascii="Times New Roman" w:hAnsi="Times New Roman"/>
          <w:sz w:val="24"/>
          <w:szCs w:val="24"/>
        </w:rPr>
        <w:tab/>
      </w:r>
      <w:r>
        <w:rPr>
          <w:rFonts w:ascii="Times New Roman" w:hAnsi="Times New Roman"/>
          <w:sz w:val="24"/>
          <w:szCs w:val="24"/>
        </w:rPr>
        <w:tab/>
      </w:r>
      <w:r w:rsidRPr="0044647A">
        <w:rPr>
          <w:rFonts w:ascii="Times New Roman" w:hAnsi="Times New Roman"/>
          <w:sz w:val="24"/>
          <w:szCs w:val="24"/>
        </w:rPr>
        <w:t>Kampala Capital City Authority</w:t>
      </w:r>
    </w:p>
    <w:p w:rsidR="002D3A58" w:rsidRDefault="002D3A58" w:rsidP="00A507E0">
      <w:pPr>
        <w:spacing w:after="0" w:line="480" w:lineRule="auto"/>
        <w:jc w:val="both"/>
        <w:rPr>
          <w:rFonts w:ascii="Times New Roman" w:hAnsi="Times New Roman"/>
          <w:sz w:val="24"/>
          <w:szCs w:val="24"/>
        </w:rPr>
      </w:pPr>
      <w:r w:rsidRPr="0074639E">
        <w:rPr>
          <w:rFonts w:ascii="Times New Roman" w:hAnsi="Times New Roman"/>
          <w:sz w:val="24"/>
          <w:szCs w:val="24"/>
        </w:rPr>
        <w:t>KCI’s</w:t>
      </w:r>
      <w:r w:rsidRPr="0074639E">
        <w:rPr>
          <w:rFonts w:ascii="Times New Roman" w:hAnsi="Times New Roman"/>
          <w:sz w:val="24"/>
          <w:szCs w:val="24"/>
        </w:rPr>
        <w:tab/>
      </w:r>
      <w:r w:rsidRPr="0074639E">
        <w:rPr>
          <w:rFonts w:ascii="Times New Roman" w:hAnsi="Times New Roman"/>
          <w:sz w:val="24"/>
          <w:szCs w:val="24"/>
        </w:rPr>
        <w:tab/>
        <w:t xml:space="preserve">Key Compliance Indicator </w:t>
      </w:r>
    </w:p>
    <w:p w:rsidR="00A507E0" w:rsidRDefault="00A507E0" w:rsidP="00A507E0">
      <w:pPr>
        <w:spacing w:after="0" w:line="480" w:lineRule="auto"/>
        <w:jc w:val="both"/>
        <w:rPr>
          <w:rFonts w:ascii="Times New Roman" w:hAnsi="Times New Roman"/>
          <w:sz w:val="24"/>
          <w:szCs w:val="24"/>
        </w:rPr>
      </w:pPr>
      <w:r w:rsidRPr="0074639E">
        <w:rPr>
          <w:rFonts w:ascii="Times New Roman" w:hAnsi="Times New Roman"/>
          <w:sz w:val="24"/>
          <w:szCs w:val="24"/>
        </w:rPr>
        <w:t>NAPA</w:t>
      </w:r>
      <w:r w:rsidRPr="0074639E">
        <w:rPr>
          <w:rFonts w:ascii="Times New Roman" w:hAnsi="Times New Roman"/>
          <w:sz w:val="24"/>
          <w:szCs w:val="24"/>
        </w:rPr>
        <w:tab/>
      </w:r>
      <w:r w:rsidRPr="0074639E">
        <w:rPr>
          <w:rFonts w:ascii="Times New Roman" w:hAnsi="Times New Roman"/>
          <w:sz w:val="24"/>
          <w:szCs w:val="24"/>
        </w:rPr>
        <w:tab/>
        <w:t xml:space="preserve">National Association of Purchasing Agents </w:t>
      </w:r>
    </w:p>
    <w:p w:rsidR="00A507E0" w:rsidRPr="0044647A" w:rsidRDefault="00A507E0" w:rsidP="00A507E0">
      <w:pPr>
        <w:spacing w:after="0" w:line="480" w:lineRule="auto"/>
        <w:jc w:val="both"/>
        <w:rPr>
          <w:rFonts w:ascii="Times New Roman" w:hAnsi="Times New Roman"/>
          <w:sz w:val="24"/>
          <w:szCs w:val="24"/>
        </w:rPr>
      </w:pPr>
      <w:r>
        <w:rPr>
          <w:rFonts w:ascii="Times New Roman" w:hAnsi="Times New Roman"/>
          <w:sz w:val="24"/>
          <w:szCs w:val="24"/>
        </w:rPr>
        <w:t>PMBOK</w:t>
      </w:r>
      <w:r>
        <w:rPr>
          <w:rFonts w:ascii="Times New Roman" w:hAnsi="Times New Roman"/>
          <w:sz w:val="24"/>
          <w:szCs w:val="24"/>
        </w:rPr>
        <w:tab/>
      </w:r>
      <w:r w:rsidRPr="0044647A">
        <w:rPr>
          <w:rFonts w:ascii="Times New Roman" w:hAnsi="Times New Roman"/>
          <w:sz w:val="24"/>
          <w:szCs w:val="24"/>
        </w:rPr>
        <w:t>Project Management Book of Knowledge</w:t>
      </w:r>
    </w:p>
    <w:p w:rsidR="00A507E0" w:rsidRPr="0044647A" w:rsidRDefault="00D7302B" w:rsidP="00A507E0">
      <w:pPr>
        <w:spacing w:after="0" w:line="480" w:lineRule="auto"/>
        <w:jc w:val="both"/>
        <w:rPr>
          <w:rFonts w:ascii="Times New Roman" w:hAnsi="Times New Roman"/>
          <w:sz w:val="24"/>
          <w:szCs w:val="24"/>
        </w:rPr>
      </w:pPr>
      <w:r>
        <w:rPr>
          <w:rFonts w:ascii="Times New Roman" w:hAnsi="Times New Roman"/>
          <w:sz w:val="24"/>
          <w:szCs w:val="24"/>
        </w:rPr>
        <w:t>PPDA</w:t>
      </w:r>
      <w:r w:rsidR="00A507E0">
        <w:rPr>
          <w:rFonts w:ascii="Times New Roman" w:hAnsi="Times New Roman"/>
          <w:sz w:val="24"/>
          <w:szCs w:val="24"/>
        </w:rPr>
        <w:tab/>
      </w:r>
      <w:r w:rsidR="00A507E0">
        <w:rPr>
          <w:rFonts w:ascii="Times New Roman" w:hAnsi="Times New Roman"/>
          <w:sz w:val="24"/>
          <w:szCs w:val="24"/>
        </w:rPr>
        <w:tab/>
      </w:r>
      <w:r w:rsidR="00A507E0" w:rsidRPr="0044647A">
        <w:rPr>
          <w:rFonts w:ascii="Times New Roman" w:hAnsi="Times New Roman"/>
          <w:sz w:val="24"/>
          <w:szCs w:val="24"/>
        </w:rPr>
        <w:t>Public Procurement and Disposal of Public Assets Authority</w:t>
      </w:r>
    </w:p>
    <w:p w:rsidR="00A507E0" w:rsidRDefault="00A507E0" w:rsidP="00A507E0">
      <w:pPr>
        <w:spacing w:after="0" w:line="480" w:lineRule="auto"/>
        <w:jc w:val="both"/>
        <w:rPr>
          <w:rFonts w:ascii="Times New Roman" w:hAnsi="Times New Roman"/>
          <w:sz w:val="24"/>
          <w:szCs w:val="24"/>
        </w:rPr>
      </w:pPr>
      <w:r>
        <w:rPr>
          <w:rFonts w:ascii="Times New Roman" w:hAnsi="Times New Roman"/>
          <w:sz w:val="24"/>
          <w:szCs w:val="24"/>
        </w:rPr>
        <w:t xml:space="preserve">PPPs </w:t>
      </w:r>
      <w:r>
        <w:rPr>
          <w:rFonts w:ascii="Times New Roman" w:hAnsi="Times New Roman"/>
          <w:sz w:val="24"/>
          <w:szCs w:val="24"/>
        </w:rPr>
        <w:tab/>
      </w:r>
      <w:r>
        <w:rPr>
          <w:rFonts w:ascii="Times New Roman" w:hAnsi="Times New Roman"/>
          <w:sz w:val="24"/>
          <w:szCs w:val="24"/>
        </w:rPr>
        <w:tab/>
      </w:r>
      <w:r w:rsidRPr="0044647A">
        <w:rPr>
          <w:rFonts w:ascii="Times New Roman" w:hAnsi="Times New Roman"/>
          <w:sz w:val="24"/>
          <w:szCs w:val="24"/>
        </w:rPr>
        <w:t>Public Private Partnerships</w:t>
      </w:r>
    </w:p>
    <w:p w:rsidR="00A507E0" w:rsidRDefault="00A507E0" w:rsidP="00A507E0">
      <w:pPr>
        <w:spacing w:after="0" w:line="480" w:lineRule="auto"/>
        <w:jc w:val="both"/>
        <w:rPr>
          <w:rFonts w:ascii="Times New Roman" w:hAnsi="Times New Roman"/>
          <w:sz w:val="24"/>
          <w:szCs w:val="24"/>
        </w:rPr>
      </w:pPr>
      <w:r>
        <w:rPr>
          <w:rFonts w:ascii="Times New Roman" w:hAnsi="Times New Roman"/>
          <w:sz w:val="24"/>
          <w:szCs w:val="24"/>
        </w:rPr>
        <w:t>SPSS</w:t>
      </w:r>
      <w:r>
        <w:rPr>
          <w:rFonts w:ascii="Times New Roman" w:hAnsi="Times New Roman"/>
          <w:sz w:val="24"/>
          <w:szCs w:val="24"/>
        </w:rPr>
        <w:tab/>
      </w:r>
      <w:r>
        <w:rPr>
          <w:rFonts w:ascii="Times New Roman" w:hAnsi="Times New Roman"/>
          <w:sz w:val="24"/>
          <w:szCs w:val="24"/>
        </w:rPr>
        <w:tab/>
      </w:r>
      <w:r w:rsidRPr="0044647A">
        <w:rPr>
          <w:rFonts w:ascii="Times New Roman" w:hAnsi="Times New Roman"/>
          <w:sz w:val="24"/>
          <w:szCs w:val="24"/>
        </w:rPr>
        <w:t>Statistics Package for Social Sciences</w:t>
      </w:r>
    </w:p>
    <w:p w:rsidR="00A507E0" w:rsidRPr="0074639E" w:rsidRDefault="00A507E0" w:rsidP="00A507E0">
      <w:pPr>
        <w:spacing w:after="0" w:line="480" w:lineRule="auto"/>
        <w:jc w:val="both"/>
        <w:rPr>
          <w:rFonts w:ascii="Times New Roman" w:hAnsi="Times New Roman"/>
          <w:sz w:val="24"/>
          <w:szCs w:val="24"/>
        </w:rPr>
      </w:pPr>
      <w:r>
        <w:rPr>
          <w:rFonts w:ascii="Times New Roman" w:hAnsi="Times New Roman"/>
          <w:sz w:val="24"/>
          <w:szCs w:val="24"/>
        </w:rPr>
        <w:t>UNRA</w:t>
      </w:r>
      <w:r>
        <w:rPr>
          <w:rFonts w:ascii="Times New Roman" w:hAnsi="Times New Roman"/>
          <w:sz w:val="24"/>
          <w:szCs w:val="24"/>
        </w:rPr>
        <w:tab/>
      </w:r>
      <w:r>
        <w:rPr>
          <w:rFonts w:ascii="Times New Roman" w:hAnsi="Times New Roman"/>
          <w:sz w:val="24"/>
          <w:szCs w:val="24"/>
        </w:rPr>
        <w:tab/>
        <w:t>Uganda National Roads Authority</w:t>
      </w:r>
    </w:p>
    <w:p w:rsidR="0041432B" w:rsidRPr="0074639E" w:rsidRDefault="0041432B" w:rsidP="00A507E0">
      <w:pPr>
        <w:spacing w:after="0" w:line="480" w:lineRule="auto"/>
        <w:jc w:val="both"/>
        <w:rPr>
          <w:rFonts w:ascii="Times New Roman" w:hAnsi="Times New Roman"/>
          <w:sz w:val="24"/>
          <w:szCs w:val="24"/>
        </w:rPr>
      </w:pPr>
      <w:r w:rsidRPr="0074639E">
        <w:rPr>
          <w:rFonts w:ascii="Times New Roman" w:hAnsi="Times New Roman"/>
          <w:sz w:val="24"/>
          <w:szCs w:val="24"/>
        </w:rPr>
        <w:t>USA</w:t>
      </w:r>
      <w:r w:rsidRPr="0074639E">
        <w:rPr>
          <w:rFonts w:ascii="Times New Roman" w:hAnsi="Times New Roman"/>
          <w:sz w:val="24"/>
          <w:szCs w:val="24"/>
        </w:rPr>
        <w:tab/>
      </w:r>
      <w:r w:rsidRPr="0074639E">
        <w:rPr>
          <w:rFonts w:ascii="Times New Roman" w:hAnsi="Times New Roman"/>
          <w:sz w:val="24"/>
          <w:szCs w:val="24"/>
        </w:rPr>
        <w:tab/>
        <w:t xml:space="preserve">United States of America </w:t>
      </w:r>
    </w:p>
    <w:p w:rsidR="0041432B" w:rsidRPr="0044647A" w:rsidRDefault="0041432B" w:rsidP="0041432B">
      <w:pPr>
        <w:spacing w:line="480" w:lineRule="auto"/>
        <w:jc w:val="both"/>
        <w:rPr>
          <w:rFonts w:ascii="Times New Roman" w:hAnsi="Times New Roman"/>
          <w:sz w:val="24"/>
          <w:szCs w:val="24"/>
        </w:rPr>
      </w:pPr>
    </w:p>
    <w:p w:rsidR="0041432B" w:rsidRPr="0044647A" w:rsidRDefault="0041432B" w:rsidP="0041432B">
      <w:pPr>
        <w:spacing w:line="480" w:lineRule="auto"/>
        <w:jc w:val="both"/>
        <w:rPr>
          <w:rFonts w:ascii="Times New Roman" w:hAnsi="Times New Roman"/>
          <w:sz w:val="24"/>
          <w:szCs w:val="24"/>
        </w:rPr>
      </w:pPr>
    </w:p>
    <w:p w:rsidR="0041432B" w:rsidRDefault="0041432B" w:rsidP="00412F32">
      <w:pPr>
        <w:spacing w:line="480" w:lineRule="auto"/>
        <w:jc w:val="both"/>
        <w:rPr>
          <w:rFonts w:ascii="Times New Roman" w:hAnsi="Times New Roman"/>
          <w:sz w:val="24"/>
          <w:szCs w:val="24"/>
        </w:rPr>
      </w:pPr>
    </w:p>
    <w:p w:rsidR="00F270E5" w:rsidRPr="004E28D1" w:rsidRDefault="00F270E5" w:rsidP="00CC6BD9">
      <w:pPr>
        <w:spacing w:after="0" w:line="240" w:lineRule="auto"/>
        <w:rPr>
          <w:rFonts w:ascii="Times New Roman" w:hAnsi="Times New Roman"/>
          <w:sz w:val="24"/>
          <w:szCs w:val="24"/>
        </w:rPr>
      </w:pPr>
    </w:p>
    <w:p w:rsidR="00F270E5" w:rsidRPr="004A574E" w:rsidRDefault="00F270E5" w:rsidP="00F270E5"/>
    <w:p w:rsidR="00775E55" w:rsidRPr="0074639E" w:rsidRDefault="00775E55" w:rsidP="00412F32">
      <w:pPr>
        <w:spacing w:line="480" w:lineRule="auto"/>
        <w:jc w:val="both"/>
        <w:rPr>
          <w:rFonts w:ascii="Times New Roman" w:hAnsi="Times New Roman"/>
          <w:sz w:val="24"/>
          <w:szCs w:val="24"/>
          <w:lang w:val="en-GB" w:eastAsia="en-GB"/>
        </w:rPr>
        <w:sectPr w:rsidR="00775E55" w:rsidRPr="0074639E" w:rsidSect="00027FC9">
          <w:pgSz w:w="12240" w:h="15840"/>
          <w:pgMar w:top="1440" w:right="1440" w:bottom="1440" w:left="1440" w:header="720" w:footer="720" w:gutter="0"/>
          <w:pgNumType w:fmt="lowerRoman"/>
          <w:cols w:space="720"/>
          <w:docGrid w:linePitch="360"/>
        </w:sectPr>
      </w:pPr>
    </w:p>
    <w:p w:rsidR="00DB4AB8" w:rsidRPr="00DB4AB8" w:rsidRDefault="00DB4AB8" w:rsidP="00DB4AB8">
      <w:pPr>
        <w:pStyle w:val="Heading1"/>
        <w:jc w:val="center"/>
        <w:rPr>
          <w:rFonts w:ascii="Times New Roman" w:hAnsi="Times New Roman"/>
          <w:sz w:val="24"/>
          <w:szCs w:val="24"/>
        </w:rPr>
      </w:pPr>
      <w:bookmarkStart w:id="42" w:name="_Toc497142708"/>
      <w:bookmarkStart w:id="43" w:name="_Toc491354431"/>
      <w:r w:rsidRPr="00DB4AB8">
        <w:rPr>
          <w:rFonts w:ascii="Times New Roman" w:hAnsi="Times New Roman"/>
          <w:sz w:val="24"/>
          <w:szCs w:val="24"/>
        </w:rPr>
        <w:lastRenderedPageBreak/>
        <w:t>ABSTRACT</w:t>
      </w:r>
      <w:bookmarkEnd w:id="42"/>
    </w:p>
    <w:p w:rsidR="003227FC" w:rsidRDefault="003227FC" w:rsidP="003227FC">
      <w:pPr>
        <w:pStyle w:val="Default"/>
      </w:pPr>
    </w:p>
    <w:p w:rsidR="00D142F4" w:rsidRDefault="00D142F4" w:rsidP="008C5B6C">
      <w:pPr>
        <w:spacing w:line="360" w:lineRule="auto"/>
        <w:jc w:val="both"/>
        <w:rPr>
          <w:rFonts w:ascii="Times New Roman" w:hAnsi="Times New Roman"/>
          <w:sz w:val="24"/>
          <w:szCs w:val="24"/>
        </w:rPr>
      </w:pPr>
      <w:r>
        <w:rPr>
          <w:rFonts w:ascii="Times New Roman" w:hAnsi="Times New Roman"/>
          <w:sz w:val="24"/>
          <w:szCs w:val="24"/>
        </w:rPr>
        <w:t xml:space="preserve">The researcher examined the effect of procurement compliance levels on procurement performance in selected public enterprises which include Uganda National Roads Authority (UNRA) and Kampala Capital City Authority (KCCA). The specific objectives were to assess the effect of compliance to record keeping, procurement planning, procurement reporting and contract management requirements on procurement performance in selected PDEs.  The study  employed a correlational research design. A sample of 87 respondents were selected out of a population of 114 from UNRA, KCCA and </w:t>
      </w:r>
      <w:r w:rsidR="003D1B41">
        <w:rPr>
          <w:rFonts w:ascii="Times New Roman" w:hAnsi="Times New Roman"/>
          <w:sz w:val="24"/>
          <w:szCs w:val="24"/>
        </w:rPr>
        <w:t>Public Procurement and Disposal of Public Assets Authority (</w:t>
      </w:r>
      <w:r>
        <w:rPr>
          <w:rFonts w:ascii="Times New Roman" w:hAnsi="Times New Roman"/>
          <w:sz w:val="24"/>
          <w:szCs w:val="24"/>
        </w:rPr>
        <w:t>PPDA</w:t>
      </w:r>
      <w:r w:rsidR="003D1B41">
        <w:rPr>
          <w:rFonts w:ascii="Times New Roman" w:hAnsi="Times New Roman"/>
          <w:sz w:val="24"/>
          <w:szCs w:val="24"/>
        </w:rPr>
        <w:t>)</w:t>
      </w:r>
      <w:r>
        <w:rPr>
          <w:rFonts w:ascii="Times New Roman" w:hAnsi="Times New Roman"/>
          <w:sz w:val="24"/>
          <w:szCs w:val="24"/>
        </w:rPr>
        <w:t xml:space="preserve"> staff. Quantitative data was collected using questionnaires and qualitative data through interviews and documents review.</w:t>
      </w:r>
    </w:p>
    <w:p w:rsidR="00B62DC1" w:rsidRDefault="00D142F4" w:rsidP="008C5B6C">
      <w:pPr>
        <w:spacing w:line="360" w:lineRule="auto"/>
        <w:jc w:val="both"/>
        <w:rPr>
          <w:rFonts w:ascii="Times New Roman" w:hAnsi="Times New Roman"/>
          <w:sz w:val="24"/>
          <w:szCs w:val="24"/>
        </w:rPr>
      </w:pPr>
      <w:r>
        <w:rPr>
          <w:rFonts w:ascii="Times New Roman" w:hAnsi="Times New Roman"/>
          <w:sz w:val="24"/>
          <w:szCs w:val="24"/>
        </w:rPr>
        <w:t>The study findings revealed that there is no compelling relationship between an entity’s compliance to record keeping requiements and the performance of the procuring entities. There was a significant relationship between compliance to procurement planning and procureme</w:t>
      </w:r>
      <w:r w:rsidR="00844B81">
        <w:rPr>
          <w:rFonts w:ascii="Times New Roman" w:hAnsi="Times New Roman"/>
          <w:sz w:val="24"/>
          <w:szCs w:val="24"/>
        </w:rPr>
        <w:t>nt  performance</w:t>
      </w:r>
      <w:r>
        <w:rPr>
          <w:rFonts w:ascii="Times New Roman" w:hAnsi="Times New Roman"/>
          <w:sz w:val="24"/>
          <w:szCs w:val="24"/>
        </w:rPr>
        <w:t xml:space="preserve"> and procurement performance is explained by compliance  to procurement planning  up to 41%.  There </w:t>
      </w:r>
      <w:r w:rsidR="00B62DC1">
        <w:rPr>
          <w:rFonts w:ascii="Times New Roman" w:hAnsi="Times New Roman"/>
          <w:sz w:val="24"/>
          <w:szCs w:val="24"/>
        </w:rPr>
        <w:t>is</w:t>
      </w:r>
      <w:r w:rsidR="00844B81">
        <w:rPr>
          <w:rFonts w:ascii="Times New Roman" w:hAnsi="Times New Roman"/>
          <w:sz w:val="24"/>
          <w:szCs w:val="24"/>
        </w:rPr>
        <w:t xml:space="preserve"> a</w:t>
      </w:r>
      <w:r w:rsidR="00B62DC1">
        <w:rPr>
          <w:rFonts w:ascii="Times New Roman" w:hAnsi="Times New Roman"/>
          <w:sz w:val="24"/>
          <w:szCs w:val="24"/>
        </w:rPr>
        <w:t xml:space="preserve"> moderate positive relationship between compliance to procurement reporti</w:t>
      </w:r>
      <w:r w:rsidR="00844B81">
        <w:rPr>
          <w:rFonts w:ascii="Times New Roman" w:hAnsi="Times New Roman"/>
          <w:sz w:val="24"/>
          <w:szCs w:val="24"/>
        </w:rPr>
        <w:t xml:space="preserve">ng and procurement performance </w:t>
      </w:r>
      <w:r w:rsidR="00B62DC1">
        <w:rPr>
          <w:rFonts w:ascii="Times New Roman" w:hAnsi="Times New Roman"/>
          <w:sz w:val="24"/>
          <w:szCs w:val="24"/>
        </w:rPr>
        <w:t>and procurement performance is explained  by compliance to  procurement reporting up to 22%. There is a strong positive relationship  between  com</w:t>
      </w:r>
      <w:r w:rsidR="00844B81">
        <w:rPr>
          <w:rFonts w:ascii="Times New Roman" w:hAnsi="Times New Roman"/>
          <w:sz w:val="24"/>
          <w:szCs w:val="24"/>
        </w:rPr>
        <w:t xml:space="preserve">pliance to contract management </w:t>
      </w:r>
      <w:r w:rsidR="00B62DC1">
        <w:rPr>
          <w:rFonts w:ascii="Times New Roman" w:hAnsi="Times New Roman"/>
          <w:sz w:val="24"/>
          <w:szCs w:val="24"/>
        </w:rPr>
        <w:t>and procurement performance and procurement performance is explained by compliance to contract management requirements up to 50%.</w:t>
      </w:r>
    </w:p>
    <w:p w:rsidR="00B62DC1" w:rsidRDefault="00B62DC1" w:rsidP="008C5B6C">
      <w:pPr>
        <w:spacing w:line="360" w:lineRule="auto"/>
        <w:jc w:val="both"/>
        <w:rPr>
          <w:rFonts w:ascii="Times New Roman" w:hAnsi="Times New Roman"/>
          <w:sz w:val="24"/>
          <w:szCs w:val="24"/>
        </w:rPr>
        <w:sectPr w:rsidR="00B62DC1" w:rsidSect="00027FC9">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1350" w:left="1440" w:header="720" w:footer="159" w:gutter="0"/>
          <w:pgNumType w:fmt="lowerRoman"/>
          <w:cols w:space="720"/>
          <w:docGrid w:linePitch="360"/>
        </w:sectPr>
      </w:pPr>
      <w:r>
        <w:rPr>
          <w:rFonts w:ascii="Times New Roman" w:hAnsi="Times New Roman"/>
          <w:sz w:val="24"/>
          <w:szCs w:val="24"/>
        </w:rPr>
        <w:t xml:space="preserve">The study concludes that adherence to the compliance requirements as stated in the public procurement law will evidently lead to efficient and effective procurement performance. </w:t>
      </w:r>
      <w:r w:rsidR="009D0EDF">
        <w:rPr>
          <w:rFonts w:ascii="Times New Roman" w:hAnsi="Times New Roman"/>
          <w:sz w:val="24"/>
          <w:szCs w:val="24"/>
        </w:rPr>
        <w:t>Therefore, the s</w:t>
      </w:r>
      <w:r>
        <w:rPr>
          <w:rFonts w:ascii="Times New Roman" w:hAnsi="Times New Roman"/>
          <w:sz w:val="24"/>
          <w:szCs w:val="24"/>
        </w:rPr>
        <w:t>tudy recommends among others  that there is need to adopt electronic information systems, strengthen identification of needs through thorougher involvement of all stakeholders in the planning process, development of guidelines to enhance thorougher market price assessment</w:t>
      </w:r>
      <w:r w:rsidR="00CF6A3F">
        <w:rPr>
          <w:rFonts w:ascii="Times New Roman" w:hAnsi="Times New Roman"/>
          <w:sz w:val="24"/>
          <w:szCs w:val="24"/>
        </w:rPr>
        <w:t xml:space="preserve"> during the planning process. The procurement law should provide for sactions to entity staff that  do not adhere to the  required reporting timelines. Entities should put in placeinternal mechanisms that will motivate contract supervisors to ensure procurements are completed within planned money value and time  and the PPDA should conduct regular compliance checks to ensure that entities are adhering to the compliance requirements and provide timely interventions.   </w:t>
      </w:r>
      <w:r w:rsidR="00CF6A3F">
        <w:rPr>
          <w:rFonts w:ascii="Times New Roman" w:hAnsi="Times New Roman"/>
          <w:sz w:val="24"/>
          <w:szCs w:val="24"/>
        </w:rPr>
        <w:tab/>
      </w:r>
    </w:p>
    <w:p w:rsidR="008E3EE7" w:rsidRDefault="00775E55" w:rsidP="008A411A">
      <w:pPr>
        <w:pStyle w:val="Heading1"/>
        <w:jc w:val="center"/>
        <w:rPr>
          <w:rFonts w:ascii="Times New Roman" w:hAnsi="Times New Roman"/>
          <w:w w:val="110"/>
          <w:sz w:val="24"/>
          <w:szCs w:val="24"/>
        </w:rPr>
      </w:pPr>
      <w:bookmarkStart w:id="44" w:name="_Toc497142709"/>
      <w:r w:rsidRPr="00703940">
        <w:rPr>
          <w:rFonts w:ascii="Times New Roman" w:hAnsi="Times New Roman"/>
          <w:w w:val="110"/>
          <w:sz w:val="24"/>
          <w:szCs w:val="24"/>
        </w:rPr>
        <w:lastRenderedPageBreak/>
        <w:t>CHAPTER ONE</w:t>
      </w:r>
      <w:bookmarkStart w:id="45" w:name="_Toc422311052"/>
      <w:bookmarkStart w:id="46" w:name="_Toc452728757"/>
      <w:bookmarkEnd w:id="8"/>
      <w:bookmarkEnd w:id="9"/>
      <w:bookmarkEnd w:id="10"/>
      <w:bookmarkEnd w:id="11"/>
      <w:bookmarkEnd w:id="12"/>
      <w:bookmarkEnd w:id="13"/>
      <w:bookmarkEnd w:id="14"/>
      <w:bookmarkEnd w:id="15"/>
      <w:bookmarkEnd w:id="16"/>
      <w:bookmarkEnd w:id="17"/>
      <w:bookmarkEnd w:id="18"/>
      <w:bookmarkEnd w:id="19"/>
      <w:bookmarkEnd w:id="44"/>
    </w:p>
    <w:p w:rsidR="00775E55" w:rsidRPr="00703940" w:rsidRDefault="00703940" w:rsidP="00703940">
      <w:pPr>
        <w:pStyle w:val="Heading1"/>
        <w:jc w:val="center"/>
        <w:rPr>
          <w:rFonts w:ascii="Times New Roman" w:hAnsi="Times New Roman"/>
          <w:w w:val="110"/>
          <w:sz w:val="24"/>
          <w:szCs w:val="24"/>
        </w:rPr>
      </w:pPr>
      <w:bookmarkStart w:id="47" w:name="_Toc497142710"/>
      <w:r w:rsidRPr="00703940">
        <w:rPr>
          <w:rFonts w:ascii="Times New Roman" w:hAnsi="Times New Roman"/>
          <w:w w:val="110"/>
          <w:sz w:val="24"/>
          <w:szCs w:val="24"/>
        </w:rPr>
        <w:t>INTRODUCTION</w:t>
      </w:r>
      <w:bookmarkEnd w:id="43"/>
      <w:bookmarkEnd w:id="45"/>
      <w:bookmarkEnd w:id="46"/>
      <w:bookmarkEnd w:id="47"/>
    </w:p>
    <w:p w:rsidR="00723A71" w:rsidRPr="00CC6BD9" w:rsidRDefault="00775E55" w:rsidP="00D9164C">
      <w:pPr>
        <w:pStyle w:val="Heading2"/>
        <w:numPr>
          <w:ilvl w:val="0"/>
          <w:numId w:val="13"/>
        </w:numPr>
        <w:rPr>
          <w:rStyle w:val="Heading1Char1"/>
          <w:rFonts w:ascii="Times New Roman" w:hAnsi="Times New Roman" w:cs="Times New Roman"/>
          <w:b/>
          <w:color w:val="auto"/>
          <w:kern w:val="0"/>
          <w:sz w:val="24"/>
          <w:szCs w:val="24"/>
        </w:rPr>
      </w:pPr>
      <w:bookmarkStart w:id="48" w:name="_Toc422311053"/>
      <w:bookmarkStart w:id="49" w:name="_Toc452728758"/>
      <w:bookmarkStart w:id="50" w:name="_Toc491354432"/>
      <w:bookmarkStart w:id="51" w:name="_Toc497142711"/>
      <w:bookmarkStart w:id="52" w:name="_Toc246929197"/>
      <w:bookmarkStart w:id="53" w:name="_Toc247527573"/>
      <w:bookmarkStart w:id="54" w:name="_Toc247527763"/>
      <w:bookmarkStart w:id="55" w:name="_Toc340838299"/>
      <w:r w:rsidRPr="00CC6BD9">
        <w:rPr>
          <w:rStyle w:val="Heading1Char1"/>
          <w:rFonts w:ascii="Times New Roman" w:hAnsi="Times New Roman" w:cs="Times New Roman"/>
          <w:b/>
          <w:color w:val="auto"/>
          <w:kern w:val="0"/>
          <w:sz w:val="24"/>
          <w:szCs w:val="24"/>
        </w:rPr>
        <w:t>Introduction</w:t>
      </w:r>
      <w:bookmarkEnd w:id="48"/>
      <w:bookmarkEnd w:id="49"/>
      <w:bookmarkEnd w:id="50"/>
      <w:bookmarkEnd w:id="51"/>
    </w:p>
    <w:p w:rsidR="00775E55" w:rsidRPr="00723A71" w:rsidRDefault="00775E55" w:rsidP="00723A71">
      <w:pPr>
        <w:pStyle w:val="Heading2"/>
        <w:spacing w:before="0"/>
        <w:ind w:left="720"/>
        <w:rPr>
          <w:rStyle w:val="Heading1Char1"/>
          <w:rFonts w:ascii="Times New Roman" w:hAnsi="Times New Roman" w:cs="Times New Roman"/>
          <w:color w:val="auto"/>
          <w:kern w:val="0"/>
          <w:sz w:val="24"/>
          <w:szCs w:val="24"/>
        </w:rPr>
      </w:pPr>
      <w:r w:rsidRPr="00723A71">
        <w:rPr>
          <w:rStyle w:val="Heading1Char1"/>
          <w:rFonts w:ascii="Times New Roman" w:hAnsi="Times New Roman" w:cs="Times New Roman"/>
          <w:color w:val="auto"/>
          <w:kern w:val="0"/>
          <w:sz w:val="24"/>
          <w:szCs w:val="24"/>
        </w:rPr>
        <w:t xml:space="preserve"> </w:t>
      </w:r>
    </w:p>
    <w:p w:rsidR="00C53097" w:rsidRDefault="002A293A" w:rsidP="00412F32">
      <w:pPr>
        <w:spacing w:line="480" w:lineRule="auto"/>
        <w:jc w:val="both"/>
        <w:rPr>
          <w:rFonts w:ascii="Times New Roman" w:hAnsi="Times New Roman"/>
          <w:sz w:val="24"/>
          <w:szCs w:val="24"/>
        </w:rPr>
      </w:pPr>
      <w:r w:rsidRPr="002A293A">
        <w:rPr>
          <w:rFonts w:ascii="Times New Roman" w:hAnsi="Times New Roman"/>
          <w:sz w:val="24"/>
          <w:szCs w:val="24"/>
        </w:rPr>
        <w:t xml:space="preserve">Compliance </w:t>
      </w:r>
      <w:r w:rsidR="00522E31">
        <w:rPr>
          <w:rFonts w:ascii="Times New Roman" w:hAnsi="Times New Roman"/>
          <w:sz w:val="24"/>
          <w:szCs w:val="24"/>
        </w:rPr>
        <w:t>has commonly been understood as alligience</w:t>
      </w:r>
      <w:r>
        <w:rPr>
          <w:rFonts w:ascii="Times New Roman" w:hAnsi="Times New Roman"/>
          <w:sz w:val="24"/>
          <w:szCs w:val="24"/>
        </w:rPr>
        <w:t xml:space="preserve"> or obedience to regulation</w:t>
      </w:r>
      <w:r w:rsidR="00C53097">
        <w:rPr>
          <w:rFonts w:ascii="Times New Roman" w:hAnsi="Times New Roman"/>
          <w:sz w:val="24"/>
          <w:szCs w:val="24"/>
        </w:rPr>
        <w:t>s and legislation (Snell, 2004)</w:t>
      </w:r>
      <w:r>
        <w:rPr>
          <w:rFonts w:ascii="Times New Roman" w:hAnsi="Times New Roman"/>
          <w:sz w:val="24"/>
          <w:szCs w:val="24"/>
        </w:rPr>
        <w:t xml:space="preserve">. </w:t>
      </w:r>
      <w:r w:rsidR="00C53097">
        <w:rPr>
          <w:rFonts w:ascii="Times New Roman" w:hAnsi="Times New Roman"/>
          <w:sz w:val="24"/>
          <w:szCs w:val="24"/>
        </w:rPr>
        <w:t xml:space="preserve">Procurement performance </w:t>
      </w:r>
      <w:r w:rsidR="00263DEB">
        <w:rPr>
          <w:rFonts w:ascii="Times New Roman" w:hAnsi="Times New Roman"/>
          <w:sz w:val="24"/>
          <w:szCs w:val="24"/>
        </w:rPr>
        <w:t>itself</w:t>
      </w:r>
      <w:r w:rsidR="00C53097">
        <w:rPr>
          <w:rFonts w:ascii="Times New Roman" w:hAnsi="Times New Roman"/>
          <w:sz w:val="24"/>
          <w:szCs w:val="24"/>
        </w:rPr>
        <w:t xml:space="preserve"> has attract</w:t>
      </w:r>
      <w:r w:rsidR="00071374">
        <w:rPr>
          <w:rFonts w:ascii="Times New Roman" w:hAnsi="Times New Roman"/>
          <w:sz w:val="24"/>
          <w:szCs w:val="24"/>
        </w:rPr>
        <w:t>ed</w:t>
      </w:r>
      <w:r w:rsidR="00522E31">
        <w:rPr>
          <w:rFonts w:ascii="Times New Roman" w:hAnsi="Times New Roman"/>
          <w:sz w:val="24"/>
          <w:szCs w:val="24"/>
        </w:rPr>
        <w:t xml:space="preserve"> great consideration from analysts </w:t>
      </w:r>
      <w:r w:rsidR="00C700EF">
        <w:rPr>
          <w:rFonts w:ascii="Times New Roman" w:hAnsi="Times New Roman"/>
          <w:sz w:val="24"/>
          <w:szCs w:val="24"/>
        </w:rPr>
        <w:t>due to poor achievements</w:t>
      </w:r>
      <w:r w:rsidR="00C53097">
        <w:rPr>
          <w:rFonts w:ascii="Times New Roman" w:hAnsi="Times New Roman"/>
          <w:sz w:val="24"/>
          <w:szCs w:val="24"/>
        </w:rPr>
        <w:t xml:space="preserve"> resulting from non adherence to proper processes and procedures. </w:t>
      </w:r>
      <w:r>
        <w:rPr>
          <w:rFonts w:ascii="Times New Roman" w:hAnsi="Times New Roman"/>
          <w:sz w:val="24"/>
          <w:szCs w:val="24"/>
        </w:rPr>
        <w:t xml:space="preserve">Most of the studies on public procurement compliance </w:t>
      </w:r>
      <w:r w:rsidR="00C700EF">
        <w:rPr>
          <w:rFonts w:ascii="Times New Roman" w:hAnsi="Times New Roman"/>
          <w:sz w:val="24"/>
          <w:szCs w:val="24"/>
        </w:rPr>
        <w:t>have been handled</w:t>
      </w:r>
      <w:r w:rsidR="00C53097">
        <w:rPr>
          <w:rFonts w:ascii="Times New Roman" w:hAnsi="Times New Roman"/>
          <w:sz w:val="24"/>
          <w:szCs w:val="24"/>
        </w:rPr>
        <w:t xml:space="preserve"> outside Uganda and mostly in the developed world. The </w:t>
      </w:r>
      <w:r w:rsidR="00263DEB">
        <w:rPr>
          <w:rFonts w:ascii="Times New Roman" w:hAnsi="Times New Roman"/>
          <w:sz w:val="24"/>
          <w:szCs w:val="24"/>
        </w:rPr>
        <w:t>notable</w:t>
      </w:r>
      <w:r w:rsidR="00D87A80">
        <w:rPr>
          <w:rFonts w:ascii="Times New Roman" w:hAnsi="Times New Roman"/>
          <w:sz w:val="24"/>
          <w:szCs w:val="24"/>
        </w:rPr>
        <w:t xml:space="preserve"> exceptions are</w:t>
      </w:r>
      <w:r w:rsidR="00C53097">
        <w:rPr>
          <w:rFonts w:ascii="Times New Roman" w:hAnsi="Times New Roman"/>
          <w:sz w:val="24"/>
          <w:szCs w:val="24"/>
        </w:rPr>
        <w:t xml:space="preserve"> Obanda (2010) and Eyaa and Oluka (2011) but these did not incorporate va</w:t>
      </w:r>
      <w:r w:rsidR="00C700EF">
        <w:rPr>
          <w:rFonts w:ascii="Times New Roman" w:hAnsi="Times New Roman"/>
          <w:sz w:val="24"/>
          <w:szCs w:val="24"/>
        </w:rPr>
        <w:t>riables such as moral accountability</w:t>
      </w:r>
      <w:r w:rsidR="00C53097">
        <w:rPr>
          <w:rFonts w:ascii="Times New Roman" w:hAnsi="Times New Roman"/>
          <w:sz w:val="24"/>
          <w:szCs w:val="24"/>
        </w:rPr>
        <w:t xml:space="preserve"> and how this impacts procurement performance. This has left a </w:t>
      </w:r>
      <w:r w:rsidR="00C700EF">
        <w:rPr>
          <w:rFonts w:ascii="Times New Roman" w:hAnsi="Times New Roman"/>
          <w:sz w:val="24"/>
          <w:szCs w:val="24"/>
        </w:rPr>
        <w:t>education</w:t>
      </w:r>
      <w:r w:rsidR="00C53097">
        <w:rPr>
          <w:rFonts w:ascii="Times New Roman" w:hAnsi="Times New Roman"/>
          <w:sz w:val="24"/>
          <w:szCs w:val="24"/>
        </w:rPr>
        <w:t xml:space="preserve"> gap which this study intends to </w:t>
      </w:r>
      <w:r w:rsidR="00F154C1">
        <w:rPr>
          <w:rFonts w:ascii="Times New Roman" w:hAnsi="Times New Roman"/>
          <w:sz w:val="24"/>
          <w:szCs w:val="24"/>
        </w:rPr>
        <w:t xml:space="preserve">contribute to </w:t>
      </w:r>
      <w:r w:rsidR="00C53097">
        <w:rPr>
          <w:rFonts w:ascii="Times New Roman" w:hAnsi="Times New Roman"/>
          <w:sz w:val="24"/>
          <w:szCs w:val="24"/>
        </w:rPr>
        <w:t>by investigating</w:t>
      </w:r>
      <w:bookmarkStart w:id="56" w:name="_Toc351031133"/>
      <w:bookmarkStart w:id="57" w:name="_Toc351132998"/>
      <w:bookmarkStart w:id="58" w:name="_Toc351457534"/>
      <w:bookmarkStart w:id="59" w:name="_Toc351457982"/>
      <w:bookmarkStart w:id="60" w:name="_Toc365017529"/>
      <w:bookmarkStart w:id="61" w:name="_Toc365392656"/>
      <w:bookmarkStart w:id="62" w:name="_Toc365542852"/>
      <w:bookmarkStart w:id="63" w:name="_Toc367732715"/>
      <w:r w:rsidR="00C53097">
        <w:rPr>
          <w:rFonts w:ascii="Times New Roman" w:hAnsi="Times New Roman"/>
          <w:sz w:val="24"/>
          <w:szCs w:val="24"/>
        </w:rPr>
        <w:t xml:space="preserve"> </w:t>
      </w:r>
      <w:r w:rsidR="00775E55" w:rsidRPr="0074639E">
        <w:rPr>
          <w:rFonts w:ascii="Times New Roman" w:hAnsi="Times New Roman"/>
          <w:sz w:val="24"/>
          <w:szCs w:val="24"/>
        </w:rPr>
        <w:t xml:space="preserve">the effect of </w:t>
      </w:r>
      <w:r w:rsidR="00775E55" w:rsidRPr="0074639E">
        <w:rPr>
          <w:rFonts w:ascii="Times New Roman" w:hAnsi="Times New Roman"/>
          <w:sz w:val="24"/>
          <w:szCs w:val="24"/>
          <w:lang w:val="en-GB"/>
        </w:rPr>
        <w:t xml:space="preserve">procurement compliance </w:t>
      </w:r>
      <w:r w:rsidR="00775E55" w:rsidRPr="0074639E">
        <w:rPr>
          <w:rFonts w:ascii="Times New Roman" w:hAnsi="Times New Roman"/>
          <w:sz w:val="24"/>
          <w:szCs w:val="24"/>
        </w:rPr>
        <w:t xml:space="preserve">on procurement performance in public agencies in Uganda.  </w:t>
      </w:r>
      <w:r w:rsidR="00C53097">
        <w:rPr>
          <w:rFonts w:ascii="Times New Roman" w:hAnsi="Times New Roman"/>
          <w:sz w:val="24"/>
          <w:szCs w:val="24"/>
        </w:rPr>
        <w:t xml:space="preserve">It is motivated by the paucity of studies on the relationship between procurement compliance </w:t>
      </w:r>
      <w:r w:rsidR="00263DEB">
        <w:rPr>
          <w:rFonts w:ascii="Times New Roman" w:hAnsi="Times New Roman"/>
          <w:sz w:val="24"/>
          <w:szCs w:val="24"/>
        </w:rPr>
        <w:t>and</w:t>
      </w:r>
      <w:r w:rsidR="00C53097">
        <w:rPr>
          <w:rFonts w:ascii="Times New Roman" w:hAnsi="Times New Roman"/>
          <w:sz w:val="24"/>
          <w:szCs w:val="24"/>
        </w:rPr>
        <w:t xml:space="preserve"> procurement performance </w:t>
      </w:r>
      <w:r w:rsidR="00263DEB">
        <w:rPr>
          <w:rFonts w:ascii="Times New Roman" w:hAnsi="Times New Roman"/>
          <w:sz w:val="24"/>
          <w:szCs w:val="24"/>
        </w:rPr>
        <w:t>despite</w:t>
      </w:r>
      <w:r w:rsidR="00C53097">
        <w:rPr>
          <w:rFonts w:ascii="Times New Roman" w:hAnsi="Times New Roman"/>
          <w:sz w:val="24"/>
          <w:szCs w:val="24"/>
        </w:rPr>
        <w:t xml:space="preserve"> the evidently rampant poor performance in the area of public procurement.</w:t>
      </w:r>
    </w:p>
    <w:p w:rsidR="00775E55" w:rsidRDefault="00775E55" w:rsidP="00412F32">
      <w:pPr>
        <w:spacing w:line="480" w:lineRule="auto"/>
        <w:jc w:val="both"/>
        <w:rPr>
          <w:rFonts w:ascii="Times New Roman" w:hAnsi="Times New Roman"/>
          <w:sz w:val="24"/>
          <w:szCs w:val="24"/>
        </w:rPr>
      </w:pPr>
      <w:r w:rsidRPr="0074639E">
        <w:rPr>
          <w:rFonts w:ascii="Times New Roman" w:hAnsi="Times New Roman"/>
          <w:sz w:val="24"/>
          <w:szCs w:val="24"/>
        </w:rPr>
        <w:t xml:space="preserve">This chapter covers background to the study, the statement of the problem, the general and the specific objectives of the study, the research questions, the hypotheses, the scope of the study, the significance, justification and operational definition of the terms and concepts used in the study. </w:t>
      </w:r>
    </w:p>
    <w:p w:rsidR="00057E14" w:rsidRPr="0074639E" w:rsidRDefault="00057E14" w:rsidP="00412F32">
      <w:pPr>
        <w:spacing w:line="480" w:lineRule="auto"/>
        <w:jc w:val="both"/>
        <w:rPr>
          <w:rFonts w:ascii="Times New Roman" w:hAnsi="Times New Roman"/>
          <w:sz w:val="24"/>
          <w:szCs w:val="24"/>
        </w:rPr>
      </w:pPr>
    </w:p>
    <w:p w:rsidR="00775E55" w:rsidRPr="00E550FB" w:rsidRDefault="00775E55" w:rsidP="00E550FB">
      <w:pPr>
        <w:pStyle w:val="Heading2"/>
        <w:numPr>
          <w:ilvl w:val="1"/>
          <w:numId w:val="13"/>
        </w:numPr>
        <w:ind w:left="0" w:firstLine="0"/>
        <w:rPr>
          <w:rStyle w:val="Heading1Char1"/>
          <w:rFonts w:ascii="Times New Roman" w:hAnsi="Times New Roman" w:cs="Times New Roman"/>
          <w:b/>
          <w:color w:val="auto"/>
          <w:kern w:val="0"/>
          <w:sz w:val="24"/>
          <w:szCs w:val="24"/>
        </w:rPr>
      </w:pPr>
      <w:bookmarkStart w:id="64" w:name="_Toc393020850"/>
      <w:bookmarkStart w:id="65" w:name="_Toc393561117"/>
      <w:bookmarkStart w:id="66" w:name="_Toc398997718"/>
      <w:bookmarkStart w:id="67" w:name="_Toc422311054"/>
      <w:bookmarkStart w:id="68" w:name="_Toc452728759"/>
      <w:bookmarkStart w:id="69" w:name="_Toc491354433"/>
      <w:bookmarkStart w:id="70" w:name="_Toc497142712"/>
      <w:bookmarkStart w:id="71" w:name="_Toc177438665"/>
      <w:bookmarkStart w:id="72" w:name="_Toc211342412"/>
      <w:bookmarkStart w:id="73" w:name="_Toc233619330"/>
      <w:bookmarkStart w:id="74" w:name="_Toc246929203"/>
      <w:bookmarkStart w:id="75" w:name="_Toc247527579"/>
      <w:bookmarkStart w:id="76" w:name="_Toc247527769"/>
      <w:bookmarkStart w:id="77" w:name="_Toc340838307"/>
      <w:bookmarkStart w:id="78" w:name="_Toc352584826"/>
      <w:bookmarkStart w:id="79" w:name="_Toc394405496"/>
      <w:bookmarkStart w:id="80" w:name="_Toc394758872"/>
      <w:bookmarkStart w:id="81" w:name="_Toc340838304"/>
      <w:bookmarkStart w:id="82" w:name="_Toc340823184"/>
      <w:bookmarkStart w:id="83" w:name="_Toc177438666"/>
      <w:bookmarkStart w:id="84" w:name="_Toc211342411"/>
      <w:bookmarkStart w:id="85" w:name="_Toc233619329"/>
      <w:bookmarkStart w:id="86" w:name="_Toc246929202"/>
      <w:bookmarkStart w:id="87" w:name="_Toc247527578"/>
      <w:bookmarkStart w:id="88" w:name="_Toc247527768"/>
      <w:bookmarkEnd w:id="20"/>
      <w:bookmarkEnd w:id="21"/>
      <w:bookmarkEnd w:id="22"/>
      <w:bookmarkEnd w:id="23"/>
      <w:bookmarkEnd w:id="24"/>
      <w:bookmarkEnd w:id="25"/>
      <w:bookmarkEnd w:id="52"/>
      <w:bookmarkEnd w:id="53"/>
      <w:bookmarkEnd w:id="54"/>
      <w:bookmarkEnd w:id="55"/>
      <w:bookmarkEnd w:id="56"/>
      <w:bookmarkEnd w:id="57"/>
      <w:bookmarkEnd w:id="58"/>
      <w:bookmarkEnd w:id="59"/>
      <w:bookmarkEnd w:id="60"/>
      <w:bookmarkEnd w:id="61"/>
      <w:bookmarkEnd w:id="62"/>
      <w:bookmarkEnd w:id="63"/>
      <w:r w:rsidRPr="00CC6BD9">
        <w:rPr>
          <w:rStyle w:val="Heading1Char1"/>
          <w:rFonts w:ascii="Times New Roman" w:hAnsi="Times New Roman" w:cs="Times New Roman"/>
          <w:b/>
          <w:color w:val="auto"/>
          <w:kern w:val="0"/>
          <w:sz w:val="24"/>
          <w:szCs w:val="24"/>
        </w:rPr>
        <w:t xml:space="preserve">Background of the </w:t>
      </w:r>
      <w:r w:rsidR="00AC1777" w:rsidRPr="00CC6BD9">
        <w:rPr>
          <w:rStyle w:val="Heading1Char1"/>
          <w:rFonts w:ascii="Times New Roman" w:hAnsi="Times New Roman" w:cs="Times New Roman"/>
          <w:b/>
          <w:color w:val="auto"/>
          <w:kern w:val="0"/>
          <w:sz w:val="24"/>
          <w:szCs w:val="24"/>
        </w:rPr>
        <w:t>Study</w:t>
      </w:r>
      <w:bookmarkEnd w:id="64"/>
      <w:bookmarkEnd w:id="65"/>
      <w:bookmarkEnd w:id="66"/>
      <w:bookmarkEnd w:id="67"/>
      <w:bookmarkEnd w:id="68"/>
      <w:bookmarkEnd w:id="69"/>
      <w:bookmarkEnd w:id="70"/>
      <w:r w:rsidR="00AC1777" w:rsidRPr="00E550FB">
        <w:rPr>
          <w:rStyle w:val="Heading1Char1"/>
          <w:rFonts w:ascii="Times New Roman" w:hAnsi="Times New Roman" w:cs="Times New Roman"/>
          <w:b/>
          <w:color w:val="auto"/>
          <w:kern w:val="0"/>
          <w:sz w:val="24"/>
          <w:szCs w:val="24"/>
        </w:rPr>
        <w:t xml:space="preserve"> </w:t>
      </w:r>
    </w:p>
    <w:p w:rsidR="00775E55" w:rsidRPr="00CC6BD9" w:rsidRDefault="00723A71" w:rsidP="00412F32">
      <w:pPr>
        <w:pStyle w:val="Heading3"/>
        <w:spacing w:line="480" w:lineRule="auto"/>
        <w:jc w:val="both"/>
        <w:rPr>
          <w:rStyle w:val="Heading1Char1"/>
          <w:rFonts w:ascii="Times New Roman" w:hAnsi="Times New Roman" w:cs="Times New Roman"/>
          <w:b/>
          <w:kern w:val="0"/>
          <w:sz w:val="24"/>
          <w:szCs w:val="24"/>
        </w:rPr>
      </w:pPr>
      <w:bookmarkStart w:id="89" w:name="_Toc393020851"/>
      <w:bookmarkStart w:id="90" w:name="_Toc393561118"/>
      <w:bookmarkStart w:id="91" w:name="_Toc398997719"/>
      <w:bookmarkStart w:id="92" w:name="_Toc422311055"/>
      <w:bookmarkStart w:id="93" w:name="_Toc452728760"/>
      <w:bookmarkStart w:id="94" w:name="_Toc491354434"/>
      <w:bookmarkStart w:id="95" w:name="_Toc493320902"/>
      <w:bookmarkStart w:id="96" w:name="_Toc493323499"/>
      <w:bookmarkStart w:id="97" w:name="_Toc497113170"/>
      <w:bookmarkStart w:id="98" w:name="_Toc497142713"/>
      <w:r w:rsidRPr="00CC6BD9">
        <w:rPr>
          <w:rStyle w:val="Heading1Char1"/>
          <w:rFonts w:ascii="Times New Roman" w:hAnsi="Times New Roman" w:cs="Times New Roman"/>
          <w:b/>
          <w:kern w:val="0"/>
          <w:sz w:val="24"/>
          <w:szCs w:val="24"/>
        </w:rPr>
        <w:t>1.1</w:t>
      </w:r>
      <w:r w:rsidR="00AC1777" w:rsidRPr="00CC6BD9">
        <w:rPr>
          <w:rStyle w:val="Heading1Char1"/>
          <w:rFonts w:ascii="Times New Roman" w:hAnsi="Times New Roman" w:cs="Times New Roman"/>
          <w:b/>
          <w:kern w:val="0"/>
          <w:sz w:val="24"/>
          <w:szCs w:val="24"/>
        </w:rPr>
        <w:t>.1</w:t>
      </w:r>
      <w:r w:rsidR="00775E55" w:rsidRPr="00CC6BD9">
        <w:rPr>
          <w:rStyle w:val="Heading1Char1"/>
          <w:rFonts w:ascii="Times New Roman" w:hAnsi="Times New Roman" w:cs="Times New Roman"/>
          <w:b/>
          <w:kern w:val="0"/>
          <w:sz w:val="24"/>
          <w:szCs w:val="24"/>
        </w:rPr>
        <w:t xml:space="preserve"> </w:t>
      </w:r>
      <w:r w:rsidR="00291C7A">
        <w:rPr>
          <w:rStyle w:val="Heading1Char1"/>
          <w:rFonts w:ascii="Times New Roman" w:hAnsi="Times New Roman" w:cs="Times New Roman"/>
          <w:b/>
          <w:kern w:val="0"/>
          <w:sz w:val="24"/>
          <w:szCs w:val="24"/>
        </w:rPr>
        <w:tab/>
      </w:r>
      <w:r w:rsidR="00775E55" w:rsidRPr="00CC6BD9">
        <w:rPr>
          <w:rStyle w:val="Heading1Char1"/>
          <w:rFonts w:ascii="Times New Roman" w:hAnsi="Times New Roman" w:cs="Times New Roman"/>
          <w:b/>
          <w:kern w:val="0"/>
          <w:sz w:val="24"/>
          <w:szCs w:val="24"/>
        </w:rPr>
        <w:t>Historical Background</w:t>
      </w:r>
      <w:bookmarkEnd w:id="89"/>
      <w:bookmarkEnd w:id="90"/>
      <w:bookmarkEnd w:id="91"/>
      <w:bookmarkEnd w:id="92"/>
      <w:bookmarkEnd w:id="93"/>
      <w:bookmarkEnd w:id="94"/>
      <w:bookmarkEnd w:id="95"/>
      <w:bookmarkEnd w:id="96"/>
      <w:bookmarkEnd w:id="97"/>
      <w:bookmarkEnd w:id="98"/>
    </w:p>
    <w:p w:rsidR="00AC1777" w:rsidRPr="0074639E" w:rsidRDefault="00775E55" w:rsidP="00412F32">
      <w:pPr>
        <w:spacing w:line="480" w:lineRule="auto"/>
        <w:jc w:val="both"/>
        <w:rPr>
          <w:rFonts w:ascii="Times New Roman" w:hAnsi="Times New Roman"/>
          <w:sz w:val="24"/>
          <w:szCs w:val="24"/>
        </w:rPr>
      </w:pPr>
      <w:bookmarkStart w:id="99" w:name="_Toc393020852"/>
      <w:bookmarkStart w:id="100" w:name="_Toc393561119"/>
      <w:r w:rsidRPr="0074639E">
        <w:rPr>
          <w:rFonts w:ascii="Times New Roman" w:hAnsi="Times New Roman"/>
          <w:sz w:val="24"/>
          <w:szCs w:val="24"/>
        </w:rPr>
        <w:t xml:space="preserve">Since the 1930s, procurement performance has </w:t>
      </w:r>
      <w:r w:rsidR="00071374">
        <w:rPr>
          <w:rFonts w:ascii="Times New Roman" w:hAnsi="Times New Roman"/>
          <w:sz w:val="24"/>
          <w:szCs w:val="24"/>
        </w:rPr>
        <w:t>attracted</w:t>
      </w:r>
      <w:r w:rsidRPr="0074639E">
        <w:rPr>
          <w:rFonts w:ascii="Times New Roman" w:hAnsi="Times New Roman"/>
          <w:sz w:val="24"/>
          <w:szCs w:val="24"/>
        </w:rPr>
        <w:t xml:space="preserve"> great </w:t>
      </w:r>
      <w:r w:rsidR="00C700EF">
        <w:rPr>
          <w:rFonts w:ascii="Times New Roman" w:hAnsi="Times New Roman"/>
          <w:sz w:val="24"/>
          <w:szCs w:val="24"/>
        </w:rPr>
        <w:t>consideration from speialists, academic community and analysts</w:t>
      </w:r>
      <w:r w:rsidRPr="0074639E">
        <w:rPr>
          <w:rFonts w:ascii="Times New Roman" w:hAnsi="Times New Roman"/>
          <w:sz w:val="24"/>
          <w:szCs w:val="24"/>
        </w:rPr>
        <w:t>. In 1931, the National Association of Purchasing Agents (NAPA) in the United S</w:t>
      </w:r>
      <w:r w:rsidR="0095210B">
        <w:rPr>
          <w:rFonts w:ascii="Times New Roman" w:hAnsi="Times New Roman"/>
          <w:sz w:val="24"/>
          <w:szCs w:val="24"/>
        </w:rPr>
        <w:t>tates of America (USA) coordinated</w:t>
      </w:r>
      <w:r w:rsidRPr="0074639E">
        <w:rPr>
          <w:rFonts w:ascii="Times New Roman" w:hAnsi="Times New Roman"/>
          <w:sz w:val="24"/>
          <w:szCs w:val="24"/>
        </w:rPr>
        <w:t xml:space="preserve"> a contest on the topic. In 1945, a </w:t>
      </w:r>
      <w:r w:rsidRPr="0074639E">
        <w:rPr>
          <w:rFonts w:ascii="Times New Roman" w:hAnsi="Times New Roman"/>
          <w:sz w:val="24"/>
          <w:szCs w:val="24"/>
        </w:rPr>
        <w:lastRenderedPageBreak/>
        <w:t>committee was set up by NAPA to draft guidelines on procurement performance. In 1962, the American Management A</w:t>
      </w:r>
      <w:r w:rsidR="0095210B">
        <w:rPr>
          <w:rFonts w:ascii="Times New Roman" w:hAnsi="Times New Roman"/>
          <w:sz w:val="24"/>
          <w:szCs w:val="24"/>
        </w:rPr>
        <w:t>ssociation (AMA) funded an audit to appraise the</w:t>
      </w:r>
      <w:r w:rsidRPr="0074639E">
        <w:rPr>
          <w:rFonts w:ascii="Times New Roman" w:hAnsi="Times New Roman"/>
          <w:sz w:val="24"/>
          <w:szCs w:val="24"/>
        </w:rPr>
        <w:t xml:space="preserve"> perform</w:t>
      </w:r>
      <w:r w:rsidR="0095210B">
        <w:rPr>
          <w:rFonts w:ascii="Times New Roman" w:hAnsi="Times New Roman"/>
          <w:sz w:val="24"/>
          <w:szCs w:val="24"/>
        </w:rPr>
        <w:t>ance of the procurement activity</w:t>
      </w:r>
      <w:r w:rsidRPr="0074639E">
        <w:rPr>
          <w:rFonts w:ascii="Times New Roman" w:hAnsi="Times New Roman"/>
          <w:sz w:val="24"/>
          <w:szCs w:val="24"/>
        </w:rPr>
        <w:t xml:space="preserve"> (Lardenoije, Van Raaij and Van Weele, 2005). In the 1970s and 1980s, scholars conducted independently studies in American and Dutch companies on purchasing performance in which they established scores of performance. Apparent</w:t>
      </w:r>
      <w:r w:rsidR="0095210B">
        <w:rPr>
          <w:rFonts w:ascii="Times New Roman" w:hAnsi="Times New Roman"/>
          <w:sz w:val="24"/>
          <w:szCs w:val="24"/>
        </w:rPr>
        <w:t>ly the issue is still not determined</w:t>
      </w:r>
      <w:r w:rsidRPr="0074639E">
        <w:rPr>
          <w:rFonts w:ascii="Times New Roman" w:hAnsi="Times New Roman"/>
          <w:sz w:val="24"/>
          <w:szCs w:val="24"/>
        </w:rPr>
        <w:t xml:space="preserve"> in developed countries. There is still a </w:t>
      </w:r>
      <w:r w:rsidR="00014FE8">
        <w:rPr>
          <w:rFonts w:ascii="Times New Roman" w:hAnsi="Times New Roman"/>
          <w:sz w:val="24"/>
          <w:szCs w:val="24"/>
        </w:rPr>
        <w:t>education</w:t>
      </w:r>
      <w:r w:rsidRPr="0074639E">
        <w:rPr>
          <w:rFonts w:ascii="Times New Roman" w:hAnsi="Times New Roman"/>
          <w:sz w:val="24"/>
          <w:szCs w:val="24"/>
        </w:rPr>
        <w:t xml:space="preserve"> gap on how the procurement </w:t>
      </w:r>
      <w:r w:rsidR="00D67859">
        <w:rPr>
          <w:rFonts w:ascii="Times New Roman" w:hAnsi="Times New Roman"/>
          <w:sz w:val="24"/>
          <w:szCs w:val="24"/>
        </w:rPr>
        <w:t>course can add</w:t>
      </w:r>
      <w:r w:rsidRPr="0074639E">
        <w:rPr>
          <w:rFonts w:ascii="Times New Roman" w:hAnsi="Times New Roman"/>
          <w:sz w:val="24"/>
          <w:szCs w:val="24"/>
        </w:rPr>
        <w:t xml:space="preserve"> to </w:t>
      </w:r>
      <w:r w:rsidR="00D67859">
        <w:rPr>
          <w:rFonts w:ascii="Times New Roman" w:hAnsi="Times New Roman"/>
          <w:sz w:val="24"/>
          <w:szCs w:val="24"/>
        </w:rPr>
        <w:t>better</w:t>
      </w:r>
      <w:r w:rsidRPr="0074639E">
        <w:rPr>
          <w:rFonts w:ascii="Times New Roman" w:hAnsi="Times New Roman"/>
          <w:sz w:val="24"/>
          <w:szCs w:val="24"/>
        </w:rPr>
        <w:t xml:space="preserve"> performance of the procurement </w:t>
      </w:r>
      <w:r w:rsidR="00D67859">
        <w:rPr>
          <w:rFonts w:ascii="Times New Roman" w:hAnsi="Times New Roman"/>
          <w:sz w:val="24"/>
          <w:szCs w:val="24"/>
        </w:rPr>
        <w:t>activity</w:t>
      </w:r>
      <w:r w:rsidRPr="0074639E">
        <w:rPr>
          <w:rFonts w:ascii="Times New Roman" w:hAnsi="Times New Roman"/>
          <w:sz w:val="24"/>
          <w:szCs w:val="24"/>
        </w:rPr>
        <w:t xml:space="preserve"> in developing countries. </w:t>
      </w:r>
    </w:p>
    <w:p w:rsidR="00775E55" w:rsidRPr="00CC6BD9" w:rsidRDefault="00723A71" w:rsidP="00412F32">
      <w:pPr>
        <w:pStyle w:val="Heading3"/>
        <w:spacing w:line="480" w:lineRule="auto"/>
        <w:jc w:val="both"/>
        <w:rPr>
          <w:rStyle w:val="Heading1Char1"/>
          <w:rFonts w:ascii="Times New Roman" w:hAnsi="Times New Roman" w:cs="Times New Roman"/>
          <w:b/>
          <w:kern w:val="0"/>
          <w:sz w:val="24"/>
          <w:szCs w:val="24"/>
        </w:rPr>
      </w:pPr>
      <w:bookmarkStart w:id="101" w:name="_Toc398997720"/>
      <w:bookmarkStart w:id="102" w:name="_Toc422311056"/>
      <w:bookmarkStart w:id="103" w:name="_Toc452728761"/>
      <w:bookmarkStart w:id="104" w:name="_Toc491354435"/>
      <w:bookmarkStart w:id="105" w:name="_Toc493320903"/>
      <w:bookmarkStart w:id="106" w:name="_Toc493323500"/>
      <w:bookmarkStart w:id="107" w:name="_Toc497113171"/>
      <w:bookmarkStart w:id="108" w:name="_Toc497142714"/>
      <w:r w:rsidRPr="00CC6BD9">
        <w:rPr>
          <w:rStyle w:val="Heading1Char1"/>
          <w:rFonts w:ascii="Times New Roman" w:hAnsi="Times New Roman" w:cs="Times New Roman"/>
          <w:b/>
          <w:w w:val="108"/>
          <w:sz w:val="24"/>
          <w:szCs w:val="24"/>
        </w:rPr>
        <w:t>1.1</w:t>
      </w:r>
      <w:r w:rsidR="00775E55" w:rsidRPr="00CC6BD9">
        <w:rPr>
          <w:rStyle w:val="Heading1Char1"/>
          <w:rFonts w:ascii="Times New Roman" w:hAnsi="Times New Roman" w:cs="Times New Roman"/>
          <w:b/>
          <w:w w:val="108"/>
          <w:sz w:val="24"/>
          <w:szCs w:val="24"/>
        </w:rPr>
        <w:t>.</w:t>
      </w:r>
      <w:r w:rsidR="00AC1777" w:rsidRPr="00CC6BD9">
        <w:rPr>
          <w:rStyle w:val="Heading1Char1"/>
          <w:rFonts w:ascii="Times New Roman" w:eastAsia="Calibri" w:hAnsi="Times New Roman" w:cs="Times New Roman"/>
          <w:b/>
          <w:w w:val="108"/>
          <w:sz w:val="24"/>
          <w:szCs w:val="24"/>
        </w:rPr>
        <w:t>2</w:t>
      </w:r>
      <w:r w:rsidR="00F20EC3" w:rsidRPr="00CC6BD9">
        <w:rPr>
          <w:rStyle w:val="Heading1Char1"/>
          <w:rFonts w:ascii="Times New Roman" w:eastAsia="Calibri" w:hAnsi="Times New Roman" w:cs="Times New Roman"/>
          <w:b/>
          <w:w w:val="108"/>
          <w:sz w:val="24"/>
          <w:szCs w:val="24"/>
        </w:rPr>
        <w:t xml:space="preserve"> </w:t>
      </w:r>
      <w:r w:rsidR="00291C7A">
        <w:rPr>
          <w:rStyle w:val="Heading1Char1"/>
          <w:rFonts w:ascii="Times New Roman" w:eastAsia="Calibri" w:hAnsi="Times New Roman" w:cs="Times New Roman"/>
          <w:b/>
          <w:w w:val="108"/>
          <w:sz w:val="24"/>
          <w:szCs w:val="24"/>
        </w:rPr>
        <w:tab/>
      </w:r>
      <w:r w:rsidR="00775E55" w:rsidRPr="00CC6BD9">
        <w:rPr>
          <w:rStyle w:val="Heading1Char1"/>
          <w:rFonts w:ascii="Times New Roman" w:hAnsi="Times New Roman" w:cs="Times New Roman"/>
          <w:b/>
          <w:w w:val="108"/>
          <w:sz w:val="24"/>
          <w:szCs w:val="24"/>
        </w:rPr>
        <w:t>Theoretical Perspective</w:t>
      </w:r>
      <w:bookmarkEnd w:id="99"/>
      <w:bookmarkEnd w:id="100"/>
      <w:bookmarkEnd w:id="101"/>
      <w:bookmarkEnd w:id="102"/>
      <w:bookmarkEnd w:id="103"/>
      <w:bookmarkEnd w:id="104"/>
      <w:bookmarkEnd w:id="105"/>
      <w:bookmarkEnd w:id="106"/>
      <w:bookmarkEnd w:id="107"/>
      <w:bookmarkEnd w:id="108"/>
    </w:p>
    <w:p w:rsidR="00A578A8" w:rsidRPr="0074639E" w:rsidRDefault="00F20EC3" w:rsidP="00412F32">
      <w:pPr>
        <w:spacing w:line="480" w:lineRule="auto"/>
        <w:jc w:val="both"/>
        <w:rPr>
          <w:rFonts w:ascii="Times New Roman" w:hAnsi="Times New Roman"/>
          <w:sz w:val="24"/>
          <w:szCs w:val="24"/>
        </w:rPr>
      </w:pPr>
      <w:bookmarkStart w:id="109" w:name="_Toc393020853"/>
      <w:bookmarkStart w:id="110" w:name="_Toc393561120"/>
      <w:bookmarkStart w:id="111" w:name="_Toc398997721"/>
      <w:r>
        <w:rPr>
          <w:rFonts w:ascii="Times New Roman" w:hAnsi="Times New Roman"/>
          <w:sz w:val="24"/>
          <w:szCs w:val="24"/>
        </w:rPr>
        <w:t>The study adopted</w:t>
      </w:r>
      <w:r w:rsidR="00775E55" w:rsidRPr="0074639E">
        <w:rPr>
          <w:rFonts w:ascii="Times New Roman" w:hAnsi="Times New Roman"/>
          <w:sz w:val="24"/>
          <w:szCs w:val="24"/>
        </w:rPr>
        <w:t xml:space="preserve"> the institutional theory. To begin with, there is no single </w:t>
      </w:r>
      <w:r w:rsidR="000A5833">
        <w:rPr>
          <w:rFonts w:ascii="Times New Roman" w:hAnsi="Times New Roman"/>
          <w:sz w:val="24"/>
          <w:szCs w:val="24"/>
        </w:rPr>
        <w:t>commonly</w:t>
      </w:r>
      <w:r w:rsidR="00775E55" w:rsidRPr="0074639E">
        <w:rPr>
          <w:rFonts w:ascii="Times New Roman" w:hAnsi="Times New Roman"/>
          <w:sz w:val="24"/>
          <w:szCs w:val="24"/>
        </w:rPr>
        <w:t xml:space="preserve"> agreed </w:t>
      </w:r>
      <w:r w:rsidR="000A5833">
        <w:rPr>
          <w:rFonts w:ascii="Times New Roman" w:hAnsi="Times New Roman"/>
          <w:sz w:val="24"/>
          <w:szCs w:val="24"/>
        </w:rPr>
        <w:t>interpretation</w:t>
      </w:r>
      <w:r w:rsidR="00775E55" w:rsidRPr="0074639E">
        <w:rPr>
          <w:rFonts w:ascii="Times New Roman" w:hAnsi="Times New Roman"/>
          <w:sz w:val="24"/>
          <w:szCs w:val="24"/>
        </w:rPr>
        <w:t xml:space="preserve"> of institutional theory. According to Scott (2004), institutions are </w:t>
      </w:r>
      <w:r w:rsidR="00280F57">
        <w:rPr>
          <w:rFonts w:ascii="Times New Roman" w:hAnsi="Times New Roman"/>
          <w:sz w:val="24"/>
          <w:szCs w:val="24"/>
        </w:rPr>
        <w:t>comprised</w:t>
      </w:r>
      <w:r w:rsidR="00775E55" w:rsidRPr="0074639E">
        <w:rPr>
          <w:rFonts w:ascii="Times New Roman" w:hAnsi="Times New Roman"/>
          <w:sz w:val="24"/>
          <w:szCs w:val="24"/>
        </w:rPr>
        <w:t xml:space="preserve"> of cultural-cognitive and regulative </w:t>
      </w:r>
      <w:r w:rsidR="00280F57">
        <w:rPr>
          <w:rFonts w:ascii="Times New Roman" w:hAnsi="Times New Roman"/>
          <w:sz w:val="24"/>
          <w:szCs w:val="24"/>
        </w:rPr>
        <w:t>aspects</w:t>
      </w:r>
      <w:r w:rsidR="00775E55" w:rsidRPr="0074639E">
        <w:rPr>
          <w:rFonts w:ascii="Times New Roman" w:hAnsi="Times New Roman"/>
          <w:sz w:val="24"/>
          <w:szCs w:val="24"/>
        </w:rPr>
        <w:t xml:space="preserve"> that, together with </w:t>
      </w:r>
      <w:r w:rsidR="00857AC0">
        <w:rPr>
          <w:rFonts w:ascii="Times New Roman" w:hAnsi="Times New Roman"/>
          <w:sz w:val="24"/>
          <w:szCs w:val="24"/>
        </w:rPr>
        <w:t>similar</w:t>
      </w:r>
      <w:r w:rsidR="00775E55" w:rsidRPr="0074639E">
        <w:rPr>
          <w:rFonts w:ascii="Times New Roman" w:hAnsi="Times New Roman"/>
          <w:sz w:val="24"/>
          <w:szCs w:val="24"/>
        </w:rPr>
        <w:t xml:space="preserve"> activities and resources give meaning to life. Therefore, the three pillars of institutions comprise of regulatory, normative and cultural cognitive. The regulatory pillar emphasizes the use of rules, laws and sanctions as enforcement mechanism, with expedience as basis for compliance. The normative pillar refers to norms and values, social obligation being the basis of compliance. The cultural-cognitive pillar rests on shared understanding such as common beliefs and symbols. </w:t>
      </w:r>
      <w:bookmarkStart w:id="112" w:name="_Toc422311057"/>
      <w:bookmarkStart w:id="113" w:name="_Toc452728762"/>
      <w:r w:rsidR="00A578A8">
        <w:rPr>
          <w:rFonts w:ascii="Times New Roman" w:hAnsi="Times New Roman"/>
          <w:sz w:val="24"/>
          <w:szCs w:val="24"/>
        </w:rPr>
        <w:t xml:space="preserve">The theory assumes that organizations operate in complex or broader institutions therefore they must adapt to those environments in order to succeed. </w:t>
      </w:r>
    </w:p>
    <w:p w:rsidR="00775E55" w:rsidRPr="00CC6BD9" w:rsidRDefault="00723A71" w:rsidP="00412F32">
      <w:pPr>
        <w:pStyle w:val="Heading3"/>
        <w:spacing w:line="480" w:lineRule="auto"/>
        <w:jc w:val="both"/>
        <w:rPr>
          <w:rStyle w:val="Heading1Char1"/>
          <w:rFonts w:ascii="Times New Roman" w:hAnsi="Times New Roman" w:cs="Times New Roman"/>
          <w:b/>
          <w:kern w:val="0"/>
          <w:sz w:val="24"/>
          <w:szCs w:val="24"/>
        </w:rPr>
      </w:pPr>
      <w:bookmarkStart w:id="114" w:name="_Toc491354436"/>
      <w:bookmarkStart w:id="115" w:name="_Toc493320904"/>
      <w:bookmarkStart w:id="116" w:name="_Toc493323501"/>
      <w:bookmarkStart w:id="117" w:name="_Toc497113172"/>
      <w:bookmarkStart w:id="118" w:name="_Toc497142715"/>
      <w:r w:rsidRPr="00CC6BD9">
        <w:rPr>
          <w:rStyle w:val="Heading1Char1"/>
          <w:rFonts w:ascii="Times New Roman" w:hAnsi="Times New Roman" w:cs="Times New Roman"/>
          <w:b/>
          <w:w w:val="108"/>
          <w:sz w:val="24"/>
          <w:szCs w:val="24"/>
        </w:rPr>
        <w:t>1.1</w:t>
      </w:r>
      <w:r w:rsidR="00775E55" w:rsidRPr="00CC6BD9">
        <w:rPr>
          <w:rStyle w:val="Heading1Char1"/>
          <w:rFonts w:ascii="Times New Roman" w:hAnsi="Times New Roman" w:cs="Times New Roman"/>
          <w:b/>
          <w:w w:val="108"/>
          <w:sz w:val="24"/>
          <w:szCs w:val="24"/>
        </w:rPr>
        <w:t>.</w:t>
      </w:r>
      <w:r w:rsidR="00AC1777" w:rsidRPr="00CC6BD9">
        <w:rPr>
          <w:rStyle w:val="Heading1Char1"/>
          <w:rFonts w:ascii="Times New Roman" w:eastAsia="Calibri" w:hAnsi="Times New Roman" w:cs="Times New Roman"/>
          <w:b/>
          <w:w w:val="108"/>
          <w:sz w:val="24"/>
          <w:szCs w:val="24"/>
        </w:rPr>
        <w:t>3</w:t>
      </w:r>
      <w:r w:rsidR="00775E55" w:rsidRPr="00CC6BD9">
        <w:rPr>
          <w:rStyle w:val="Heading1Char1"/>
          <w:rFonts w:ascii="Times New Roman" w:hAnsi="Times New Roman" w:cs="Times New Roman"/>
          <w:b/>
          <w:w w:val="108"/>
          <w:sz w:val="24"/>
          <w:szCs w:val="24"/>
        </w:rPr>
        <w:t xml:space="preserve"> </w:t>
      </w:r>
      <w:r w:rsidR="00291C7A">
        <w:rPr>
          <w:rStyle w:val="Heading1Char1"/>
          <w:rFonts w:ascii="Times New Roman" w:hAnsi="Times New Roman" w:cs="Times New Roman"/>
          <w:b/>
          <w:w w:val="108"/>
          <w:sz w:val="24"/>
          <w:szCs w:val="24"/>
        </w:rPr>
        <w:tab/>
      </w:r>
      <w:r w:rsidR="00775E55" w:rsidRPr="00CC6BD9">
        <w:rPr>
          <w:rStyle w:val="Heading1Char1"/>
          <w:rFonts w:ascii="Times New Roman" w:hAnsi="Times New Roman" w:cs="Times New Roman"/>
          <w:b/>
          <w:w w:val="108"/>
          <w:sz w:val="24"/>
          <w:szCs w:val="24"/>
        </w:rPr>
        <w:t>Conceptual Perspective</w:t>
      </w:r>
      <w:bookmarkEnd w:id="109"/>
      <w:bookmarkEnd w:id="110"/>
      <w:bookmarkEnd w:id="111"/>
      <w:bookmarkEnd w:id="112"/>
      <w:bookmarkEnd w:id="113"/>
      <w:bookmarkEnd w:id="114"/>
      <w:bookmarkEnd w:id="115"/>
      <w:bookmarkEnd w:id="116"/>
      <w:bookmarkEnd w:id="117"/>
      <w:bookmarkEnd w:id="118"/>
    </w:p>
    <w:p w:rsidR="005A1544" w:rsidRPr="0074639E" w:rsidRDefault="00775E55" w:rsidP="00412F32">
      <w:pPr>
        <w:spacing w:line="480" w:lineRule="auto"/>
        <w:jc w:val="both"/>
        <w:rPr>
          <w:rFonts w:ascii="Times New Roman" w:hAnsi="Times New Roman"/>
          <w:sz w:val="24"/>
          <w:szCs w:val="24"/>
        </w:rPr>
      </w:pPr>
      <w:bookmarkStart w:id="119" w:name="_Toc393020854"/>
      <w:bookmarkStart w:id="120" w:name="_Toc393561121"/>
      <w:r w:rsidRPr="0074639E">
        <w:rPr>
          <w:rFonts w:ascii="Times New Roman" w:hAnsi="Times New Roman"/>
          <w:sz w:val="24"/>
          <w:szCs w:val="24"/>
          <w:lang w:val="en-GB" w:eastAsia="en-GB"/>
        </w:rPr>
        <w:t xml:space="preserve">The </w:t>
      </w:r>
      <w:r w:rsidR="00263DEB" w:rsidRPr="0074639E">
        <w:rPr>
          <w:rFonts w:ascii="Times New Roman" w:hAnsi="Times New Roman"/>
          <w:sz w:val="24"/>
          <w:szCs w:val="24"/>
          <w:lang w:val="en-GB" w:eastAsia="en-GB"/>
        </w:rPr>
        <w:t>term compliance</w:t>
      </w:r>
      <w:r w:rsidRPr="0074639E">
        <w:rPr>
          <w:rFonts w:ascii="Times New Roman" w:hAnsi="Times New Roman"/>
          <w:sz w:val="24"/>
          <w:szCs w:val="24"/>
          <w:lang w:val="en-GB" w:eastAsia="en-GB"/>
        </w:rPr>
        <w:t xml:space="preserve"> describes the ability to act according to certain accepted standards, such as an order, </w:t>
      </w:r>
      <w:r w:rsidR="00C211A3">
        <w:rPr>
          <w:rFonts w:ascii="Times New Roman" w:hAnsi="Times New Roman"/>
          <w:sz w:val="24"/>
          <w:szCs w:val="24"/>
        </w:rPr>
        <w:t>set of rules and</w:t>
      </w:r>
      <w:r w:rsidRPr="0074639E">
        <w:rPr>
          <w:rFonts w:ascii="Times New Roman" w:hAnsi="Times New Roman"/>
          <w:sz w:val="24"/>
          <w:szCs w:val="24"/>
        </w:rPr>
        <w:t xml:space="preserve"> request. </w:t>
      </w:r>
      <w:r w:rsidR="00011D68">
        <w:rPr>
          <w:rFonts w:ascii="Times New Roman" w:hAnsi="Times New Roman"/>
          <w:sz w:val="24"/>
          <w:szCs w:val="24"/>
        </w:rPr>
        <w:t>According to the Oxford Dictionary</w:t>
      </w:r>
      <w:r w:rsidRPr="0074639E">
        <w:rPr>
          <w:rFonts w:ascii="Times New Roman" w:hAnsi="Times New Roman"/>
          <w:sz w:val="24"/>
          <w:szCs w:val="24"/>
        </w:rPr>
        <w:t xml:space="preserve"> (2014), compliance </w:t>
      </w:r>
      <w:r w:rsidR="00CA7841">
        <w:rPr>
          <w:rFonts w:ascii="Times New Roman" w:hAnsi="Times New Roman"/>
          <w:sz w:val="24"/>
          <w:szCs w:val="24"/>
        </w:rPr>
        <w:t xml:space="preserve">is </w:t>
      </w:r>
      <w:r w:rsidRPr="0074639E">
        <w:rPr>
          <w:rFonts w:ascii="Times New Roman" w:hAnsi="Times New Roman"/>
          <w:sz w:val="24"/>
          <w:szCs w:val="24"/>
        </w:rPr>
        <w:t>define</w:t>
      </w:r>
      <w:r w:rsidR="00CA7841">
        <w:rPr>
          <w:rFonts w:ascii="Times New Roman" w:hAnsi="Times New Roman"/>
          <w:sz w:val="24"/>
          <w:szCs w:val="24"/>
        </w:rPr>
        <w:t>d</w:t>
      </w:r>
      <w:r w:rsidRPr="0074639E">
        <w:rPr>
          <w:rFonts w:ascii="Times New Roman" w:hAnsi="Times New Roman"/>
          <w:sz w:val="24"/>
          <w:szCs w:val="24"/>
        </w:rPr>
        <w:t xml:space="preserve"> as the state or fact </w:t>
      </w:r>
      <w:r w:rsidR="00857AC0">
        <w:rPr>
          <w:rFonts w:ascii="Times New Roman" w:hAnsi="Times New Roman"/>
          <w:sz w:val="24"/>
          <w:szCs w:val="24"/>
        </w:rPr>
        <w:t>meeting guidelines</w:t>
      </w:r>
      <w:r w:rsidRPr="0074639E">
        <w:rPr>
          <w:rFonts w:ascii="Times New Roman" w:hAnsi="Times New Roman"/>
          <w:sz w:val="24"/>
          <w:szCs w:val="24"/>
        </w:rPr>
        <w:t xml:space="preserve"> or standards. Payan and McFarland (2005) referred compliance as to a target acting in accordance with an influence attempt from the source. </w:t>
      </w:r>
    </w:p>
    <w:p w:rsidR="0064354E" w:rsidRPr="0074639E" w:rsidRDefault="00775E55" w:rsidP="00412F32">
      <w:pPr>
        <w:spacing w:line="480" w:lineRule="auto"/>
        <w:jc w:val="both"/>
        <w:rPr>
          <w:rFonts w:ascii="Times New Roman" w:hAnsi="Times New Roman"/>
          <w:sz w:val="24"/>
          <w:szCs w:val="24"/>
          <w:lang w:val="en-GB" w:eastAsia="en-GB"/>
        </w:rPr>
      </w:pPr>
      <w:r w:rsidRPr="0074639E">
        <w:rPr>
          <w:rFonts w:ascii="Times New Roman" w:hAnsi="Times New Roman"/>
          <w:sz w:val="24"/>
          <w:szCs w:val="24"/>
        </w:rPr>
        <w:lastRenderedPageBreak/>
        <w:t>The Public Procurement and Disposal of Public Assets Act (2003</w:t>
      </w:r>
      <w:r w:rsidR="00857AC0">
        <w:rPr>
          <w:rFonts w:ascii="Times New Roman" w:hAnsi="Times New Roman"/>
          <w:sz w:val="24"/>
          <w:szCs w:val="24"/>
        </w:rPr>
        <w:t>) describes</w:t>
      </w:r>
      <w:r w:rsidR="00E10B4F">
        <w:rPr>
          <w:rFonts w:ascii="Times New Roman" w:hAnsi="Times New Roman"/>
          <w:sz w:val="24"/>
          <w:szCs w:val="24"/>
        </w:rPr>
        <w:t xml:space="preserve"> procurement as gain</w:t>
      </w:r>
      <w:r w:rsidRPr="0074639E">
        <w:rPr>
          <w:rFonts w:ascii="Times New Roman" w:hAnsi="Times New Roman"/>
          <w:sz w:val="24"/>
          <w:szCs w:val="24"/>
        </w:rPr>
        <w:t xml:space="preserve"> by purchase, rental, lease, hire purchase, license, tenancy, franchise, or any other </w:t>
      </w:r>
      <w:r w:rsidR="00A178D8">
        <w:rPr>
          <w:rFonts w:ascii="Times New Roman" w:hAnsi="Times New Roman"/>
          <w:sz w:val="24"/>
          <w:szCs w:val="24"/>
        </w:rPr>
        <w:t>lawful</w:t>
      </w:r>
      <w:r w:rsidRPr="0074639E">
        <w:rPr>
          <w:rFonts w:ascii="Times New Roman" w:hAnsi="Times New Roman"/>
          <w:sz w:val="24"/>
          <w:szCs w:val="24"/>
        </w:rPr>
        <w:t xml:space="preserve"> means of any type of works, services or supplies or any </w:t>
      </w:r>
      <w:r w:rsidR="00A178D8">
        <w:rPr>
          <w:rFonts w:ascii="Times New Roman" w:hAnsi="Times New Roman"/>
          <w:sz w:val="24"/>
          <w:szCs w:val="24"/>
        </w:rPr>
        <w:t>sequence</w:t>
      </w:r>
      <w:r w:rsidRPr="0074639E">
        <w:rPr>
          <w:rFonts w:ascii="Times New Roman" w:hAnsi="Times New Roman"/>
          <w:sz w:val="24"/>
          <w:szCs w:val="24"/>
        </w:rPr>
        <w:t xml:space="preserve">.  Van Weele (2006) defines procurement as obtaining from </w:t>
      </w:r>
      <w:r w:rsidR="001420CD">
        <w:rPr>
          <w:rFonts w:ascii="Times New Roman" w:hAnsi="Times New Roman"/>
          <w:sz w:val="24"/>
          <w:szCs w:val="24"/>
        </w:rPr>
        <w:t>outside</w:t>
      </w:r>
      <w:r w:rsidRPr="0074639E">
        <w:rPr>
          <w:rFonts w:ascii="Times New Roman" w:hAnsi="Times New Roman"/>
          <w:sz w:val="24"/>
          <w:szCs w:val="24"/>
        </w:rPr>
        <w:t xml:space="preserve"> sources all goods and services which are necessary for running, maintaining and managing the company’s primary and support activities at the most favorable conditions. </w:t>
      </w:r>
      <w:r w:rsidRPr="0074639E">
        <w:rPr>
          <w:rFonts w:ascii="Times New Roman" w:hAnsi="Times New Roman"/>
          <w:sz w:val="24"/>
          <w:szCs w:val="24"/>
          <w:lang w:val="en-GB" w:eastAsia="en-GB"/>
        </w:rPr>
        <w:t xml:space="preserve">According to Van Weele (2006) purchasing performance is considered to be the result of two elements: purchasing effectiveness and purchasing efficiency. </w:t>
      </w:r>
      <w:bookmarkStart w:id="121" w:name="_Toc398997723"/>
      <w:bookmarkStart w:id="122" w:name="_Toc422311058"/>
      <w:bookmarkStart w:id="123" w:name="_Toc452728763"/>
    </w:p>
    <w:p w:rsidR="00775E55" w:rsidRPr="00CC6BD9" w:rsidRDefault="00723A71" w:rsidP="00412F32">
      <w:pPr>
        <w:pStyle w:val="Heading3"/>
        <w:spacing w:line="480" w:lineRule="auto"/>
        <w:jc w:val="both"/>
        <w:rPr>
          <w:rStyle w:val="Heading1Char1"/>
          <w:rFonts w:ascii="Times New Roman" w:hAnsi="Times New Roman" w:cs="Times New Roman"/>
          <w:b/>
          <w:kern w:val="0"/>
          <w:sz w:val="24"/>
          <w:szCs w:val="24"/>
          <w:lang w:val="en-GB" w:eastAsia="en-GB"/>
        </w:rPr>
      </w:pPr>
      <w:bookmarkStart w:id="124" w:name="_Toc491354437"/>
      <w:bookmarkStart w:id="125" w:name="_Toc493320905"/>
      <w:bookmarkStart w:id="126" w:name="_Toc493323502"/>
      <w:bookmarkStart w:id="127" w:name="_Toc497113173"/>
      <w:bookmarkStart w:id="128" w:name="_Toc497142716"/>
      <w:r w:rsidRPr="00CC6BD9">
        <w:rPr>
          <w:rStyle w:val="Heading1Char1"/>
          <w:rFonts w:ascii="Times New Roman" w:hAnsi="Times New Roman" w:cs="Times New Roman"/>
          <w:b/>
          <w:w w:val="108"/>
          <w:sz w:val="24"/>
          <w:szCs w:val="24"/>
        </w:rPr>
        <w:t>1.1</w:t>
      </w:r>
      <w:r w:rsidR="00775E55" w:rsidRPr="00CC6BD9">
        <w:rPr>
          <w:rStyle w:val="Heading1Char1"/>
          <w:rFonts w:ascii="Times New Roman" w:hAnsi="Times New Roman" w:cs="Times New Roman"/>
          <w:b/>
          <w:w w:val="108"/>
          <w:sz w:val="24"/>
          <w:szCs w:val="24"/>
        </w:rPr>
        <w:t>.</w:t>
      </w:r>
      <w:r w:rsidR="00AC1777" w:rsidRPr="00CC6BD9">
        <w:rPr>
          <w:rStyle w:val="Heading1Char1"/>
          <w:rFonts w:ascii="Times New Roman" w:hAnsi="Times New Roman" w:cs="Times New Roman"/>
          <w:b/>
          <w:w w:val="108"/>
          <w:sz w:val="24"/>
          <w:szCs w:val="24"/>
        </w:rPr>
        <w:t>4</w:t>
      </w:r>
      <w:r w:rsidR="00775E55" w:rsidRPr="00CC6BD9">
        <w:rPr>
          <w:rStyle w:val="Heading1Char1"/>
          <w:rFonts w:ascii="Times New Roman" w:hAnsi="Times New Roman" w:cs="Times New Roman"/>
          <w:b/>
          <w:w w:val="108"/>
          <w:sz w:val="24"/>
          <w:szCs w:val="24"/>
        </w:rPr>
        <w:t xml:space="preserve"> </w:t>
      </w:r>
      <w:r w:rsidR="00291C7A">
        <w:rPr>
          <w:rStyle w:val="Heading1Char1"/>
          <w:rFonts w:ascii="Times New Roman" w:hAnsi="Times New Roman" w:cs="Times New Roman"/>
          <w:b/>
          <w:w w:val="108"/>
          <w:sz w:val="24"/>
          <w:szCs w:val="24"/>
        </w:rPr>
        <w:tab/>
      </w:r>
      <w:r w:rsidR="00775E55" w:rsidRPr="00CC6BD9">
        <w:rPr>
          <w:rStyle w:val="Heading1Char1"/>
          <w:rFonts w:ascii="Times New Roman" w:hAnsi="Times New Roman" w:cs="Times New Roman"/>
          <w:b/>
          <w:w w:val="108"/>
          <w:sz w:val="24"/>
          <w:szCs w:val="24"/>
        </w:rPr>
        <w:t>Contextual Perspective</w:t>
      </w:r>
      <w:bookmarkEnd w:id="119"/>
      <w:bookmarkEnd w:id="120"/>
      <w:bookmarkEnd w:id="121"/>
      <w:bookmarkEnd w:id="122"/>
      <w:bookmarkEnd w:id="123"/>
      <w:bookmarkEnd w:id="124"/>
      <w:bookmarkEnd w:id="125"/>
      <w:bookmarkEnd w:id="126"/>
      <w:bookmarkEnd w:id="127"/>
      <w:bookmarkEnd w:id="128"/>
    </w:p>
    <w:p w:rsidR="00F32207" w:rsidRPr="00E00AA1" w:rsidRDefault="00775E55" w:rsidP="00412F32">
      <w:pPr>
        <w:spacing w:line="480" w:lineRule="auto"/>
        <w:jc w:val="both"/>
        <w:rPr>
          <w:rFonts w:ascii="Times New Roman" w:hAnsi="Times New Roman"/>
          <w:sz w:val="24"/>
          <w:szCs w:val="24"/>
        </w:rPr>
      </w:pPr>
      <w:r w:rsidRPr="00E00AA1">
        <w:rPr>
          <w:rFonts w:ascii="Times New Roman" w:hAnsi="Times New Roman"/>
          <w:sz w:val="24"/>
          <w:szCs w:val="24"/>
        </w:rPr>
        <w:t>The Public Procurement and Disposal of Public Assets Authority was enacted by the PPDA Act 1 of 2003 and now regulates both Central and Local Government Entities referred to as Procuring and Disposing Entities (PDEs). PDEs are classified as Ministries, Government departments, Statutory Bodies, Commissions, Referral Hospitals, Training Institutions, State Enterprises, Councils, Boards, foreign missions and Local Government</w:t>
      </w:r>
      <w:r w:rsidR="00CA7841">
        <w:rPr>
          <w:rFonts w:ascii="Times New Roman" w:hAnsi="Times New Roman"/>
          <w:sz w:val="24"/>
          <w:szCs w:val="24"/>
        </w:rPr>
        <w:t>s</w:t>
      </w:r>
      <w:r w:rsidR="00C748B0">
        <w:rPr>
          <w:rFonts w:ascii="Times New Roman" w:hAnsi="Times New Roman"/>
          <w:sz w:val="24"/>
          <w:szCs w:val="24"/>
        </w:rPr>
        <w:t xml:space="preserve"> </w:t>
      </w:r>
      <w:r w:rsidRPr="00E00AA1">
        <w:rPr>
          <w:rFonts w:ascii="Times New Roman" w:hAnsi="Times New Roman"/>
          <w:sz w:val="24"/>
          <w:szCs w:val="24"/>
        </w:rPr>
        <w:t xml:space="preserve">which are either Districts or Municipalities (PPDA, PDE Reference List, 2010). The procurement process among public entities in Uganda is governed by the Public Procurement and Disposal of Public Assets Act (PPDA) of 2003 (PPDA Act, 2003). The legislative framework establishes procurement procedures to be followed as well as the rules to guarantee that public procurement is conducted in a fair and open manner while ensuring effective, efficient and proper use of resources (PPDA Act No.1, 2003). For purposes of this study, </w:t>
      </w:r>
      <w:r w:rsidR="00F32207" w:rsidRPr="00E00AA1">
        <w:rPr>
          <w:rFonts w:ascii="Times New Roman" w:hAnsi="Times New Roman"/>
          <w:sz w:val="24"/>
          <w:szCs w:val="24"/>
        </w:rPr>
        <w:t xml:space="preserve">two </w:t>
      </w:r>
      <w:r w:rsidRPr="00E00AA1">
        <w:rPr>
          <w:rFonts w:ascii="Times New Roman" w:hAnsi="Times New Roman"/>
          <w:sz w:val="24"/>
          <w:szCs w:val="24"/>
        </w:rPr>
        <w:t xml:space="preserve">public enterprises were selected for the study which included; Uganda </w:t>
      </w:r>
      <w:r w:rsidR="00F32207" w:rsidRPr="00E00AA1">
        <w:rPr>
          <w:rFonts w:ascii="Times New Roman" w:hAnsi="Times New Roman"/>
          <w:sz w:val="24"/>
          <w:szCs w:val="24"/>
        </w:rPr>
        <w:t>National Roads Authority (UNRA) and</w:t>
      </w:r>
      <w:r w:rsidRPr="00E00AA1">
        <w:rPr>
          <w:rFonts w:ascii="Times New Roman" w:hAnsi="Times New Roman"/>
          <w:sz w:val="24"/>
          <w:szCs w:val="24"/>
        </w:rPr>
        <w:t xml:space="preserve"> Kampala Capital City Authority (KCCA)</w:t>
      </w:r>
      <w:r w:rsidR="008C5B6C">
        <w:rPr>
          <w:rFonts w:ascii="Times New Roman" w:hAnsi="Times New Roman"/>
          <w:sz w:val="24"/>
          <w:szCs w:val="24"/>
        </w:rPr>
        <w:t>.</w:t>
      </w:r>
    </w:p>
    <w:p w:rsidR="000A630F" w:rsidRPr="00E00AA1" w:rsidRDefault="003D1B41" w:rsidP="00412F32">
      <w:pPr>
        <w:spacing w:line="480" w:lineRule="auto"/>
        <w:jc w:val="both"/>
        <w:rPr>
          <w:rFonts w:ascii="Times New Roman" w:hAnsi="Times New Roman"/>
          <w:sz w:val="24"/>
          <w:szCs w:val="24"/>
        </w:rPr>
      </w:pPr>
      <w:r>
        <w:rPr>
          <w:rFonts w:ascii="Times New Roman" w:hAnsi="Times New Roman"/>
          <w:sz w:val="24"/>
          <w:szCs w:val="24"/>
          <w:shd w:val="clear" w:color="auto" w:fill="FFFFFF"/>
        </w:rPr>
        <w:t>KCCA</w:t>
      </w:r>
      <w:r w:rsidR="00775E55" w:rsidRPr="00E00AA1">
        <w:rPr>
          <w:rFonts w:ascii="Times New Roman" w:hAnsi="Times New Roman"/>
          <w:sz w:val="24"/>
          <w:szCs w:val="24"/>
          <w:shd w:val="clear" w:color="auto" w:fill="FFFFFF"/>
        </w:rPr>
        <w:t xml:space="preserve"> is one such government agency, a legal entity, formulated through an Act of Parliament in 2011. </w:t>
      </w:r>
      <w:r w:rsidR="00775E55" w:rsidRPr="00E00AA1">
        <w:rPr>
          <w:rFonts w:ascii="Times New Roman" w:hAnsi="Times New Roman"/>
          <w:sz w:val="24"/>
          <w:szCs w:val="24"/>
        </w:rPr>
        <w:t xml:space="preserve">KCCA is the governing body of the Capital City and administers the Capital City on behalf </w:t>
      </w:r>
      <w:r w:rsidR="00775E55" w:rsidRPr="00E00AA1">
        <w:rPr>
          <w:rFonts w:ascii="Times New Roman" w:hAnsi="Times New Roman"/>
          <w:sz w:val="24"/>
          <w:szCs w:val="24"/>
        </w:rPr>
        <w:lastRenderedPageBreak/>
        <w:t>of the central government subject to the KCCA Act</w:t>
      </w:r>
      <w:r>
        <w:rPr>
          <w:rFonts w:ascii="Times New Roman" w:hAnsi="Times New Roman"/>
          <w:sz w:val="24"/>
          <w:szCs w:val="24"/>
        </w:rPr>
        <w:t>, 2010</w:t>
      </w:r>
      <w:r w:rsidR="00775E55" w:rsidRPr="00E00AA1">
        <w:rPr>
          <w:rFonts w:ascii="Times New Roman" w:hAnsi="Times New Roman"/>
          <w:sz w:val="24"/>
          <w:szCs w:val="24"/>
        </w:rPr>
        <w:t>. The Authority is mandated to provide public services</w:t>
      </w:r>
      <w:r w:rsidR="00775E55" w:rsidRPr="00E00AA1">
        <w:rPr>
          <w:rFonts w:ascii="Times New Roman" w:hAnsi="Times New Roman"/>
          <w:sz w:val="24"/>
          <w:szCs w:val="24"/>
          <w:shd w:val="clear" w:color="auto" w:fill="FFFFFF"/>
        </w:rPr>
        <w:t xml:space="preserve"> following the public procurement guidelines. </w:t>
      </w:r>
      <w:r w:rsidR="00775E55" w:rsidRPr="00E00AA1">
        <w:rPr>
          <w:rFonts w:ascii="Times New Roman" w:hAnsi="Times New Roman"/>
          <w:sz w:val="24"/>
          <w:szCs w:val="24"/>
        </w:rPr>
        <w:t>UNRA on the other hand, is a public agency in Ug</w:t>
      </w:r>
      <w:r w:rsidR="006A1B06">
        <w:rPr>
          <w:rFonts w:ascii="Times New Roman" w:hAnsi="Times New Roman"/>
          <w:sz w:val="24"/>
          <w:szCs w:val="24"/>
        </w:rPr>
        <w:t>anda with the mandate to build and manage</w:t>
      </w:r>
      <w:r w:rsidR="00775E55" w:rsidRPr="00E00AA1">
        <w:rPr>
          <w:rFonts w:ascii="Times New Roman" w:hAnsi="Times New Roman"/>
          <w:sz w:val="24"/>
          <w:szCs w:val="24"/>
        </w:rPr>
        <w:t xml:space="preserve"> the national roads network, advise government</w:t>
      </w:r>
      <w:r w:rsidR="006A1B06">
        <w:rPr>
          <w:rFonts w:ascii="Times New Roman" w:hAnsi="Times New Roman"/>
          <w:sz w:val="24"/>
          <w:szCs w:val="24"/>
        </w:rPr>
        <w:t xml:space="preserve"> on general roads policy and add</w:t>
      </w:r>
      <w:r w:rsidR="00775E55" w:rsidRPr="00E00AA1">
        <w:rPr>
          <w:rFonts w:ascii="Times New Roman" w:hAnsi="Times New Roman"/>
          <w:sz w:val="24"/>
          <w:szCs w:val="24"/>
        </w:rPr>
        <w:t xml:space="preserve"> to </w:t>
      </w:r>
      <w:r w:rsidR="006A1B06">
        <w:rPr>
          <w:rFonts w:ascii="Times New Roman" w:hAnsi="Times New Roman"/>
          <w:sz w:val="24"/>
          <w:szCs w:val="24"/>
        </w:rPr>
        <w:t>solving</w:t>
      </w:r>
      <w:r w:rsidR="00775E55" w:rsidRPr="00E00AA1">
        <w:rPr>
          <w:rFonts w:ascii="Times New Roman" w:hAnsi="Times New Roman"/>
          <w:sz w:val="24"/>
          <w:szCs w:val="24"/>
        </w:rPr>
        <w:t xml:space="preserve"> transport concerns, among others. UNRA is an autonomous body responsible for planning, construction, maintenance and management of the country's national roads.</w:t>
      </w:r>
      <w:bookmarkStart w:id="129" w:name="_Toc349379901"/>
      <w:bookmarkStart w:id="130" w:name="_Toc393020855"/>
      <w:bookmarkStart w:id="131" w:name="_Toc393561122"/>
      <w:bookmarkStart w:id="132" w:name="_Toc398997724"/>
    </w:p>
    <w:p w:rsidR="00775E55" w:rsidRPr="00CC6BD9" w:rsidRDefault="00775E55" w:rsidP="00E550FB">
      <w:pPr>
        <w:pStyle w:val="Heading2"/>
        <w:numPr>
          <w:ilvl w:val="1"/>
          <w:numId w:val="13"/>
        </w:numPr>
        <w:ind w:left="0" w:firstLine="0"/>
        <w:rPr>
          <w:rStyle w:val="Heading1Char1"/>
          <w:rFonts w:ascii="Times New Roman" w:eastAsia="Calibri" w:hAnsi="Times New Roman" w:cs="Times New Roman"/>
          <w:b/>
          <w:color w:val="auto"/>
          <w:kern w:val="0"/>
          <w:sz w:val="24"/>
          <w:szCs w:val="24"/>
        </w:rPr>
      </w:pPr>
      <w:bookmarkStart w:id="133" w:name="_Toc425510098"/>
      <w:bookmarkStart w:id="134" w:name="_Toc436469206"/>
      <w:bookmarkStart w:id="135" w:name="_Toc452728764"/>
      <w:bookmarkStart w:id="136" w:name="_Toc497142717"/>
      <w:r w:rsidRPr="00CC6BD9">
        <w:rPr>
          <w:rStyle w:val="Heading1Char1"/>
          <w:rFonts w:ascii="Times New Roman" w:eastAsia="Calibri" w:hAnsi="Times New Roman" w:cs="Times New Roman"/>
          <w:b/>
          <w:color w:val="auto"/>
          <w:kern w:val="0"/>
          <w:sz w:val="24"/>
          <w:szCs w:val="24"/>
        </w:rPr>
        <w:t>Statement of the Problem</w:t>
      </w:r>
      <w:bookmarkEnd w:id="133"/>
      <w:bookmarkEnd w:id="134"/>
      <w:bookmarkEnd w:id="135"/>
      <w:bookmarkEnd w:id="136"/>
    </w:p>
    <w:p w:rsidR="00723A71" w:rsidRPr="00723A71" w:rsidRDefault="00723A71" w:rsidP="00723A71">
      <w:pPr>
        <w:spacing w:after="0"/>
        <w:rPr>
          <w:lang w:bidi="en-US"/>
        </w:rPr>
      </w:pPr>
    </w:p>
    <w:p w:rsidR="00775E55" w:rsidRPr="0074639E" w:rsidRDefault="00775E55" w:rsidP="00412F32">
      <w:pPr>
        <w:autoSpaceDE w:val="0"/>
        <w:autoSpaceDN w:val="0"/>
        <w:adjustRightInd w:val="0"/>
        <w:spacing w:line="480" w:lineRule="auto"/>
        <w:jc w:val="both"/>
        <w:rPr>
          <w:rFonts w:ascii="Times New Roman" w:hAnsi="Times New Roman"/>
          <w:sz w:val="24"/>
          <w:szCs w:val="24"/>
        </w:rPr>
      </w:pPr>
      <w:r w:rsidRPr="0074639E">
        <w:rPr>
          <w:rFonts w:ascii="Times New Roman" w:hAnsi="Times New Roman"/>
          <w:sz w:val="24"/>
          <w:szCs w:val="24"/>
        </w:rPr>
        <w:t xml:space="preserve">For any public organization, procurement compliance is an essential tool for </w:t>
      </w:r>
      <w:r w:rsidR="008C5B6C">
        <w:rPr>
          <w:rFonts w:ascii="Times New Roman" w:hAnsi="Times New Roman"/>
          <w:sz w:val="24"/>
          <w:szCs w:val="24"/>
        </w:rPr>
        <w:t>the performance of procurement processes</w:t>
      </w:r>
      <w:r w:rsidR="0018149D">
        <w:rPr>
          <w:rFonts w:ascii="Times New Roman" w:hAnsi="Times New Roman"/>
          <w:sz w:val="24"/>
          <w:szCs w:val="24"/>
        </w:rPr>
        <w:t xml:space="preserve"> (Arrowsmith &amp; Anderson, 2011)</w:t>
      </w:r>
      <w:r w:rsidRPr="0074639E">
        <w:rPr>
          <w:rFonts w:ascii="Times New Roman" w:hAnsi="Times New Roman"/>
          <w:sz w:val="24"/>
          <w:szCs w:val="24"/>
        </w:rPr>
        <w:t xml:space="preserve">. Strengthening public procurement systems has been one of the key reforms prioritized by Government of Uganda. In 2003, Government enacted the Public Procurement and Disposal of Public Assets (PPDA) Act No.1 of 2003, which established the </w:t>
      </w:r>
      <w:r w:rsidR="003D1B41">
        <w:rPr>
          <w:rFonts w:ascii="Times New Roman" w:hAnsi="Times New Roman"/>
          <w:sz w:val="24"/>
          <w:szCs w:val="24"/>
        </w:rPr>
        <w:t xml:space="preserve">PPDA Authority </w:t>
      </w:r>
      <w:r w:rsidRPr="0074639E">
        <w:rPr>
          <w:rFonts w:ascii="Times New Roman" w:hAnsi="Times New Roman"/>
          <w:sz w:val="24"/>
          <w:szCs w:val="24"/>
        </w:rPr>
        <w:t>as the procurement oversight body and decentralized the procurement and disposal function to Procuring and Disposing Entities (PDEs). </w:t>
      </w:r>
      <w:r w:rsidRPr="0074639E">
        <w:rPr>
          <w:rFonts w:ascii="Times New Roman" w:hAnsi="Times New Roman"/>
          <w:sz w:val="24"/>
          <w:szCs w:val="24"/>
          <w:lang w:val="en-GB" w:eastAsia="en-GB"/>
        </w:rPr>
        <w:t>Eyaa and Oluka (2011)</w:t>
      </w:r>
      <w:r w:rsidRPr="0074639E">
        <w:rPr>
          <w:rFonts w:ascii="Times New Roman" w:hAnsi="Times New Roman"/>
          <w:sz w:val="24"/>
          <w:szCs w:val="24"/>
        </w:rPr>
        <w:t xml:space="preserve"> suggest that for public organizations to remain complaint, emphasis should be put on compliance</w:t>
      </w:r>
      <w:r w:rsidRPr="0074639E">
        <w:rPr>
          <w:rFonts w:ascii="Times New Roman" w:hAnsi="Times New Roman"/>
          <w:sz w:val="24"/>
          <w:szCs w:val="24"/>
          <w:lang w:val="en-GB"/>
        </w:rPr>
        <w:t xml:space="preserve"> as required by the procurement laws </w:t>
      </w:r>
      <w:r w:rsidRPr="0074639E">
        <w:rPr>
          <w:rFonts w:ascii="Times New Roman" w:hAnsi="Times New Roman"/>
          <w:sz w:val="24"/>
          <w:szCs w:val="24"/>
        </w:rPr>
        <w:t xml:space="preserve">for enterprise procurement processes to perform as required. The PPDA has put in place controls such as compliance checks, process and contract audits to check the compliance levels of these Entities with regard to the law. However, beyond these controls and the enactment of procurement rules and regulations, various IGG and AG reports show that procurement performance is still challenging for public enterprises. For example, the Auditor General’s </w:t>
      </w:r>
      <w:r w:rsidR="005A1544" w:rsidRPr="0074639E">
        <w:rPr>
          <w:rFonts w:ascii="Times New Roman" w:hAnsi="Times New Roman"/>
          <w:sz w:val="24"/>
          <w:szCs w:val="24"/>
        </w:rPr>
        <w:t xml:space="preserve">Report </w:t>
      </w:r>
      <w:r w:rsidRPr="0074639E">
        <w:rPr>
          <w:rFonts w:ascii="Times New Roman" w:hAnsi="Times New Roman"/>
          <w:sz w:val="24"/>
          <w:szCs w:val="24"/>
        </w:rPr>
        <w:t xml:space="preserve">(2014) and IGG’s Annual Report (2013) pointed out the continuous increase in corruption cases and embezzlement of public funds in </w:t>
      </w:r>
      <w:r w:rsidR="005A2262">
        <w:rPr>
          <w:rFonts w:ascii="Times New Roman" w:hAnsi="Times New Roman"/>
          <w:sz w:val="24"/>
          <w:szCs w:val="24"/>
        </w:rPr>
        <w:t>KCCA and UNRA</w:t>
      </w:r>
      <w:r w:rsidRPr="0074639E">
        <w:rPr>
          <w:rFonts w:ascii="Times New Roman" w:hAnsi="Times New Roman"/>
          <w:sz w:val="24"/>
          <w:szCs w:val="24"/>
        </w:rPr>
        <w:t xml:space="preserve">. The AG’s report further revealed that the non adherence to procurement set laws, rules, guidelines and standards had contributed to massive mismanagement of public funds in public enterprises, whereas, the IGG pointed out that the raise in corruption cases was attributed to manipulation of </w:t>
      </w:r>
      <w:r w:rsidRPr="0074639E">
        <w:rPr>
          <w:rFonts w:ascii="Times New Roman" w:hAnsi="Times New Roman"/>
          <w:sz w:val="24"/>
          <w:szCs w:val="24"/>
        </w:rPr>
        <w:lastRenderedPageBreak/>
        <w:t xml:space="preserve">the procurement procedures. </w:t>
      </w:r>
      <w:r w:rsidR="008C5B6C">
        <w:rPr>
          <w:rFonts w:ascii="Times New Roman" w:hAnsi="Times New Roman"/>
          <w:sz w:val="24"/>
          <w:szCs w:val="24"/>
        </w:rPr>
        <w:t>However, the reviewed PPDA reports for the period 2010 to 2014</w:t>
      </w:r>
      <w:r w:rsidR="005A2262">
        <w:rPr>
          <w:rFonts w:ascii="Times New Roman" w:hAnsi="Times New Roman"/>
          <w:sz w:val="24"/>
          <w:szCs w:val="24"/>
        </w:rPr>
        <w:t xml:space="preserve"> for KCCA and UNRA</w:t>
      </w:r>
      <w:r w:rsidR="008C5B6C">
        <w:rPr>
          <w:rFonts w:ascii="Times New Roman" w:hAnsi="Times New Roman"/>
          <w:sz w:val="24"/>
          <w:szCs w:val="24"/>
        </w:rPr>
        <w:t xml:space="preserve"> show</w:t>
      </w:r>
      <w:r w:rsidR="00961931">
        <w:rPr>
          <w:rFonts w:ascii="Times New Roman" w:hAnsi="Times New Roman"/>
          <w:sz w:val="24"/>
          <w:szCs w:val="24"/>
        </w:rPr>
        <w:t>ed</w:t>
      </w:r>
      <w:r w:rsidR="008C5B6C">
        <w:rPr>
          <w:rFonts w:ascii="Times New Roman" w:hAnsi="Times New Roman"/>
          <w:sz w:val="24"/>
          <w:szCs w:val="24"/>
        </w:rPr>
        <w:t xml:space="preserve"> a high procurement compliance requirement in record keeping, planning and rep</w:t>
      </w:r>
      <w:r w:rsidR="009A3D9A">
        <w:rPr>
          <w:rFonts w:ascii="Times New Roman" w:hAnsi="Times New Roman"/>
          <w:sz w:val="24"/>
          <w:szCs w:val="24"/>
        </w:rPr>
        <w:t>orting, although the Inspectorate of Government (IG) and Auditor General (OAG)</w:t>
      </w:r>
      <w:r w:rsidR="008C5B6C">
        <w:rPr>
          <w:rFonts w:ascii="Times New Roman" w:hAnsi="Times New Roman"/>
          <w:sz w:val="24"/>
          <w:szCs w:val="24"/>
        </w:rPr>
        <w:t>’s reports were different</w:t>
      </w:r>
      <w:r w:rsidR="009A3D9A">
        <w:rPr>
          <w:rFonts w:ascii="Times New Roman" w:hAnsi="Times New Roman"/>
          <w:sz w:val="24"/>
          <w:szCs w:val="24"/>
        </w:rPr>
        <w:t xml:space="preserve"> (IG</w:t>
      </w:r>
      <w:r w:rsidR="00961931">
        <w:rPr>
          <w:rFonts w:ascii="Times New Roman" w:hAnsi="Times New Roman"/>
          <w:sz w:val="24"/>
          <w:szCs w:val="24"/>
        </w:rPr>
        <w:t xml:space="preserve"> report, 2014  and OAG report, 2013).</w:t>
      </w:r>
      <w:r w:rsidRPr="0074639E">
        <w:rPr>
          <w:rFonts w:ascii="Times New Roman" w:hAnsi="Times New Roman"/>
          <w:sz w:val="24"/>
          <w:szCs w:val="24"/>
        </w:rPr>
        <w:t xml:space="preserve">  It is upon this background t</w:t>
      </w:r>
      <w:r w:rsidR="005A03E6">
        <w:rPr>
          <w:rFonts w:ascii="Times New Roman" w:hAnsi="Times New Roman"/>
          <w:sz w:val="24"/>
          <w:szCs w:val="24"/>
        </w:rPr>
        <w:t>hat the study seeks to explore</w:t>
      </w:r>
      <w:r w:rsidRPr="0074639E">
        <w:rPr>
          <w:rFonts w:ascii="Times New Roman" w:hAnsi="Times New Roman"/>
          <w:sz w:val="24"/>
          <w:szCs w:val="24"/>
        </w:rPr>
        <w:t xml:space="preserve"> the level of compliance to public procurement legislation as a basis to explain the procurement performance of public enterprises in Uganda. </w:t>
      </w:r>
    </w:p>
    <w:p w:rsidR="00775E55" w:rsidRPr="00E550FB" w:rsidRDefault="00AE79E4" w:rsidP="00E550FB">
      <w:pPr>
        <w:pStyle w:val="Heading2"/>
        <w:numPr>
          <w:ilvl w:val="1"/>
          <w:numId w:val="13"/>
        </w:numPr>
        <w:ind w:left="0" w:firstLine="0"/>
        <w:rPr>
          <w:rStyle w:val="Heading1Char1"/>
          <w:rFonts w:ascii="Times New Roman" w:eastAsia="Calibri" w:hAnsi="Times New Roman" w:cs="Times New Roman"/>
          <w:b/>
          <w:color w:val="auto"/>
          <w:kern w:val="0"/>
          <w:sz w:val="24"/>
          <w:szCs w:val="24"/>
        </w:rPr>
      </w:pPr>
      <w:bookmarkStart w:id="137" w:name="_Toc452728765"/>
      <w:bookmarkStart w:id="138" w:name="_Toc491354438"/>
      <w:bookmarkStart w:id="139" w:name="_Toc497142718"/>
      <w:bookmarkEnd w:id="129"/>
      <w:bookmarkEnd w:id="130"/>
      <w:bookmarkEnd w:id="131"/>
      <w:bookmarkEnd w:id="132"/>
      <w:r w:rsidRPr="00E550FB">
        <w:rPr>
          <w:rStyle w:val="Heading1Char1"/>
          <w:rFonts w:ascii="Times New Roman" w:eastAsia="Calibri" w:hAnsi="Times New Roman" w:cs="Times New Roman"/>
          <w:b/>
          <w:color w:val="auto"/>
          <w:kern w:val="0"/>
          <w:sz w:val="24"/>
          <w:szCs w:val="24"/>
        </w:rPr>
        <w:t>Purpose</w:t>
      </w:r>
      <w:r w:rsidR="00775E55" w:rsidRPr="00E550FB">
        <w:rPr>
          <w:rStyle w:val="Heading1Char1"/>
          <w:rFonts w:ascii="Times New Roman" w:eastAsia="Calibri" w:hAnsi="Times New Roman" w:cs="Times New Roman"/>
          <w:b/>
          <w:color w:val="auto"/>
          <w:kern w:val="0"/>
          <w:sz w:val="24"/>
          <w:szCs w:val="24"/>
        </w:rPr>
        <w:t xml:space="preserve"> of the Study</w:t>
      </w:r>
      <w:bookmarkEnd w:id="137"/>
      <w:bookmarkEnd w:id="138"/>
      <w:bookmarkEnd w:id="139"/>
    </w:p>
    <w:p w:rsidR="00723A71" w:rsidRPr="00723A71" w:rsidRDefault="00723A71" w:rsidP="00723A71">
      <w:pPr>
        <w:spacing w:after="0"/>
        <w:rPr>
          <w:lang w:bidi="en-US"/>
        </w:rPr>
      </w:pPr>
    </w:p>
    <w:p w:rsidR="00775E55" w:rsidRPr="0074639E" w:rsidRDefault="00F20EC3" w:rsidP="00412F32">
      <w:pPr>
        <w:widowControl w:val="0"/>
        <w:suppressAutoHyphens/>
        <w:spacing w:after="120" w:line="480" w:lineRule="auto"/>
        <w:jc w:val="both"/>
        <w:rPr>
          <w:rFonts w:ascii="Times New Roman" w:hAnsi="Times New Roman"/>
          <w:sz w:val="24"/>
          <w:szCs w:val="24"/>
        </w:rPr>
      </w:pPr>
      <w:r>
        <w:rPr>
          <w:rFonts w:ascii="Times New Roman" w:hAnsi="Times New Roman"/>
          <w:sz w:val="24"/>
          <w:szCs w:val="24"/>
        </w:rPr>
        <w:t xml:space="preserve">The study </w:t>
      </w:r>
      <w:r w:rsidR="00775E55" w:rsidRPr="0074639E">
        <w:rPr>
          <w:rFonts w:ascii="Times New Roman" w:hAnsi="Times New Roman"/>
          <w:sz w:val="24"/>
          <w:szCs w:val="24"/>
        </w:rPr>
        <w:t>investigate</w:t>
      </w:r>
      <w:r>
        <w:rPr>
          <w:rFonts w:ascii="Times New Roman" w:hAnsi="Times New Roman"/>
          <w:sz w:val="24"/>
          <w:szCs w:val="24"/>
        </w:rPr>
        <w:t>d</w:t>
      </w:r>
      <w:r w:rsidR="00775E55" w:rsidRPr="0074639E">
        <w:rPr>
          <w:rFonts w:ascii="Times New Roman" w:hAnsi="Times New Roman"/>
          <w:sz w:val="24"/>
          <w:szCs w:val="24"/>
        </w:rPr>
        <w:t xml:space="preserve"> the effect of procurement compliance </w:t>
      </w:r>
      <w:r w:rsidR="00DA3AFA">
        <w:rPr>
          <w:rFonts w:ascii="Times New Roman" w:hAnsi="Times New Roman"/>
          <w:sz w:val="24"/>
          <w:szCs w:val="24"/>
        </w:rPr>
        <w:t xml:space="preserve">levels </w:t>
      </w:r>
      <w:r w:rsidR="00775E55" w:rsidRPr="0074639E">
        <w:rPr>
          <w:rFonts w:ascii="Times New Roman" w:hAnsi="Times New Roman"/>
          <w:sz w:val="24"/>
          <w:szCs w:val="24"/>
        </w:rPr>
        <w:t xml:space="preserve">on procurement performance in selected public enterprises. </w:t>
      </w:r>
    </w:p>
    <w:p w:rsidR="00775E55" w:rsidRPr="00CC6BD9" w:rsidRDefault="00775E55" w:rsidP="00E550FB">
      <w:pPr>
        <w:pStyle w:val="Heading2"/>
        <w:numPr>
          <w:ilvl w:val="1"/>
          <w:numId w:val="13"/>
        </w:numPr>
        <w:ind w:left="0" w:firstLine="0"/>
        <w:rPr>
          <w:rStyle w:val="Heading1Char1"/>
          <w:rFonts w:ascii="Times New Roman" w:hAnsi="Times New Roman" w:cs="Times New Roman"/>
          <w:b/>
          <w:color w:val="auto"/>
          <w:kern w:val="0"/>
          <w:sz w:val="24"/>
          <w:szCs w:val="24"/>
        </w:rPr>
      </w:pPr>
      <w:bookmarkStart w:id="140" w:name="_Toc452728766"/>
      <w:bookmarkStart w:id="141" w:name="_Toc491354439"/>
      <w:bookmarkStart w:id="142" w:name="_Toc497142719"/>
      <w:r w:rsidRPr="00CC6BD9">
        <w:rPr>
          <w:rStyle w:val="Heading1Char1"/>
          <w:rFonts w:ascii="Times New Roman" w:hAnsi="Times New Roman" w:cs="Times New Roman"/>
          <w:b/>
          <w:color w:val="auto"/>
          <w:kern w:val="0"/>
          <w:sz w:val="24"/>
          <w:szCs w:val="24"/>
        </w:rPr>
        <w:t>Specific Objectives</w:t>
      </w:r>
      <w:bookmarkEnd w:id="140"/>
      <w:bookmarkEnd w:id="141"/>
      <w:bookmarkEnd w:id="142"/>
    </w:p>
    <w:p w:rsidR="00CC6BD9" w:rsidRPr="00CC6BD9" w:rsidRDefault="00CC6BD9" w:rsidP="00CC6BD9">
      <w:pPr>
        <w:rPr>
          <w:lang w:bidi="en-US"/>
        </w:rPr>
      </w:pPr>
    </w:p>
    <w:p w:rsidR="00775E55" w:rsidRPr="0074639E" w:rsidRDefault="00775E55" w:rsidP="00D9164C">
      <w:pPr>
        <w:widowControl w:val="0"/>
        <w:numPr>
          <w:ilvl w:val="0"/>
          <w:numId w:val="1"/>
        </w:numPr>
        <w:suppressAutoHyphens/>
        <w:spacing w:after="120" w:line="480" w:lineRule="auto"/>
        <w:jc w:val="both"/>
        <w:rPr>
          <w:rFonts w:ascii="Times New Roman" w:hAnsi="Times New Roman"/>
          <w:sz w:val="24"/>
          <w:szCs w:val="24"/>
        </w:rPr>
      </w:pPr>
      <w:r w:rsidRPr="0074639E">
        <w:rPr>
          <w:rFonts w:ascii="Times New Roman" w:hAnsi="Times New Roman"/>
          <w:sz w:val="24"/>
          <w:szCs w:val="24"/>
        </w:rPr>
        <w:t xml:space="preserve">To assess the effect of compliance to record keeping requirements on procurement performance in selected public enterprises. </w:t>
      </w:r>
    </w:p>
    <w:p w:rsidR="00775E55" w:rsidRPr="0074639E" w:rsidRDefault="00775E55" w:rsidP="00D9164C">
      <w:pPr>
        <w:widowControl w:val="0"/>
        <w:numPr>
          <w:ilvl w:val="0"/>
          <w:numId w:val="1"/>
        </w:numPr>
        <w:suppressAutoHyphens/>
        <w:spacing w:after="120" w:line="480" w:lineRule="auto"/>
        <w:jc w:val="both"/>
        <w:rPr>
          <w:rFonts w:ascii="Times New Roman" w:hAnsi="Times New Roman"/>
          <w:sz w:val="24"/>
          <w:szCs w:val="24"/>
        </w:rPr>
      </w:pPr>
      <w:r w:rsidRPr="0074639E">
        <w:rPr>
          <w:rFonts w:ascii="Times New Roman" w:hAnsi="Times New Roman"/>
          <w:sz w:val="24"/>
          <w:szCs w:val="24"/>
        </w:rPr>
        <w:t>To determine the effect of compliance to procurement planning requirements on procurement performance in selected public enterprises.</w:t>
      </w:r>
    </w:p>
    <w:p w:rsidR="00775E55" w:rsidRPr="0074639E" w:rsidRDefault="00775E55" w:rsidP="00D9164C">
      <w:pPr>
        <w:widowControl w:val="0"/>
        <w:numPr>
          <w:ilvl w:val="0"/>
          <w:numId w:val="1"/>
        </w:numPr>
        <w:suppressAutoHyphens/>
        <w:spacing w:after="120" w:line="480" w:lineRule="auto"/>
        <w:jc w:val="both"/>
        <w:rPr>
          <w:rFonts w:ascii="Times New Roman" w:hAnsi="Times New Roman"/>
          <w:sz w:val="24"/>
          <w:szCs w:val="24"/>
        </w:rPr>
      </w:pPr>
      <w:r w:rsidRPr="0074639E">
        <w:rPr>
          <w:rFonts w:ascii="Times New Roman" w:hAnsi="Times New Roman"/>
          <w:sz w:val="24"/>
          <w:szCs w:val="24"/>
          <w:lang w:val="en-GB"/>
        </w:rPr>
        <w:t xml:space="preserve">To </w:t>
      </w:r>
      <w:r w:rsidR="0080434D">
        <w:rPr>
          <w:rFonts w:ascii="Times New Roman" w:hAnsi="Times New Roman"/>
          <w:sz w:val="24"/>
          <w:szCs w:val="24"/>
          <w:lang w:val="en-GB"/>
        </w:rPr>
        <w:t>study</w:t>
      </w:r>
      <w:r w:rsidRPr="0074639E">
        <w:rPr>
          <w:rFonts w:ascii="Times New Roman" w:hAnsi="Times New Roman"/>
          <w:sz w:val="24"/>
          <w:szCs w:val="24"/>
          <w:lang w:val="en-GB"/>
        </w:rPr>
        <w:t xml:space="preserve"> the effect of</w:t>
      </w:r>
      <w:r w:rsidRPr="0074639E">
        <w:rPr>
          <w:rFonts w:ascii="Times New Roman" w:hAnsi="Times New Roman"/>
          <w:sz w:val="24"/>
          <w:szCs w:val="24"/>
        </w:rPr>
        <w:t xml:space="preserve"> compliance to procurement reporting requirements</w:t>
      </w:r>
      <w:r w:rsidRPr="0074639E">
        <w:rPr>
          <w:rFonts w:ascii="Times New Roman" w:hAnsi="Times New Roman"/>
          <w:sz w:val="24"/>
          <w:szCs w:val="24"/>
          <w:lang w:val="en-GB"/>
        </w:rPr>
        <w:t xml:space="preserve"> </w:t>
      </w:r>
      <w:r w:rsidRPr="0074639E">
        <w:rPr>
          <w:rFonts w:ascii="Times New Roman" w:hAnsi="Times New Roman"/>
          <w:sz w:val="24"/>
          <w:szCs w:val="24"/>
        </w:rPr>
        <w:t>on procurement performance in selected public enterprises</w:t>
      </w:r>
      <w:r w:rsidRPr="0074639E">
        <w:rPr>
          <w:rFonts w:ascii="Times New Roman" w:hAnsi="Times New Roman"/>
          <w:sz w:val="24"/>
          <w:szCs w:val="24"/>
          <w:lang w:val="en-GB"/>
        </w:rPr>
        <w:t>.</w:t>
      </w:r>
    </w:p>
    <w:p w:rsidR="00775E55" w:rsidRPr="0074639E" w:rsidRDefault="00775E55" w:rsidP="00D9164C">
      <w:pPr>
        <w:widowControl w:val="0"/>
        <w:numPr>
          <w:ilvl w:val="0"/>
          <w:numId w:val="1"/>
        </w:numPr>
        <w:suppressAutoHyphens/>
        <w:spacing w:after="120" w:line="480" w:lineRule="auto"/>
        <w:jc w:val="both"/>
        <w:rPr>
          <w:rFonts w:ascii="Times New Roman" w:hAnsi="Times New Roman"/>
          <w:sz w:val="24"/>
          <w:szCs w:val="24"/>
        </w:rPr>
      </w:pPr>
      <w:r w:rsidRPr="0074639E">
        <w:rPr>
          <w:rFonts w:ascii="Times New Roman" w:hAnsi="Times New Roman"/>
          <w:sz w:val="24"/>
          <w:szCs w:val="24"/>
          <w:lang w:val="en-GB"/>
        </w:rPr>
        <w:t>To evaluate the effect of compliance to contract management requirements on procurement performance in the selected PDEs</w:t>
      </w:r>
    </w:p>
    <w:p w:rsidR="00775E55" w:rsidRPr="00CC6BD9" w:rsidRDefault="00775E55" w:rsidP="00E550FB">
      <w:pPr>
        <w:pStyle w:val="Heading2"/>
        <w:numPr>
          <w:ilvl w:val="1"/>
          <w:numId w:val="13"/>
        </w:numPr>
        <w:ind w:left="0" w:firstLine="0"/>
        <w:rPr>
          <w:rStyle w:val="Heading1Char1"/>
          <w:rFonts w:ascii="Times New Roman" w:hAnsi="Times New Roman" w:cs="Times New Roman"/>
          <w:b/>
          <w:color w:val="auto"/>
          <w:kern w:val="0"/>
          <w:sz w:val="24"/>
          <w:szCs w:val="24"/>
        </w:rPr>
      </w:pPr>
      <w:bookmarkStart w:id="143" w:name="_Toc349379904"/>
      <w:bookmarkStart w:id="144" w:name="_Toc393020858"/>
      <w:bookmarkStart w:id="145" w:name="_Toc393561125"/>
      <w:bookmarkStart w:id="146" w:name="_Toc398997727"/>
      <w:bookmarkStart w:id="147" w:name="_Toc422311062"/>
      <w:bookmarkStart w:id="148" w:name="_Toc452728767"/>
      <w:bookmarkStart w:id="149" w:name="_Toc491354440"/>
      <w:bookmarkStart w:id="150" w:name="_Toc497142720"/>
      <w:r w:rsidRPr="00CC6BD9">
        <w:rPr>
          <w:rStyle w:val="Heading1Char1"/>
          <w:rFonts w:ascii="Times New Roman" w:hAnsi="Times New Roman" w:cs="Times New Roman"/>
          <w:b/>
          <w:color w:val="auto"/>
          <w:kern w:val="0"/>
          <w:sz w:val="24"/>
          <w:szCs w:val="24"/>
        </w:rPr>
        <w:t>Research Questions</w:t>
      </w:r>
      <w:bookmarkEnd w:id="143"/>
      <w:bookmarkEnd w:id="144"/>
      <w:bookmarkEnd w:id="145"/>
      <w:bookmarkEnd w:id="146"/>
      <w:bookmarkEnd w:id="147"/>
      <w:bookmarkEnd w:id="148"/>
      <w:bookmarkEnd w:id="149"/>
      <w:bookmarkEnd w:id="150"/>
    </w:p>
    <w:p w:rsidR="00723A71" w:rsidRPr="00723A71" w:rsidRDefault="00723A71" w:rsidP="00723A71">
      <w:pPr>
        <w:rPr>
          <w:lang w:bidi="en-US"/>
        </w:rPr>
      </w:pPr>
    </w:p>
    <w:p w:rsidR="00775E55" w:rsidRPr="0074639E" w:rsidRDefault="00775E55" w:rsidP="00D9164C">
      <w:pPr>
        <w:widowControl w:val="0"/>
        <w:numPr>
          <w:ilvl w:val="0"/>
          <w:numId w:val="2"/>
        </w:numPr>
        <w:suppressAutoHyphens/>
        <w:spacing w:after="120" w:line="480" w:lineRule="auto"/>
        <w:jc w:val="both"/>
        <w:rPr>
          <w:rFonts w:ascii="Times New Roman" w:hAnsi="Times New Roman"/>
          <w:sz w:val="24"/>
          <w:szCs w:val="24"/>
        </w:rPr>
      </w:pPr>
      <w:bookmarkStart w:id="151" w:name="_Toc334455490"/>
      <w:bookmarkStart w:id="152" w:name="_Toc362847206"/>
      <w:bookmarkStart w:id="153" w:name="_Toc362854163"/>
      <w:bookmarkStart w:id="154" w:name="_Toc392071669"/>
      <w:bookmarkStart w:id="155" w:name="_Toc393116691"/>
      <w:bookmarkStart w:id="156" w:name="_Toc398997728"/>
      <w:bookmarkStart w:id="157" w:name="_Toc349379905"/>
      <w:bookmarkStart w:id="158" w:name="_Toc393020859"/>
      <w:bookmarkStart w:id="159" w:name="_Toc393561126"/>
      <w:r w:rsidRPr="0074639E">
        <w:rPr>
          <w:rFonts w:ascii="Times New Roman" w:hAnsi="Times New Roman"/>
          <w:sz w:val="24"/>
          <w:szCs w:val="24"/>
        </w:rPr>
        <w:t xml:space="preserve">What is the effect of compliance to the record keeping requirements on procurement performance in selected public enterprises? </w:t>
      </w:r>
    </w:p>
    <w:p w:rsidR="00775E55" w:rsidRPr="0074639E" w:rsidRDefault="00775E55" w:rsidP="00D9164C">
      <w:pPr>
        <w:widowControl w:val="0"/>
        <w:numPr>
          <w:ilvl w:val="0"/>
          <w:numId w:val="2"/>
        </w:numPr>
        <w:suppressAutoHyphens/>
        <w:spacing w:after="120" w:line="480" w:lineRule="auto"/>
        <w:jc w:val="both"/>
        <w:rPr>
          <w:rFonts w:ascii="Times New Roman" w:hAnsi="Times New Roman"/>
          <w:sz w:val="24"/>
          <w:szCs w:val="24"/>
        </w:rPr>
      </w:pPr>
      <w:r w:rsidRPr="0074639E">
        <w:rPr>
          <w:rFonts w:ascii="Times New Roman" w:hAnsi="Times New Roman"/>
          <w:sz w:val="24"/>
          <w:szCs w:val="24"/>
        </w:rPr>
        <w:lastRenderedPageBreak/>
        <w:t>What is the effect of compliance to the procurement planning requirements on procurement performance in selected public enterprises?</w:t>
      </w:r>
    </w:p>
    <w:p w:rsidR="00775E55" w:rsidRPr="0074639E" w:rsidRDefault="00775E55" w:rsidP="00D9164C">
      <w:pPr>
        <w:widowControl w:val="0"/>
        <w:numPr>
          <w:ilvl w:val="0"/>
          <w:numId w:val="2"/>
        </w:numPr>
        <w:suppressAutoHyphens/>
        <w:spacing w:after="120" w:line="480" w:lineRule="auto"/>
        <w:jc w:val="both"/>
        <w:rPr>
          <w:rFonts w:ascii="Times New Roman" w:hAnsi="Times New Roman"/>
          <w:sz w:val="24"/>
          <w:szCs w:val="24"/>
        </w:rPr>
      </w:pPr>
      <w:r w:rsidRPr="0074639E">
        <w:rPr>
          <w:rFonts w:ascii="Times New Roman" w:hAnsi="Times New Roman"/>
          <w:sz w:val="24"/>
          <w:szCs w:val="24"/>
        </w:rPr>
        <w:t>How does</w:t>
      </w:r>
      <w:r w:rsidRPr="0074639E">
        <w:rPr>
          <w:rFonts w:ascii="Times New Roman" w:hAnsi="Times New Roman"/>
          <w:sz w:val="24"/>
          <w:szCs w:val="24"/>
          <w:lang w:val="en-GB"/>
        </w:rPr>
        <w:t xml:space="preserve"> </w:t>
      </w:r>
      <w:r w:rsidRPr="0074639E">
        <w:rPr>
          <w:rFonts w:ascii="Times New Roman" w:hAnsi="Times New Roman"/>
          <w:sz w:val="24"/>
          <w:szCs w:val="24"/>
        </w:rPr>
        <w:t>compliance to procurement reporting requirements</w:t>
      </w:r>
      <w:r w:rsidRPr="0074639E">
        <w:rPr>
          <w:rFonts w:ascii="Times New Roman" w:hAnsi="Times New Roman"/>
          <w:sz w:val="24"/>
          <w:szCs w:val="24"/>
          <w:lang w:val="en-GB"/>
        </w:rPr>
        <w:t xml:space="preserve"> affect</w:t>
      </w:r>
      <w:r w:rsidRPr="0074639E">
        <w:rPr>
          <w:rFonts w:ascii="Times New Roman" w:hAnsi="Times New Roman"/>
          <w:sz w:val="24"/>
          <w:szCs w:val="24"/>
        </w:rPr>
        <w:t xml:space="preserve"> procurement performance in selected public enterprises</w:t>
      </w:r>
      <w:r w:rsidRPr="0074639E">
        <w:rPr>
          <w:rFonts w:ascii="Times New Roman" w:hAnsi="Times New Roman"/>
          <w:sz w:val="24"/>
          <w:szCs w:val="24"/>
          <w:lang w:val="en-GB"/>
        </w:rPr>
        <w:t>?</w:t>
      </w:r>
    </w:p>
    <w:p w:rsidR="00775E55" w:rsidRPr="0074639E" w:rsidRDefault="00775E55" w:rsidP="00D9164C">
      <w:pPr>
        <w:widowControl w:val="0"/>
        <w:numPr>
          <w:ilvl w:val="0"/>
          <w:numId w:val="2"/>
        </w:numPr>
        <w:suppressAutoHyphens/>
        <w:spacing w:after="120" w:line="480" w:lineRule="auto"/>
        <w:jc w:val="both"/>
        <w:rPr>
          <w:rFonts w:ascii="Times New Roman" w:hAnsi="Times New Roman"/>
          <w:sz w:val="24"/>
          <w:szCs w:val="24"/>
        </w:rPr>
      </w:pPr>
      <w:r w:rsidRPr="0074639E">
        <w:rPr>
          <w:rFonts w:ascii="Times New Roman" w:hAnsi="Times New Roman"/>
          <w:sz w:val="24"/>
          <w:szCs w:val="24"/>
          <w:lang w:val="en-GB"/>
        </w:rPr>
        <w:t>What is the effect of compliance to contract management requirements on procurement performance in the selected enterprises?</w:t>
      </w:r>
    </w:p>
    <w:p w:rsidR="00775E55" w:rsidRPr="00CC6BD9" w:rsidRDefault="00775E55" w:rsidP="00E550FB">
      <w:pPr>
        <w:pStyle w:val="Heading2"/>
        <w:numPr>
          <w:ilvl w:val="1"/>
          <w:numId w:val="13"/>
        </w:numPr>
        <w:ind w:left="0" w:firstLine="0"/>
        <w:rPr>
          <w:rStyle w:val="Heading1Char1"/>
          <w:rFonts w:ascii="Times New Roman" w:hAnsi="Times New Roman" w:cs="Times New Roman"/>
          <w:b/>
          <w:color w:val="auto"/>
          <w:kern w:val="0"/>
          <w:sz w:val="24"/>
          <w:szCs w:val="24"/>
        </w:rPr>
      </w:pPr>
      <w:bookmarkStart w:id="160" w:name="_Toc448589877"/>
      <w:bookmarkStart w:id="161" w:name="_Toc452728768"/>
      <w:bookmarkStart w:id="162" w:name="_Toc491354441"/>
      <w:bookmarkStart w:id="163" w:name="_Toc497142721"/>
      <w:r w:rsidRPr="00CC6BD9">
        <w:rPr>
          <w:rStyle w:val="Heading1Char1"/>
          <w:rFonts w:ascii="Times New Roman" w:hAnsi="Times New Roman" w:cs="Times New Roman"/>
          <w:b/>
          <w:color w:val="auto"/>
          <w:kern w:val="0"/>
          <w:sz w:val="24"/>
          <w:szCs w:val="24"/>
        </w:rPr>
        <w:t>Hypotheses of the Study</w:t>
      </w:r>
      <w:bookmarkEnd w:id="160"/>
      <w:bookmarkEnd w:id="161"/>
      <w:bookmarkEnd w:id="162"/>
      <w:bookmarkEnd w:id="163"/>
    </w:p>
    <w:p w:rsidR="00723A71" w:rsidRPr="00723A71" w:rsidRDefault="00723A71" w:rsidP="00723A71">
      <w:pPr>
        <w:spacing w:after="0"/>
        <w:rPr>
          <w:lang w:bidi="en-US"/>
        </w:rPr>
      </w:pPr>
    </w:p>
    <w:p w:rsidR="00775E55" w:rsidRPr="0074639E" w:rsidRDefault="00F20EC3" w:rsidP="00412F32">
      <w:pPr>
        <w:spacing w:line="480" w:lineRule="auto"/>
        <w:jc w:val="both"/>
        <w:rPr>
          <w:rFonts w:ascii="Times New Roman" w:hAnsi="Times New Roman"/>
          <w:sz w:val="24"/>
          <w:szCs w:val="24"/>
          <w:lang w:val="en-GB" w:eastAsia="en-GB"/>
        </w:rPr>
      </w:pPr>
      <w:r>
        <w:rPr>
          <w:rFonts w:ascii="Times New Roman" w:hAnsi="Times New Roman"/>
          <w:sz w:val="24"/>
          <w:szCs w:val="24"/>
          <w:lang w:val="en-GB" w:eastAsia="en-GB"/>
        </w:rPr>
        <w:t xml:space="preserve">The study was </w:t>
      </w:r>
      <w:r w:rsidR="00775E55" w:rsidRPr="0074639E">
        <w:rPr>
          <w:rFonts w:ascii="Times New Roman" w:hAnsi="Times New Roman"/>
          <w:sz w:val="24"/>
          <w:szCs w:val="24"/>
          <w:lang w:val="en-GB" w:eastAsia="en-GB"/>
        </w:rPr>
        <w:t>guided by the following hypotheses;</w:t>
      </w:r>
    </w:p>
    <w:p w:rsidR="00775E55" w:rsidRPr="0074639E" w:rsidRDefault="00775E55" w:rsidP="00D9164C">
      <w:pPr>
        <w:numPr>
          <w:ilvl w:val="0"/>
          <w:numId w:val="3"/>
        </w:numPr>
        <w:spacing w:line="480" w:lineRule="auto"/>
        <w:jc w:val="both"/>
        <w:rPr>
          <w:rFonts w:ascii="Times New Roman" w:hAnsi="Times New Roman"/>
          <w:sz w:val="24"/>
          <w:szCs w:val="24"/>
        </w:rPr>
      </w:pPr>
      <w:r w:rsidRPr="0074639E">
        <w:rPr>
          <w:rFonts w:ascii="Times New Roman" w:hAnsi="Times New Roman"/>
          <w:sz w:val="24"/>
          <w:szCs w:val="24"/>
        </w:rPr>
        <w:t>Compliance to the record keeping requirements positively affects procurement performance.</w:t>
      </w:r>
    </w:p>
    <w:p w:rsidR="00775E55" w:rsidRPr="0074639E" w:rsidRDefault="00775E55" w:rsidP="00D9164C">
      <w:pPr>
        <w:numPr>
          <w:ilvl w:val="0"/>
          <w:numId w:val="3"/>
        </w:numPr>
        <w:spacing w:line="480" w:lineRule="auto"/>
        <w:jc w:val="both"/>
        <w:rPr>
          <w:rFonts w:ascii="Times New Roman" w:hAnsi="Times New Roman"/>
          <w:sz w:val="24"/>
          <w:szCs w:val="24"/>
        </w:rPr>
      </w:pPr>
      <w:r w:rsidRPr="0074639E">
        <w:rPr>
          <w:rFonts w:ascii="Times New Roman" w:hAnsi="Times New Roman"/>
          <w:sz w:val="24"/>
          <w:szCs w:val="24"/>
        </w:rPr>
        <w:t>Compliance to procurement planning requirements has a positive significant contribution on procurement performance.</w:t>
      </w:r>
    </w:p>
    <w:p w:rsidR="00775E55" w:rsidRPr="0074639E" w:rsidRDefault="00775E55" w:rsidP="00D9164C">
      <w:pPr>
        <w:numPr>
          <w:ilvl w:val="0"/>
          <w:numId w:val="3"/>
        </w:numPr>
        <w:spacing w:line="480" w:lineRule="auto"/>
        <w:jc w:val="both"/>
        <w:rPr>
          <w:rFonts w:ascii="Times New Roman" w:hAnsi="Times New Roman"/>
          <w:sz w:val="24"/>
          <w:szCs w:val="24"/>
        </w:rPr>
      </w:pPr>
      <w:r w:rsidRPr="0074639E">
        <w:rPr>
          <w:rFonts w:ascii="Times New Roman" w:hAnsi="Times New Roman"/>
          <w:sz w:val="24"/>
          <w:szCs w:val="24"/>
        </w:rPr>
        <w:t>Compliance to the procurement reporting requirements positively affects procurement performance.</w:t>
      </w:r>
    </w:p>
    <w:p w:rsidR="00057E14" w:rsidRDefault="00775E55" w:rsidP="00057E14">
      <w:pPr>
        <w:numPr>
          <w:ilvl w:val="0"/>
          <w:numId w:val="3"/>
        </w:numPr>
        <w:spacing w:line="480" w:lineRule="auto"/>
        <w:jc w:val="both"/>
        <w:rPr>
          <w:rFonts w:ascii="Times New Roman" w:hAnsi="Times New Roman"/>
          <w:sz w:val="24"/>
          <w:szCs w:val="24"/>
        </w:rPr>
      </w:pPr>
      <w:r w:rsidRPr="0074639E">
        <w:rPr>
          <w:rFonts w:ascii="Times New Roman" w:hAnsi="Times New Roman"/>
          <w:sz w:val="24"/>
          <w:szCs w:val="24"/>
        </w:rPr>
        <w:t>Compliance to contract management requirements positively contributes to procurement performance</w:t>
      </w:r>
      <w:r w:rsidR="00057E14">
        <w:rPr>
          <w:rFonts w:ascii="Times New Roman" w:hAnsi="Times New Roman"/>
          <w:sz w:val="24"/>
          <w:szCs w:val="24"/>
        </w:rPr>
        <w:t>.</w:t>
      </w:r>
    </w:p>
    <w:p w:rsidR="00057E14" w:rsidRDefault="00057E14" w:rsidP="00057E14">
      <w:pPr>
        <w:spacing w:line="480" w:lineRule="auto"/>
        <w:jc w:val="both"/>
        <w:rPr>
          <w:rFonts w:ascii="Times New Roman" w:hAnsi="Times New Roman"/>
          <w:sz w:val="24"/>
          <w:szCs w:val="24"/>
        </w:rPr>
      </w:pPr>
    </w:p>
    <w:p w:rsidR="00057E14" w:rsidRDefault="00057E14" w:rsidP="00057E14">
      <w:pPr>
        <w:spacing w:line="480" w:lineRule="auto"/>
        <w:jc w:val="both"/>
        <w:rPr>
          <w:rFonts w:ascii="Times New Roman" w:hAnsi="Times New Roman"/>
          <w:sz w:val="24"/>
          <w:szCs w:val="24"/>
        </w:rPr>
      </w:pPr>
    </w:p>
    <w:p w:rsidR="00057E14" w:rsidRPr="00057E14" w:rsidRDefault="00057E14" w:rsidP="00057E14">
      <w:pPr>
        <w:spacing w:line="480" w:lineRule="auto"/>
        <w:jc w:val="both"/>
        <w:rPr>
          <w:rFonts w:ascii="Times New Roman" w:hAnsi="Times New Roman"/>
          <w:sz w:val="24"/>
          <w:szCs w:val="24"/>
        </w:rPr>
      </w:pPr>
    </w:p>
    <w:p w:rsidR="004150F7" w:rsidRDefault="004150F7" w:rsidP="004150F7">
      <w:pPr>
        <w:pStyle w:val="Heading2"/>
        <w:rPr>
          <w:rStyle w:val="Heading1Char1"/>
          <w:rFonts w:ascii="Times New Roman" w:hAnsi="Times New Roman" w:cs="Times New Roman"/>
          <w:kern w:val="0"/>
          <w:sz w:val="24"/>
          <w:szCs w:val="24"/>
        </w:rPr>
      </w:pPr>
      <w:bookmarkStart w:id="164" w:name="_Toc399157891"/>
      <w:bookmarkStart w:id="165" w:name="_Toc413063058"/>
      <w:bookmarkStart w:id="166" w:name="_Toc422311069"/>
      <w:bookmarkStart w:id="167" w:name="_Toc452728769"/>
      <w:bookmarkStart w:id="168" w:name="_Toc491354442"/>
      <w:bookmarkStart w:id="169" w:name="_Toc385335624"/>
      <w:bookmarkStart w:id="170" w:name="_Toc385335770"/>
      <w:bookmarkStart w:id="171" w:name="_Toc394405502"/>
      <w:bookmarkStart w:id="172" w:name="_Toc394758878"/>
      <w:bookmarkStart w:id="173" w:name="_Toc422311063"/>
    </w:p>
    <w:p w:rsidR="00775E55" w:rsidRPr="007D4CDA" w:rsidRDefault="00775E55" w:rsidP="00E550FB">
      <w:pPr>
        <w:pStyle w:val="Heading2"/>
        <w:numPr>
          <w:ilvl w:val="1"/>
          <w:numId w:val="13"/>
        </w:numPr>
        <w:spacing w:before="0"/>
        <w:ind w:left="720"/>
        <w:rPr>
          <w:rStyle w:val="Heading1Char1"/>
          <w:rFonts w:ascii="Times New Roman" w:hAnsi="Times New Roman" w:cs="Times New Roman"/>
          <w:b/>
          <w:color w:val="auto"/>
          <w:kern w:val="0"/>
          <w:sz w:val="24"/>
          <w:szCs w:val="24"/>
        </w:rPr>
      </w:pPr>
      <w:bookmarkStart w:id="174" w:name="_Toc497142722"/>
      <w:r w:rsidRPr="007D4CDA">
        <w:rPr>
          <w:rStyle w:val="Heading1Char1"/>
          <w:rFonts w:ascii="Times New Roman" w:hAnsi="Times New Roman" w:cs="Times New Roman"/>
          <w:b/>
          <w:color w:val="auto"/>
          <w:kern w:val="0"/>
          <w:sz w:val="24"/>
          <w:szCs w:val="24"/>
        </w:rPr>
        <w:t>Conceptual Framework</w:t>
      </w:r>
      <w:bookmarkEnd w:id="164"/>
      <w:bookmarkEnd w:id="165"/>
      <w:bookmarkEnd w:id="166"/>
      <w:bookmarkEnd w:id="167"/>
      <w:bookmarkEnd w:id="168"/>
      <w:bookmarkEnd w:id="174"/>
    </w:p>
    <w:p w:rsidR="004150F7" w:rsidRPr="004150F7" w:rsidRDefault="004150F7" w:rsidP="004150F7">
      <w:pPr>
        <w:rPr>
          <w:lang w:bidi="en-US"/>
        </w:rPr>
      </w:pPr>
    </w:p>
    <w:p w:rsidR="004150F7" w:rsidRDefault="00775E55" w:rsidP="00412F32">
      <w:pPr>
        <w:pStyle w:val="Caption"/>
        <w:spacing w:line="480" w:lineRule="auto"/>
        <w:ind w:left="-720" w:firstLine="720"/>
        <w:jc w:val="both"/>
        <w:rPr>
          <w:w w:val="105"/>
          <w:sz w:val="24"/>
          <w:szCs w:val="24"/>
        </w:rPr>
      </w:pPr>
      <w:bookmarkStart w:id="175" w:name="_Toc316482817"/>
      <w:bookmarkStart w:id="176" w:name="_Toc316482937"/>
      <w:bookmarkStart w:id="177" w:name="_Toc316483555"/>
      <w:bookmarkStart w:id="178" w:name="_Toc316891608"/>
      <w:bookmarkStart w:id="179" w:name="_Toc318361196"/>
      <w:bookmarkStart w:id="180" w:name="_Toc318361439"/>
      <w:bookmarkStart w:id="181" w:name="_Toc318361567"/>
      <w:bookmarkStart w:id="182" w:name="_Toc318362289"/>
      <w:bookmarkStart w:id="183" w:name="_Toc318564766"/>
      <w:bookmarkStart w:id="184" w:name="_Toc318565140"/>
      <w:bookmarkStart w:id="185" w:name="_Toc335387772"/>
      <w:bookmarkStart w:id="186" w:name="_Toc336523904"/>
      <w:bookmarkStart w:id="187" w:name="_Toc349114058"/>
      <w:bookmarkStart w:id="188" w:name="_Toc350506615"/>
      <w:bookmarkStart w:id="189" w:name="_Toc377633674"/>
      <w:bookmarkStart w:id="190" w:name="_Toc377634500"/>
      <w:bookmarkStart w:id="191" w:name="_Toc383585421"/>
      <w:bookmarkStart w:id="192" w:name="_Toc387316470"/>
      <w:bookmarkStart w:id="193" w:name="_Toc392573246"/>
      <w:bookmarkStart w:id="194" w:name="_Toc392690876"/>
      <w:bookmarkStart w:id="195" w:name="_Toc392920287"/>
      <w:bookmarkStart w:id="196" w:name="_Toc398366378"/>
      <w:bookmarkStart w:id="197" w:name="_Toc398366484"/>
      <w:bookmarkStart w:id="198" w:name="_Toc398637451"/>
      <w:bookmarkStart w:id="199" w:name="_Toc399157892"/>
      <w:bookmarkStart w:id="200" w:name="_Toc409095531"/>
      <w:bookmarkStart w:id="201" w:name="_Toc413063061"/>
      <w:bookmarkStart w:id="202" w:name="_Toc417457207"/>
      <w:bookmarkStart w:id="203" w:name="_Toc418511216"/>
      <w:bookmarkStart w:id="204" w:name="_Toc420755608"/>
      <w:bookmarkStart w:id="205" w:name="_Toc421949988"/>
      <w:bookmarkStart w:id="206" w:name="_Toc422311070"/>
      <w:bookmarkStart w:id="207" w:name="_Toc452728628"/>
      <w:bookmarkStart w:id="208" w:name="_Toc452728770"/>
      <w:bookmarkStart w:id="209" w:name="_Toc464133742"/>
      <w:r w:rsidRPr="0074639E">
        <w:rPr>
          <w:sz w:val="24"/>
          <w:szCs w:val="24"/>
        </w:rPr>
        <w:t xml:space="preserve">Figure 1. </w:t>
      </w:r>
      <w:r w:rsidR="00D0364F" w:rsidRPr="0074639E">
        <w:rPr>
          <w:sz w:val="24"/>
          <w:szCs w:val="24"/>
        </w:rPr>
        <w:fldChar w:fldCharType="begin"/>
      </w:r>
      <w:r w:rsidRPr="0074639E">
        <w:rPr>
          <w:sz w:val="24"/>
          <w:szCs w:val="24"/>
        </w:rPr>
        <w:instrText xml:space="preserve"> SEQ Figure_1. \* ARABIC </w:instrText>
      </w:r>
      <w:r w:rsidR="00D0364F" w:rsidRPr="0074639E">
        <w:rPr>
          <w:sz w:val="24"/>
          <w:szCs w:val="24"/>
        </w:rPr>
        <w:fldChar w:fldCharType="separate"/>
      </w:r>
      <w:r w:rsidR="0037396D">
        <w:rPr>
          <w:noProof/>
          <w:sz w:val="24"/>
          <w:szCs w:val="24"/>
        </w:rPr>
        <w:t>1</w:t>
      </w:r>
      <w:r w:rsidR="00D0364F" w:rsidRPr="0074639E">
        <w:rPr>
          <w:sz w:val="24"/>
          <w:szCs w:val="24"/>
        </w:rPr>
        <w:fldChar w:fldCharType="end"/>
      </w:r>
      <w:r w:rsidRPr="0074639E">
        <w:rPr>
          <w:sz w:val="24"/>
          <w:szCs w:val="24"/>
        </w:rPr>
        <w:t xml:space="preserve">: </w:t>
      </w:r>
      <w:r w:rsidRPr="0074639E">
        <w:rPr>
          <w:w w:val="105"/>
          <w:sz w:val="24"/>
          <w:szCs w:val="24"/>
        </w:rPr>
        <w:t>Conceptual Framework</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rsidR="004150F7" w:rsidRPr="004150F7" w:rsidRDefault="004150F7" w:rsidP="004150F7"/>
    <w:p w:rsidR="004150F7" w:rsidRDefault="00C501A9" w:rsidP="004150F7">
      <w:r>
        <w:rPr>
          <w:noProof/>
          <w:lang w:val="en-GB" w:eastAsia="en-GB"/>
        </w:rPr>
        <mc:AlternateContent>
          <mc:Choice Requires="wps">
            <w:drawing>
              <wp:anchor distT="0" distB="0" distL="114298" distR="114298" simplePos="0" relativeHeight="251677696" behindDoc="0" locked="0" layoutInCell="1" allowOverlap="1">
                <wp:simplePos x="0" y="0"/>
                <wp:positionH relativeFrom="column">
                  <wp:posOffset>1248409</wp:posOffset>
                </wp:positionH>
                <wp:positionV relativeFrom="paragraph">
                  <wp:posOffset>142875</wp:posOffset>
                </wp:positionV>
                <wp:extent cx="0" cy="325755"/>
                <wp:effectExtent l="76200" t="0" r="76200" b="55245"/>
                <wp:wrapNone/>
                <wp:docPr id="51"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2EB062" id="_x0000_t32" coordsize="21600,21600" o:spt="32" o:oned="t" path="m,l21600,21600e" filled="f">
                <v:path arrowok="t" fillok="f" o:connecttype="none"/>
                <o:lock v:ext="edit" shapetype="t"/>
              </v:shapetype>
              <v:shape id="AutoShape 48" o:spid="_x0000_s1026" type="#_x0000_t32" style="position:absolute;margin-left:98.3pt;margin-top:11.25pt;width:0;height:25.65pt;z-index:2516776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">
                <v:stroke endarrow="block"/>
              </v:shape>
            </w:pict>
          </mc:Fallback>
        </mc:AlternateContent>
      </w:r>
      <w:r>
        <w:rPr>
          <w:noProof/>
          <w:lang w:val="en-GB" w:eastAsia="en-GB"/>
        </w:rPr>
        <mc:AlternateContent>
          <mc:Choice Requires="wps">
            <w:drawing>
              <wp:anchor distT="0" distB="0" distL="114300" distR="114300" simplePos="0" relativeHeight="251675648" behindDoc="0" locked="0" layoutInCell="1" allowOverlap="1">
                <wp:simplePos x="0" y="0"/>
                <wp:positionH relativeFrom="column">
                  <wp:posOffset>4118610</wp:posOffset>
                </wp:positionH>
                <wp:positionV relativeFrom="paragraph">
                  <wp:posOffset>-278130</wp:posOffset>
                </wp:positionV>
                <wp:extent cx="2456815" cy="421005"/>
                <wp:effectExtent l="0" t="0" r="19685" b="17145"/>
                <wp:wrapNone/>
                <wp:docPr id="4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6815" cy="421005"/>
                        </a:xfrm>
                        <a:prstGeom prst="rect">
                          <a:avLst/>
                        </a:prstGeom>
                        <a:solidFill>
                          <a:srgbClr val="FFFFFF"/>
                        </a:solidFill>
                        <a:ln w="9525">
                          <a:solidFill>
                            <a:srgbClr val="000000"/>
                          </a:solidFill>
                          <a:miter lim="800000"/>
                          <a:headEnd/>
                          <a:tailEnd/>
                        </a:ln>
                      </wps:spPr>
                      <wps:txbx>
                        <w:txbxContent>
                          <w:p w:rsidR="000B0FB2" w:rsidRPr="004C298D" w:rsidRDefault="000B0FB2" w:rsidP="004150F7">
                            <w:pPr>
                              <w:jc w:val="both"/>
                              <w:rPr>
                                <w:rFonts w:ascii="Times New Roman" w:hAnsi="Times New Roman"/>
                                <w:b/>
                                <w:sz w:val="24"/>
                                <w:szCs w:val="24"/>
                              </w:rPr>
                            </w:pPr>
                            <w:r>
                              <w:rPr>
                                <w:rFonts w:ascii="Times New Roman" w:hAnsi="Times New Roman"/>
                                <w:b/>
                                <w:sz w:val="24"/>
                                <w:szCs w:val="24"/>
                              </w:rPr>
                              <w:t>Procurement P</w:t>
                            </w:r>
                            <w:r w:rsidRPr="004C298D">
                              <w:rPr>
                                <w:rFonts w:ascii="Times New Roman" w:hAnsi="Times New Roman"/>
                                <w:b/>
                                <w:sz w:val="24"/>
                                <w:szCs w:val="24"/>
                              </w:rPr>
                              <w:t>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margin-left:324.3pt;margin-top:-21.9pt;width:193.45pt;height:3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">
                <v:textbox>
                  <w:txbxContent>
                    <w:p w:rsidR="000B0FB2" w:rsidRPr="004C298D" w:rsidRDefault="000B0FB2" w:rsidP="004150F7">
                      <w:pPr>
                        <w:jc w:val="both"/>
                        <w:rPr>
                          <w:rFonts w:ascii="Times New Roman" w:hAnsi="Times New Roman"/>
                          <w:b/>
                          <w:sz w:val="24"/>
                          <w:szCs w:val="24"/>
                        </w:rPr>
                      </w:pPr>
                      <w:r>
                        <w:rPr>
                          <w:rFonts w:ascii="Times New Roman" w:hAnsi="Times New Roman"/>
                          <w:b/>
                          <w:sz w:val="24"/>
                          <w:szCs w:val="24"/>
                        </w:rPr>
                        <w:t>Procurement P</w:t>
                      </w:r>
                      <w:r w:rsidRPr="004C298D">
                        <w:rPr>
                          <w:rFonts w:ascii="Times New Roman" w:hAnsi="Times New Roman"/>
                          <w:b/>
                          <w:sz w:val="24"/>
                          <w:szCs w:val="24"/>
                        </w:rPr>
                        <w:t>erformance</w:t>
                      </w:r>
                    </w:p>
                  </w:txbxContent>
                </v:textbox>
              </v:shape>
            </w:pict>
          </mc:Fallback>
        </mc:AlternateContent>
      </w:r>
      <w:r>
        <w:rPr>
          <w:noProof/>
          <w:lang w:val="en-GB" w:eastAsia="en-GB"/>
        </w:rPr>
        <mc:AlternateContent>
          <mc:Choice Requires="wpg">
            <w:drawing>
              <wp:anchor distT="0" distB="0" distL="114300" distR="114300" simplePos="0" relativeHeight="251674624" behindDoc="0" locked="0" layoutInCell="1" allowOverlap="1">
                <wp:simplePos x="0" y="0"/>
                <wp:positionH relativeFrom="column">
                  <wp:posOffset>40005</wp:posOffset>
                </wp:positionH>
                <wp:positionV relativeFrom="paragraph">
                  <wp:posOffset>-293370</wp:posOffset>
                </wp:positionV>
                <wp:extent cx="4078605" cy="421005"/>
                <wp:effectExtent l="0" t="0" r="36195" b="17145"/>
                <wp:wrapNone/>
                <wp:docPr id="34"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8605" cy="421005"/>
                          <a:chOff x="1503" y="978"/>
                          <a:chExt cx="6423" cy="663"/>
                        </a:xfrm>
                      </wpg:grpSpPr>
                      <wps:wsp>
                        <wps:cNvPr id="35" name="Text Box 44"/>
                        <wps:cNvSpPr txBox="1">
                          <a:spLocks noChangeArrowheads="1"/>
                        </wps:cNvSpPr>
                        <wps:spPr bwMode="auto">
                          <a:xfrm>
                            <a:off x="1503" y="978"/>
                            <a:ext cx="4057" cy="663"/>
                          </a:xfrm>
                          <a:prstGeom prst="rect">
                            <a:avLst/>
                          </a:prstGeom>
                          <a:solidFill>
                            <a:srgbClr val="FFFFFF"/>
                          </a:solidFill>
                          <a:ln w="9525">
                            <a:solidFill>
                              <a:srgbClr val="000000"/>
                            </a:solidFill>
                            <a:miter lim="800000"/>
                            <a:headEnd/>
                            <a:tailEnd/>
                          </a:ln>
                        </wps:spPr>
                        <wps:txbx>
                          <w:txbxContent>
                            <w:p w:rsidR="000B0FB2" w:rsidRDefault="000B0FB2" w:rsidP="004150F7">
                              <w:r w:rsidRPr="0074639E">
                                <w:rPr>
                                  <w:rFonts w:ascii="Times New Roman" w:hAnsi="Times New Roman"/>
                                  <w:b/>
                                  <w:sz w:val="24"/>
                                  <w:szCs w:val="24"/>
                                </w:rPr>
                                <w:t>Public Procurement Compliance</w:t>
                              </w:r>
                            </w:p>
                          </w:txbxContent>
                        </wps:txbx>
                        <wps:bodyPr rot="0" vert="horz" wrap="square" lIns="91440" tIns="45720" rIns="91440" bIns="45720" anchor="t" anchorCtr="0" upright="1">
                          <a:noAutofit/>
                        </wps:bodyPr>
                      </wps:wsp>
                      <wps:wsp>
                        <wps:cNvPr id="36" name="AutoShape 45"/>
                        <wps:cNvCnPr>
                          <a:cxnSpLocks noChangeShapeType="1"/>
                        </wps:cNvCnPr>
                        <wps:spPr bwMode="auto">
                          <a:xfrm>
                            <a:off x="5560" y="1316"/>
                            <a:ext cx="2366" cy="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3" o:spid="_x0000_s1027" style="position:absolute;margin-left:3.15pt;margin-top:-23.1pt;width:321.15pt;height:33.15pt;z-index:251674624" coordorigin="1503,978" coordsize="642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">
                <v:shape id="Text Box 44" o:spid="_x0000_s1028" type="#_x0000_t202" style="position:absolute;left:1503;top:978;width:4057;height:6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VzLsUA&#10;AADbAAAADwAAAGRycy9kb3ducmV2LnhtbESPQWvCQBSE74X+h+UVvIhuqjZqdJVSUPRmVdrrI/tM&#10;QrNv091tTP99VxB6HGbmG2a57kwtWnK+sqzgeZiAIM6trrhQcD5tBjMQPiBrrC2Tgl/ysF49Piwx&#10;0/bK79QeQyEihH2GCsoQmkxKn5dk0A9tQxy9i3UGQ5SukNrhNcJNLUdJkkqDFceFEht6Kyn/Ov4Y&#10;BbPJrv30+/HhI08v9Tz0p+322ynVe+peFyACdeE/fG/vtILxC9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tXMuxQAAANsAAAAPAAAAAAAAAAAAAAAAAJgCAABkcnMv&#10;ZG93bnJldi54bWxQSwUGAAAAAAQABAD1AAAAigMAAAAA&#10;">
                  <v:textbox>
                    <w:txbxContent>
                      <w:p w:rsidR="000B0FB2" w:rsidRDefault="000B0FB2" w:rsidP="004150F7">
                        <w:r w:rsidRPr="0074639E">
                          <w:rPr>
                            <w:rFonts w:ascii="Times New Roman" w:hAnsi="Times New Roman"/>
                            <w:b/>
                            <w:sz w:val="24"/>
                            <w:szCs w:val="24"/>
                          </w:rPr>
                          <w:t>Public Procurement Compliance</w:t>
                        </w:r>
                      </w:p>
                    </w:txbxContent>
                  </v:textbox>
                </v:shape>
                <v:shape id="AutoShape 45" o:spid="_x0000_s1029" type="#_x0000_t32" style="position:absolute;left:5560;top:1316;width:2366;height: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GJ9sUAAADbAAAADwAAAGRycy9kb3ducmV2LnhtbESPQWvCQBSE7wX/w/KE3uomL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GJ9sUAAADbAAAADwAAAAAAAAAA&#10;AAAAAAChAgAAZHJzL2Rvd25yZXYueG1sUEsFBgAAAAAEAAQA+QAAAJMDAAAAAA==&#10;">
                  <v:stroke endarrow="block"/>
                </v:shape>
              </v:group>
            </w:pict>
          </mc:Fallback>
        </mc:AlternateContent>
      </w:r>
      <w:r>
        <w:rPr>
          <w:noProof/>
          <w:lang w:val="en-GB" w:eastAsia="en-GB"/>
        </w:rPr>
        <mc:AlternateContent>
          <mc:Choice Requires="wps">
            <w:drawing>
              <wp:anchor distT="0" distB="0" distL="114298" distR="114298" simplePos="0" relativeHeight="251673600" behindDoc="0" locked="0" layoutInCell="1" allowOverlap="1">
                <wp:simplePos x="0" y="0"/>
                <wp:positionH relativeFrom="column">
                  <wp:posOffset>1248409</wp:posOffset>
                </wp:positionH>
                <wp:positionV relativeFrom="paragraph">
                  <wp:posOffset>142875</wp:posOffset>
                </wp:positionV>
                <wp:extent cx="0" cy="325755"/>
                <wp:effectExtent l="76200" t="0" r="76200" b="55245"/>
                <wp:wrapNone/>
                <wp:docPr id="45"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FEE900" id="AutoShape 42" o:spid="_x0000_s1026" type="#_x0000_t32" style="position:absolute;margin-left:98.3pt;margin-top:11.25pt;width:0;height:25.65pt;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">
                <v:stroke endarrow="block"/>
              </v:shape>
            </w:pict>
          </mc:Fallback>
        </mc:AlternateContent>
      </w:r>
      <w:r>
        <w:rPr>
          <w:noProof/>
          <w:lang w:val="en-GB" w:eastAsia="en-GB"/>
        </w:rPr>
        <mc:AlternateContent>
          <mc:Choice Requires="wps">
            <w:drawing>
              <wp:anchor distT="0" distB="0" distL="114300" distR="114300" simplePos="0" relativeHeight="251672576" behindDoc="0" locked="0" layoutInCell="1" allowOverlap="1">
                <wp:simplePos x="0" y="0"/>
                <wp:positionH relativeFrom="column">
                  <wp:posOffset>40005</wp:posOffset>
                </wp:positionH>
                <wp:positionV relativeFrom="paragraph">
                  <wp:posOffset>468630</wp:posOffset>
                </wp:positionV>
                <wp:extent cx="2576195" cy="1026160"/>
                <wp:effectExtent l="0" t="0" r="14605" b="21590"/>
                <wp:wrapNone/>
                <wp:docPr id="4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195" cy="1026160"/>
                        </a:xfrm>
                        <a:prstGeom prst="rect">
                          <a:avLst/>
                        </a:prstGeom>
                        <a:solidFill>
                          <a:srgbClr val="FFFFFF"/>
                        </a:solidFill>
                        <a:ln w="9525">
                          <a:solidFill>
                            <a:srgbClr val="000000"/>
                          </a:solidFill>
                          <a:miter lim="800000"/>
                          <a:headEnd/>
                          <a:tailEnd/>
                        </a:ln>
                      </wps:spPr>
                      <wps:txbx>
                        <w:txbxContent>
                          <w:p w:rsidR="000B0FB2" w:rsidRDefault="000B0FB2" w:rsidP="004150F7">
                            <w:pPr>
                              <w:spacing w:after="0"/>
                              <w:rPr>
                                <w:rFonts w:ascii="Times New Roman" w:hAnsi="Times New Roman"/>
                                <w:b/>
                                <w:sz w:val="24"/>
                                <w:szCs w:val="24"/>
                              </w:rPr>
                            </w:pPr>
                            <w:r w:rsidRPr="00EE4C25">
                              <w:rPr>
                                <w:rFonts w:ascii="Times New Roman" w:hAnsi="Times New Roman"/>
                                <w:b/>
                                <w:sz w:val="24"/>
                                <w:szCs w:val="24"/>
                              </w:rPr>
                              <w:t>Record Keeping</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Storage space</w:t>
                            </w:r>
                          </w:p>
                          <w:p w:rsidR="000B0FB2"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Accessibility of procurement records</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Pr>
                                <w:rFonts w:ascii="Times New Roman" w:hAnsi="Times New Roman"/>
                                <w:sz w:val="24"/>
                                <w:szCs w:val="24"/>
                              </w:rPr>
                              <w:t>Complete file of records</w:t>
                            </w:r>
                          </w:p>
                          <w:p w:rsidR="000B0FB2" w:rsidRPr="00EE4C25" w:rsidRDefault="000B0FB2" w:rsidP="004150F7">
                            <w:pPr>
                              <w:jc w:val="both"/>
                              <w:rPr>
                                <w:rFonts w:ascii="Times New Roman" w:hAnsi="Times New Roman"/>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0" type="#_x0000_t202" style="position:absolute;margin-left:3.15pt;margin-top:36.9pt;width:202.85pt;height:80.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">
                <v:textbox>
                  <w:txbxContent>
                    <w:p w:rsidR="000B0FB2" w:rsidRDefault="000B0FB2" w:rsidP="004150F7">
                      <w:pPr>
                        <w:spacing w:after="0"/>
                        <w:rPr>
                          <w:rFonts w:ascii="Times New Roman" w:hAnsi="Times New Roman"/>
                          <w:b/>
                          <w:sz w:val="24"/>
                          <w:szCs w:val="24"/>
                        </w:rPr>
                      </w:pPr>
                      <w:r w:rsidRPr="00EE4C25">
                        <w:rPr>
                          <w:rFonts w:ascii="Times New Roman" w:hAnsi="Times New Roman"/>
                          <w:b/>
                          <w:sz w:val="24"/>
                          <w:szCs w:val="24"/>
                        </w:rPr>
                        <w:t>Record Keeping</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Storage space</w:t>
                      </w:r>
                    </w:p>
                    <w:p w:rsidR="000B0FB2"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Accessibility of procurement records</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Pr>
                          <w:rFonts w:ascii="Times New Roman" w:hAnsi="Times New Roman"/>
                          <w:sz w:val="24"/>
                          <w:szCs w:val="24"/>
                        </w:rPr>
                        <w:t>Complete file of records</w:t>
                      </w:r>
                    </w:p>
                    <w:p w:rsidR="000B0FB2" w:rsidRPr="00EE4C25" w:rsidRDefault="000B0FB2" w:rsidP="004150F7">
                      <w:pPr>
                        <w:jc w:val="both"/>
                        <w:rPr>
                          <w:rFonts w:ascii="Times New Roman" w:hAnsi="Times New Roman"/>
                          <w:b/>
                          <w:sz w:val="24"/>
                          <w:szCs w:val="24"/>
                        </w:rPr>
                      </w:pPr>
                    </w:p>
                  </w:txbxContent>
                </v:textbox>
              </v:shape>
            </w:pict>
          </mc:Fallback>
        </mc:AlternateContent>
      </w:r>
      <w:r>
        <w:rPr>
          <w:noProof/>
          <w:lang w:val="en-GB" w:eastAsia="en-GB"/>
        </w:rPr>
        <mc:AlternateContent>
          <mc:Choice Requires="wps">
            <w:drawing>
              <wp:anchor distT="0" distB="0" distL="114300" distR="114300" simplePos="0" relativeHeight="251670528" behindDoc="0" locked="0" layoutInCell="1" allowOverlap="1">
                <wp:simplePos x="0" y="0"/>
                <wp:positionH relativeFrom="column">
                  <wp:posOffset>40005</wp:posOffset>
                </wp:positionH>
                <wp:positionV relativeFrom="paragraph">
                  <wp:posOffset>-285750</wp:posOffset>
                </wp:positionV>
                <wp:extent cx="2576195" cy="421005"/>
                <wp:effectExtent l="0" t="0" r="14605" b="17145"/>
                <wp:wrapNone/>
                <wp:docPr id="4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195" cy="421005"/>
                        </a:xfrm>
                        <a:prstGeom prst="rect">
                          <a:avLst/>
                        </a:prstGeom>
                        <a:solidFill>
                          <a:srgbClr val="FFFFFF"/>
                        </a:solidFill>
                        <a:ln w="9525">
                          <a:solidFill>
                            <a:srgbClr val="000000"/>
                          </a:solidFill>
                          <a:miter lim="800000"/>
                          <a:headEnd/>
                          <a:tailEnd/>
                        </a:ln>
                      </wps:spPr>
                      <wps:txbx>
                        <w:txbxContent>
                          <w:p w:rsidR="000B0FB2" w:rsidRDefault="000B0FB2" w:rsidP="004150F7">
                            <w:r w:rsidRPr="0074639E">
                              <w:rPr>
                                <w:rFonts w:ascii="Times New Roman" w:hAnsi="Times New Roman"/>
                                <w:b/>
                                <w:sz w:val="24"/>
                                <w:szCs w:val="24"/>
                              </w:rPr>
                              <w:t>Public Procurement Compliance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1" type="#_x0000_t202" style="position:absolute;margin-left:3.15pt;margin-top:-22.5pt;width:202.85pt;height:3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">
                <v:textbox>
                  <w:txbxContent>
                    <w:p w:rsidR="000B0FB2" w:rsidRDefault="000B0FB2" w:rsidP="004150F7">
                      <w:r w:rsidRPr="0074639E">
                        <w:rPr>
                          <w:rFonts w:ascii="Times New Roman" w:hAnsi="Times New Roman"/>
                          <w:b/>
                          <w:sz w:val="24"/>
                          <w:szCs w:val="24"/>
                        </w:rPr>
                        <w:t>Public Procurement Compliance</w:t>
                      </w:r>
                    </w:p>
                  </w:txbxContent>
                </v:textbox>
              </v:shape>
            </w:pict>
          </mc:Fallback>
        </mc:AlternateContent>
      </w:r>
      <w:r>
        <w:rPr>
          <w:noProof/>
          <w:lang w:val="en-GB" w:eastAsia="en-GB"/>
        </w:rPr>
        <mc:AlternateContent>
          <mc:Choice Requires="wps">
            <w:drawing>
              <wp:anchor distT="0" distB="0" distL="114300" distR="114300" simplePos="0" relativeHeight="251671552" behindDoc="0" locked="0" layoutInCell="1" allowOverlap="1">
                <wp:simplePos x="0" y="0"/>
                <wp:positionH relativeFrom="column">
                  <wp:posOffset>2616200</wp:posOffset>
                </wp:positionH>
                <wp:positionV relativeFrom="paragraph">
                  <wp:posOffset>-71120</wp:posOffset>
                </wp:positionV>
                <wp:extent cx="1502410" cy="7620"/>
                <wp:effectExtent l="0" t="57150" r="40640" b="87630"/>
                <wp:wrapNone/>
                <wp:docPr id="42"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241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1A4293" id="AutoShape 40" o:spid="_x0000_s1026" type="#_x0000_t32" style="position:absolute;margin-left:206pt;margin-top:-5.6pt;width:118.3pt;height:.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">
                <v:stroke endarrow="block"/>
              </v:shape>
            </w:pict>
          </mc:Fallback>
        </mc:AlternateContent>
      </w:r>
      <w:r>
        <w:rPr>
          <w:noProof/>
          <w:lang w:val="en-GB" w:eastAsia="en-GB"/>
        </w:rPr>
        <mc:AlternateContent>
          <mc:Choice Requires="wps">
            <w:drawing>
              <wp:anchor distT="0" distB="0" distL="114300" distR="114300" simplePos="0" relativeHeight="251669504" behindDoc="0" locked="0" layoutInCell="1" allowOverlap="1">
                <wp:simplePos x="0" y="0"/>
                <wp:positionH relativeFrom="column">
                  <wp:posOffset>2616200</wp:posOffset>
                </wp:positionH>
                <wp:positionV relativeFrom="paragraph">
                  <wp:posOffset>-63500</wp:posOffset>
                </wp:positionV>
                <wp:extent cx="1502410" cy="7620"/>
                <wp:effectExtent l="0" t="57150" r="40640" b="87630"/>
                <wp:wrapNone/>
                <wp:docPr id="41"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241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0F9EC1" id="AutoShape 38" o:spid="_x0000_s1026" type="#_x0000_t32" style="position:absolute;margin-left:206pt;margin-top:-5pt;width:118.3pt;height:.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JEOgIAAGI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">
                <v:stroke endarrow="block"/>
              </v:shape>
            </w:pict>
          </mc:Fallback>
        </mc:AlternateContent>
      </w:r>
      <w:r>
        <w:rPr>
          <w:noProof/>
          <w:lang w:val="en-GB" w:eastAsia="en-GB"/>
        </w:rPr>
        <mc:AlternateContent>
          <mc:Choice Requires="wps">
            <w:drawing>
              <wp:anchor distT="0" distB="0" distL="114298" distR="114298" simplePos="0" relativeHeight="251668480" behindDoc="0" locked="0" layoutInCell="1" allowOverlap="1">
                <wp:simplePos x="0" y="0"/>
                <wp:positionH relativeFrom="column">
                  <wp:posOffset>5510529</wp:posOffset>
                </wp:positionH>
                <wp:positionV relativeFrom="paragraph">
                  <wp:posOffset>142875</wp:posOffset>
                </wp:positionV>
                <wp:extent cx="0" cy="1494790"/>
                <wp:effectExtent l="76200" t="0" r="57150" b="48260"/>
                <wp:wrapNone/>
                <wp:docPr id="40"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47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100B9F" id="AutoShape 37" o:spid="_x0000_s1026" type="#_x0000_t32" style="position:absolute;margin-left:433.9pt;margin-top:11.25pt;width:0;height:117.7pt;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svNgIAAF8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">
                <v:stroke endarrow="block"/>
              </v:shape>
            </w:pict>
          </mc:Fallback>
        </mc:AlternateContent>
      </w:r>
      <w:r>
        <w:rPr>
          <w:noProof/>
          <w:lang w:val="en-GB" w:eastAsia="en-GB"/>
        </w:rPr>
        <mc:AlternateContent>
          <mc:Choice Requires="wps">
            <w:drawing>
              <wp:anchor distT="0" distB="0" distL="114300" distR="114300" simplePos="0" relativeHeight="251666432" behindDoc="0" locked="0" layoutInCell="1" allowOverlap="1">
                <wp:simplePos x="0" y="0"/>
                <wp:positionH relativeFrom="column">
                  <wp:posOffset>4118610</wp:posOffset>
                </wp:positionH>
                <wp:positionV relativeFrom="paragraph">
                  <wp:posOffset>-278130</wp:posOffset>
                </wp:positionV>
                <wp:extent cx="2456815" cy="421005"/>
                <wp:effectExtent l="0" t="0" r="19685" b="17145"/>
                <wp:wrapNone/>
                <wp:docPr id="3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6815" cy="421005"/>
                        </a:xfrm>
                        <a:prstGeom prst="rect">
                          <a:avLst/>
                        </a:prstGeom>
                        <a:solidFill>
                          <a:srgbClr val="FFFFFF"/>
                        </a:solidFill>
                        <a:ln w="9525">
                          <a:solidFill>
                            <a:srgbClr val="000000"/>
                          </a:solidFill>
                          <a:miter lim="800000"/>
                          <a:headEnd/>
                          <a:tailEnd/>
                        </a:ln>
                      </wps:spPr>
                      <wps:txbx>
                        <w:txbxContent>
                          <w:p w:rsidR="000B0FB2" w:rsidRPr="004C298D" w:rsidRDefault="000B0FB2" w:rsidP="004150F7">
                            <w:pPr>
                              <w:jc w:val="both"/>
                              <w:rPr>
                                <w:rFonts w:ascii="Times New Roman" w:hAnsi="Times New Roman"/>
                                <w:b/>
                                <w:sz w:val="24"/>
                                <w:szCs w:val="24"/>
                              </w:rPr>
                            </w:pPr>
                            <w:r>
                              <w:rPr>
                                <w:rFonts w:ascii="Times New Roman" w:hAnsi="Times New Roman"/>
                                <w:b/>
                                <w:sz w:val="24"/>
                                <w:szCs w:val="24"/>
                              </w:rPr>
                              <w:t>Procurement P</w:t>
                            </w:r>
                            <w:r w:rsidRPr="004C298D">
                              <w:rPr>
                                <w:rFonts w:ascii="Times New Roman" w:hAnsi="Times New Roman"/>
                                <w:b/>
                                <w:sz w:val="24"/>
                                <w:szCs w:val="24"/>
                              </w:rPr>
                              <w:t>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2" type="#_x0000_t202" style="position:absolute;margin-left:324.3pt;margin-top:-21.9pt;width:193.45pt;height:3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">
                <v:textbox>
                  <w:txbxContent>
                    <w:p w:rsidR="000B0FB2" w:rsidRPr="004C298D" w:rsidRDefault="000B0FB2" w:rsidP="004150F7">
                      <w:pPr>
                        <w:jc w:val="both"/>
                        <w:rPr>
                          <w:rFonts w:ascii="Times New Roman" w:hAnsi="Times New Roman"/>
                          <w:b/>
                          <w:sz w:val="24"/>
                          <w:szCs w:val="24"/>
                        </w:rPr>
                      </w:pPr>
                      <w:r>
                        <w:rPr>
                          <w:rFonts w:ascii="Times New Roman" w:hAnsi="Times New Roman"/>
                          <w:b/>
                          <w:sz w:val="24"/>
                          <w:szCs w:val="24"/>
                        </w:rPr>
                        <w:t>Procurement P</w:t>
                      </w:r>
                      <w:r w:rsidRPr="004C298D">
                        <w:rPr>
                          <w:rFonts w:ascii="Times New Roman" w:hAnsi="Times New Roman"/>
                          <w:b/>
                          <w:sz w:val="24"/>
                          <w:szCs w:val="24"/>
                        </w:rPr>
                        <w:t>erformance</w:t>
                      </w:r>
                    </w:p>
                  </w:txbxContent>
                </v:textbox>
              </v:shape>
            </w:pict>
          </mc:Fallback>
        </mc:AlternateContent>
      </w:r>
      <w:r>
        <w:rPr>
          <w:noProof/>
          <w:lang w:val="en-GB" w:eastAsia="en-GB"/>
        </w:rPr>
        <mc:AlternateContent>
          <mc:Choice Requires="wps">
            <w:drawing>
              <wp:anchor distT="0" distB="0" distL="114298" distR="114298" simplePos="0" relativeHeight="251667456" behindDoc="0" locked="0" layoutInCell="1" allowOverlap="1">
                <wp:simplePos x="0" y="0"/>
                <wp:positionH relativeFrom="column">
                  <wp:posOffset>1248409</wp:posOffset>
                </wp:positionH>
                <wp:positionV relativeFrom="paragraph">
                  <wp:posOffset>142875</wp:posOffset>
                </wp:positionV>
                <wp:extent cx="0" cy="325755"/>
                <wp:effectExtent l="76200" t="0" r="76200" b="55245"/>
                <wp:wrapNone/>
                <wp:docPr id="38"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59B51D" id="AutoShape 36" o:spid="_x0000_s1026" type="#_x0000_t32" style="position:absolute;margin-left:98.3pt;margin-top:11.25pt;width:0;height:25.65pt;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">
                <v:stroke endarrow="block"/>
              </v:shape>
            </w:pict>
          </mc:Fallback>
        </mc:AlternateContent>
      </w:r>
      <w:r>
        <w:rPr>
          <w:noProof/>
          <w:lang w:val="en-GB" w:eastAsia="en-GB"/>
        </w:rPr>
        <mc:AlternateContent>
          <mc:Choice Requires="wps">
            <w:drawing>
              <wp:anchor distT="0" distB="0" distL="114300" distR="114300" simplePos="0" relativeHeight="251665408" behindDoc="0" locked="0" layoutInCell="1" allowOverlap="1">
                <wp:simplePos x="0" y="0"/>
                <wp:positionH relativeFrom="column">
                  <wp:posOffset>40005</wp:posOffset>
                </wp:positionH>
                <wp:positionV relativeFrom="paragraph">
                  <wp:posOffset>-278130</wp:posOffset>
                </wp:positionV>
                <wp:extent cx="2576195" cy="421005"/>
                <wp:effectExtent l="0" t="0" r="14605" b="17145"/>
                <wp:wrapNone/>
                <wp:docPr id="3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195" cy="421005"/>
                        </a:xfrm>
                        <a:prstGeom prst="rect">
                          <a:avLst/>
                        </a:prstGeom>
                        <a:solidFill>
                          <a:srgbClr val="FFFFFF"/>
                        </a:solidFill>
                        <a:ln w="9525">
                          <a:solidFill>
                            <a:srgbClr val="000000"/>
                          </a:solidFill>
                          <a:miter lim="800000"/>
                          <a:headEnd/>
                          <a:tailEnd/>
                        </a:ln>
                      </wps:spPr>
                      <wps:txbx>
                        <w:txbxContent>
                          <w:p w:rsidR="000B0FB2" w:rsidRDefault="000B0FB2" w:rsidP="004150F7">
                            <w:r w:rsidRPr="0074639E">
                              <w:rPr>
                                <w:rFonts w:ascii="Times New Roman" w:hAnsi="Times New Roman"/>
                                <w:b/>
                                <w:sz w:val="24"/>
                                <w:szCs w:val="24"/>
                              </w:rPr>
                              <w:t>Public Procurement Compliance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3" type="#_x0000_t202" style="position:absolute;margin-left:3.15pt;margin-top:-21.9pt;width:202.85pt;height:3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">
                <v:textbox>
                  <w:txbxContent>
                    <w:p w:rsidR="000B0FB2" w:rsidRDefault="000B0FB2" w:rsidP="004150F7">
                      <w:r w:rsidRPr="0074639E">
                        <w:rPr>
                          <w:rFonts w:ascii="Times New Roman" w:hAnsi="Times New Roman"/>
                          <w:b/>
                          <w:sz w:val="24"/>
                          <w:szCs w:val="24"/>
                        </w:rPr>
                        <w:t>Public Procurement Compliance</w:t>
                      </w:r>
                    </w:p>
                  </w:txbxContent>
                </v:textbox>
              </v:shape>
            </w:pict>
          </mc:Fallback>
        </mc:AlternateContent>
      </w:r>
    </w:p>
    <w:p w:rsidR="004150F7" w:rsidRDefault="00C501A9" w:rsidP="004150F7">
      <w:r>
        <w:rPr>
          <w:noProof/>
          <w:lang w:val="en-GB" w:eastAsia="en-GB"/>
        </w:rPr>
        <mc:AlternateContent>
          <mc:Choice Requires="wps">
            <w:drawing>
              <wp:anchor distT="0" distB="0" distL="114300" distR="114300" simplePos="0" relativeHeight="251676672" behindDoc="0" locked="0" layoutInCell="1" allowOverlap="1">
                <wp:simplePos x="0" y="0"/>
                <wp:positionH relativeFrom="column">
                  <wp:posOffset>40005</wp:posOffset>
                </wp:positionH>
                <wp:positionV relativeFrom="paragraph">
                  <wp:posOffset>145415</wp:posOffset>
                </wp:positionV>
                <wp:extent cx="2576195" cy="1026160"/>
                <wp:effectExtent l="0" t="0" r="14605" b="21590"/>
                <wp:wrapNone/>
                <wp:docPr id="5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195" cy="1026160"/>
                        </a:xfrm>
                        <a:prstGeom prst="rect">
                          <a:avLst/>
                        </a:prstGeom>
                        <a:solidFill>
                          <a:srgbClr val="FFFFFF"/>
                        </a:solidFill>
                        <a:ln w="9525">
                          <a:solidFill>
                            <a:srgbClr val="000000"/>
                          </a:solidFill>
                          <a:miter lim="800000"/>
                          <a:headEnd/>
                          <a:tailEnd/>
                        </a:ln>
                      </wps:spPr>
                      <wps:txbx>
                        <w:txbxContent>
                          <w:p w:rsidR="000B0FB2" w:rsidRDefault="000B0FB2" w:rsidP="004150F7">
                            <w:pPr>
                              <w:spacing w:after="0"/>
                              <w:rPr>
                                <w:rFonts w:ascii="Times New Roman" w:hAnsi="Times New Roman"/>
                                <w:b/>
                                <w:sz w:val="24"/>
                                <w:szCs w:val="24"/>
                              </w:rPr>
                            </w:pPr>
                            <w:r w:rsidRPr="00EE4C25">
                              <w:rPr>
                                <w:rFonts w:ascii="Times New Roman" w:hAnsi="Times New Roman"/>
                                <w:b/>
                                <w:sz w:val="24"/>
                                <w:szCs w:val="24"/>
                              </w:rPr>
                              <w:t>Record Keeping</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Storage space</w:t>
                            </w:r>
                          </w:p>
                          <w:p w:rsidR="000B0FB2"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Accessibility of procurement records</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Pr>
                                <w:rFonts w:ascii="Times New Roman" w:hAnsi="Times New Roman"/>
                                <w:sz w:val="24"/>
                                <w:szCs w:val="24"/>
                              </w:rPr>
                              <w:t>Complete file of records</w:t>
                            </w:r>
                          </w:p>
                          <w:p w:rsidR="000B0FB2" w:rsidRPr="00EE4C25" w:rsidRDefault="000B0FB2" w:rsidP="004150F7">
                            <w:pPr>
                              <w:jc w:val="both"/>
                              <w:rPr>
                                <w:rFonts w:ascii="Times New Roman" w:hAnsi="Times New Roman"/>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34" type="#_x0000_t202" style="position:absolute;margin-left:3.15pt;margin-top:11.45pt;width:202.85pt;height:80.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">
                <v:textbox>
                  <w:txbxContent>
                    <w:p w:rsidR="000B0FB2" w:rsidRDefault="000B0FB2" w:rsidP="004150F7">
                      <w:pPr>
                        <w:spacing w:after="0"/>
                        <w:rPr>
                          <w:rFonts w:ascii="Times New Roman" w:hAnsi="Times New Roman"/>
                          <w:b/>
                          <w:sz w:val="24"/>
                          <w:szCs w:val="24"/>
                        </w:rPr>
                      </w:pPr>
                      <w:r w:rsidRPr="00EE4C25">
                        <w:rPr>
                          <w:rFonts w:ascii="Times New Roman" w:hAnsi="Times New Roman"/>
                          <w:b/>
                          <w:sz w:val="24"/>
                          <w:szCs w:val="24"/>
                        </w:rPr>
                        <w:t>Record Keeping</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Storage space</w:t>
                      </w:r>
                    </w:p>
                    <w:p w:rsidR="000B0FB2"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Accessibility of procurement records</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Pr>
                          <w:rFonts w:ascii="Times New Roman" w:hAnsi="Times New Roman"/>
                          <w:sz w:val="24"/>
                          <w:szCs w:val="24"/>
                        </w:rPr>
                        <w:t>Complete file of records</w:t>
                      </w:r>
                    </w:p>
                    <w:p w:rsidR="000B0FB2" w:rsidRPr="00EE4C25" w:rsidRDefault="000B0FB2" w:rsidP="004150F7">
                      <w:pPr>
                        <w:jc w:val="both"/>
                        <w:rPr>
                          <w:rFonts w:ascii="Times New Roman" w:hAnsi="Times New Roman"/>
                          <w:b/>
                          <w:sz w:val="24"/>
                          <w:szCs w:val="24"/>
                        </w:rPr>
                      </w:pPr>
                    </w:p>
                  </w:txbxContent>
                </v:textbox>
              </v:shape>
            </w:pict>
          </mc:Fallback>
        </mc:AlternateContent>
      </w:r>
      <w:r>
        <w:rPr>
          <w:noProof/>
          <w:lang w:val="en-GB" w:eastAsia="en-GB"/>
        </w:rPr>
        <mc:AlternateContent>
          <mc:Choice Requires="wpg">
            <w:drawing>
              <wp:anchor distT="0" distB="0" distL="114300" distR="114300" simplePos="0" relativeHeight="251664384" behindDoc="0" locked="0" layoutInCell="1" allowOverlap="1">
                <wp:simplePos x="0" y="0"/>
                <wp:positionH relativeFrom="column">
                  <wp:posOffset>3578225</wp:posOffset>
                </wp:positionH>
                <wp:positionV relativeFrom="paragraph">
                  <wp:posOffset>692150</wp:posOffset>
                </wp:positionV>
                <wp:extent cx="2790825" cy="3840480"/>
                <wp:effectExtent l="0" t="0" r="28575" b="2667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0825" cy="3840480"/>
                          <a:chOff x="7075" y="2980"/>
                          <a:chExt cx="4395" cy="6048"/>
                        </a:xfrm>
                      </wpg:grpSpPr>
                      <wps:wsp>
                        <wps:cNvPr id="31" name="Text Box 31"/>
                        <wps:cNvSpPr txBox="1">
                          <a:spLocks noChangeArrowheads="1"/>
                        </wps:cNvSpPr>
                        <wps:spPr bwMode="auto">
                          <a:xfrm>
                            <a:off x="8715" y="4019"/>
                            <a:ext cx="2755" cy="3469"/>
                          </a:xfrm>
                          <a:prstGeom prst="rect">
                            <a:avLst/>
                          </a:prstGeom>
                          <a:solidFill>
                            <a:srgbClr val="FFFFFF"/>
                          </a:solidFill>
                          <a:ln w="9525">
                            <a:solidFill>
                              <a:srgbClr val="000000"/>
                            </a:solidFill>
                            <a:miter lim="800000"/>
                            <a:headEnd/>
                            <a:tailEnd/>
                          </a:ln>
                        </wps:spPr>
                        <wps:txbx>
                          <w:txbxContent>
                            <w:p w:rsidR="000B0FB2" w:rsidRPr="004C298D" w:rsidRDefault="000B0FB2" w:rsidP="00D9164C">
                              <w:pPr>
                                <w:pStyle w:val="ListParagraph"/>
                                <w:numPr>
                                  <w:ilvl w:val="0"/>
                                  <w:numId w:val="17"/>
                                </w:numPr>
                                <w:spacing w:after="0" w:line="480" w:lineRule="auto"/>
                                <w:contextualSpacing/>
                                <w:jc w:val="both"/>
                                <w:rPr>
                                  <w:rFonts w:ascii="Times New Roman" w:hAnsi="Times New Roman"/>
                                  <w:b/>
                                  <w:sz w:val="24"/>
                                  <w:szCs w:val="24"/>
                                </w:rPr>
                              </w:pPr>
                              <w:r w:rsidRPr="004C298D">
                                <w:rPr>
                                  <w:rFonts w:ascii="Times New Roman" w:hAnsi="Times New Roman"/>
                                  <w:b/>
                                  <w:sz w:val="24"/>
                                  <w:szCs w:val="24"/>
                                </w:rPr>
                                <w:t>Efficiency</w:t>
                              </w:r>
                            </w:p>
                            <w:p w:rsidR="000B0FB2" w:rsidRPr="004C298D" w:rsidRDefault="000B0FB2" w:rsidP="00D9164C">
                              <w:pPr>
                                <w:pStyle w:val="ListParagraph"/>
                                <w:numPr>
                                  <w:ilvl w:val="0"/>
                                  <w:numId w:val="17"/>
                                </w:numPr>
                                <w:spacing w:after="0" w:line="480" w:lineRule="auto"/>
                                <w:contextualSpacing/>
                                <w:jc w:val="both"/>
                                <w:rPr>
                                  <w:rFonts w:ascii="Times New Roman" w:hAnsi="Times New Roman"/>
                                  <w:b/>
                                  <w:sz w:val="24"/>
                                  <w:szCs w:val="24"/>
                                </w:rPr>
                              </w:pPr>
                              <w:r w:rsidRPr="004C298D">
                                <w:rPr>
                                  <w:rFonts w:ascii="Times New Roman" w:hAnsi="Times New Roman"/>
                                  <w:b/>
                                  <w:sz w:val="24"/>
                                  <w:szCs w:val="24"/>
                                </w:rPr>
                                <w:t xml:space="preserve">Effectiveness </w:t>
                              </w:r>
                            </w:p>
                            <w:p w:rsidR="000B0FB2" w:rsidRPr="004C298D" w:rsidRDefault="000B0FB2" w:rsidP="00D9164C">
                              <w:pPr>
                                <w:pStyle w:val="ListParagraph"/>
                                <w:numPr>
                                  <w:ilvl w:val="0"/>
                                  <w:numId w:val="17"/>
                                </w:numPr>
                                <w:spacing w:after="160" w:line="259" w:lineRule="auto"/>
                                <w:contextualSpacing/>
                                <w:rPr>
                                  <w:b/>
                                  <w:sz w:val="24"/>
                                  <w:szCs w:val="24"/>
                                </w:rPr>
                              </w:pPr>
                              <w:r w:rsidRPr="004C298D">
                                <w:rPr>
                                  <w:rFonts w:ascii="Times New Roman" w:hAnsi="Times New Roman"/>
                                  <w:b/>
                                  <w:sz w:val="24"/>
                                  <w:szCs w:val="24"/>
                                </w:rPr>
                                <w:t>Economy</w:t>
                              </w:r>
                            </w:p>
                          </w:txbxContent>
                        </wps:txbx>
                        <wps:bodyPr rot="0" vert="horz" wrap="square" lIns="91440" tIns="45720" rIns="91440" bIns="45720" anchor="t" anchorCtr="0" upright="1">
                          <a:noAutofit/>
                        </wps:bodyPr>
                      </wps:wsp>
                      <wps:wsp>
                        <wps:cNvPr id="32" name="AutoShape 32"/>
                        <wps:cNvCnPr>
                          <a:cxnSpLocks noChangeShapeType="1"/>
                        </wps:cNvCnPr>
                        <wps:spPr bwMode="auto">
                          <a:xfrm>
                            <a:off x="7075" y="2980"/>
                            <a:ext cx="0" cy="604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33"/>
                        <wps:cNvCnPr>
                          <a:cxnSpLocks noChangeShapeType="1"/>
                        </wps:cNvCnPr>
                        <wps:spPr bwMode="auto">
                          <a:xfrm>
                            <a:off x="7075" y="5597"/>
                            <a:ext cx="16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0" o:spid="_x0000_s1035" style="position:absolute;margin-left:281.75pt;margin-top:54.5pt;width:219.75pt;height:302.4pt;z-index:251664384" coordorigin="7075,2980" coordsize="4395,6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">
                <v:shape id="Text Box 31" o:spid="_x0000_s1036" type="#_x0000_t202" style="position:absolute;left:8715;top:4019;width:2755;height:3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rsidR="000B0FB2" w:rsidRPr="004C298D" w:rsidRDefault="000B0FB2" w:rsidP="00D9164C">
                        <w:pPr>
                          <w:pStyle w:val="ListParagraph"/>
                          <w:numPr>
                            <w:ilvl w:val="0"/>
                            <w:numId w:val="17"/>
                          </w:numPr>
                          <w:spacing w:after="0" w:line="480" w:lineRule="auto"/>
                          <w:contextualSpacing/>
                          <w:jc w:val="both"/>
                          <w:rPr>
                            <w:rFonts w:ascii="Times New Roman" w:hAnsi="Times New Roman"/>
                            <w:b/>
                            <w:sz w:val="24"/>
                            <w:szCs w:val="24"/>
                          </w:rPr>
                        </w:pPr>
                        <w:r w:rsidRPr="004C298D">
                          <w:rPr>
                            <w:rFonts w:ascii="Times New Roman" w:hAnsi="Times New Roman"/>
                            <w:b/>
                            <w:sz w:val="24"/>
                            <w:szCs w:val="24"/>
                          </w:rPr>
                          <w:t>Efficiency</w:t>
                        </w:r>
                      </w:p>
                      <w:p w:rsidR="000B0FB2" w:rsidRPr="004C298D" w:rsidRDefault="000B0FB2" w:rsidP="00D9164C">
                        <w:pPr>
                          <w:pStyle w:val="ListParagraph"/>
                          <w:numPr>
                            <w:ilvl w:val="0"/>
                            <w:numId w:val="17"/>
                          </w:numPr>
                          <w:spacing w:after="0" w:line="480" w:lineRule="auto"/>
                          <w:contextualSpacing/>
                          <w:jc w:val="both"/>
                          <w:rPr>
                            <w:rFonts w:ascii="Times New Roman" w:hAnsi="Times New Roman"/>
                            <w:b/>
                            <w:sz w:val="24"/>
                            <w:szCs w:val="24"/>
                          </w:rPr>
                        </w:pPr>
                        <w:r w:rsidRPr="004C298D">
                          <w:rPr>
                            <w:rFonts w:ascii="Times New Roman" w:hAnsi="Times New Roman"/>
                            <w:b/>
                            <w:sz w:val="24"/>
                            <w:szCs w:val="24"/>
                          </w:rPr>
                          <w:t xml:space="preserve">Effectiveness </w:t>
                        </w:r>
                      </w:p>
                      <w:p w:rsidR="000B0FB2" w:rsidRPr="004C298D" w:rsidRDefault="000B0FB2" w:rsidP="00D9164C">
                        <w:pPr>
                          <w:pStyle w:val="ListParagraph"/>
                          <w:numPr>
                            <w:ilvl w:val="0"/>
                            <w:numId w:val="17"/>
                          </w:numPr>
                          <w:spacing w:after="160" w:line="259" w:lineRule="auto"/>
                          <w:contextualSpacing/>
                          <w:rPr>
                            <w:b/>
                            <w:sz w:val="24"/>
                            <w:szCs w:val="24"/>
                          </w:rPr>
                        </w:pPr>
                        <w:r w:rsidRPr="004C298D">
                          <w:rPr>
                            <w:rFonts w:ascii="Times New Roman" w:hAnsi="Times New Roman"/>
                            <w:b/>
                            <w:sz w:val="24"/>
                            <w:szCs w:val="24"/>
                          </w:rPr>
                          <w:t>Economy</w:t>
                        </w:r>
                      </w:p>
                    </w:txbxContent>
                  </v:textbox>
                </v:shape>
                <v:shape id="AutoShape 32" o:spid="_x0000_s1037" type="#_x0000_t32" style="position:absolute;left:7075;top:2980;width:0;height:60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LtMcQAAADbAAAADwAAAGRycy9kb3ducmV2LnhtbESPQWsCMRSE74L/ITzBi9SsiqVsjbIV&#10;BC140Lb3181zE9y8bDdRt/++KQgeh5n5hlmsOleLK7XBelYwGWcgiEuvLVcKPj82Ty8gQkTWWHsm&#10;Bb8UYLXs9xaYa3/jA12PsRIJwiFHBSbGJpcylIYchrFviJN38q3DmGRbSd3iLcFdLadZ9iwdWk4L&#10;BhtaGyrPx4tTsN9N3opvY3fvhx+7n2+K+lKNvpQaDrriFUSkLj7C9/ZWK5hN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u0xxAAAANsAAAAPAAAAAAAAAAAA&#10;AAAAAKECAABkcnMvZG93bnJldi54bWxQSwUGAAAAAAQABAD5AAAAkgMAAAAA&#10;"/>
                <v:shape id="AutoShape 33" o:spid="_x0000_s1038" type="#_x0000_t32" style="position:absolute;left:7075;top:5597;width:16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qbsQAAADbAAAADwAAAGRycy9kb3ducmV2LnhtbESPQWvCQBSE74X+h+UVvNWNC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ZipuxAAAANsAAAAPAAAAAAAAAAAA&#10;AAAAAKECAABkcnMvZG93bnJldi54bWxQSwUGAAAAAAQABAD5AAAAkgMAAAAA&#10;">
                  <v:stroke endarrow="block"/>
                </v:shape>
              </v:group>
            </w:pict>
          </mc:Fallback>
        </mc:AlternateContent>
      </w:r>
      <w:r>
        <w:rPr>
          <w:noProof/>
          <w:lang w:val="en-GB" w:eastAsia="en-GB"/>
        </w:rPr>
        <mc:AlternateContent>
          <mc:Choice Requires="wpg">
            <w:drawing>
              <wp:anchor distT="0" distB="0" distL="114300" distR="114300" simplePos="0" relativeHeight="251678720" behindDoc="0" locked="0" layoutInCell="1" allowOverlap="1">
                <wp:simplePos x="0" y="0"/>
                <wp:positionH relativeFrom="column">
                  <wp:posOffset>40005</wp:posOffset>
                </wp:positionH>
                <wp:positionV relativeFrom="paragraph">
                  <wp:posOffset>182880</wp:posOffset>
                </wp:positionV>
                <wp:extent cx="2576195" cy="2171065"/>
                <wp:effectExtent l="0" t="0" r="14605" b="19685"/>
                <wp:wrapNone/>
                <wp:docPr id="20"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6195" cy="2171065"/>
                          <a:chOff x="1503" y="2178"/>
                          <a:chExt cx="4057" cy="3419"/>
                        </a:xfrm>
                      </wpg:grpSpPr>
                      <wps:wsp>
                        <wps:cNvPr id="21" name="Text Box 50"/>
                        <wps:cNvSpPr txBox="1">
                          <a:spLocks noChangeArrowheads="1"/>
                        </wps:cNvSpPr>
                        <wps:spPr bwMode="auto">
                          <a:xfrm>
                            <a:off x="1503" y="4170"/>
                            <a:ext cx="4057" cy="1427"/>
                          </a:xfrm>
                          <a:prstGeom prst="rect">
                            <a:avLst/>
                          </a:prstGeom>
                          <a:solidFill>
                            <a:srgbClr val="FFFFFF"/>
                          </a:solidFill>
                          <a:ln w="9525">
                            <a:solidFill>
                              <a:srgbClr val="000000"/>
                            </a:solidFill>
                            <a:miter lim="800000"/>
                            <a:headEnd/>
                            <a:tailEnd/>
                          </a:ln>
                        </wps:spPr>
                        <wps:txbx>
                          <w:txbxContent>
                            <w:p w:rsidR="000B0FB2" w:rsidRDefault="000B0FB2" w:rsidP="004150F7">
                              <w:pPr>
                                <w:spacing w:after="0" w:line="240" w:lineRule="auto"/>
                                <w:jc w:val="both"/>
                                <w:rPr>
                                  <w:rFonts w:ascii="Times New Roman" w:hAnsi="Times New Roman"/>
                                  <w:b/>
                                </w:rPr>
                              </w:pPr>
                              <w:r w:rsidRPr="004E69FC">
                                <w:rPr>
                                  <w:rFonts w:ascii="Times New Roman" w:hAnsi="Times New Roman"/>
                                  <w:b/>
                                </w:rPr>
                                <w:t>Procurement Planning</w:t>
                              </w:r>
                            </w:p>
                            <w:p w:rsidR="000B0FB2" w:rsidRPr="00EE4C25" w:rsidRDefault="000B0FB2" w:rsidP="00D9164C">
                              <w:pPr>
                                <w:pStyle w:val="ListParagraph"/>
                                <w:numPr>
                                  <w:ilvl w:val="0"/>
                                  <w:numId w:val="15"/>
                                </w:numPr>
                                <w:spacing w:after="0" w:line="240" w:lineRule="auto"/>
                                <w:contextualSpacing/>
                                <w:jc w:val="both"/>
                                <w:rPr>
                                  <w:rFonts w:ascii="Times New Roman" w:hAnsi="Times New Roman"/>
                                  <w:sz w:val="24"/>
                                  <w:szCs w:val="24"/>
                                </w:rPr>
                              </w:pPr>
                              <w:r w:rsidRPr="00EE4C25">
                                <w:rPr>
                                  <w:rFonts w:ascii="Times New Roman" w:hAnsi="Times New Roman"/>
                                  <w:sz w:val="24"/>
                                  <w:szCs w:val="24"/>
                                </w:rPr>
                                <w:t>Involvement of stakeholders</w:t>
                              </w:r>
                            </w:p>
                            <w:p w:rsidR="000B0FB2" w:rsidRDefault="000B0FB2" w:rsidP="00D9164C">
                              <w:pPr>
                                <w:pStyle w:val="ListParagraph"/>
                                <w:numPr>
                                  <w:ilvl w:val="0"/>
                                  <w:numId w:val="15"/>
                                </w:numPr>
                                <w:spacing w:after="0" w:line="240" w:lineRule="auto"/>
                                <w:contextualSpacing/>
                                <w:jc w:val="both"/>
                                <w:rPr>
                                  <w:rFonts w:ascii="Times New Roman" w:hAnsi="Times New Roman"/>
                                  <w:sz w:val="24"/>
                                  <w:szCs w:val="24"/>
                                </w:rPr>
                              </w:pPr>
                              <w:r w:rsidRPr="00EE4C25">
                                <w:rPr>
                                  <w:rFonts w:ascii="Times New Roman" w:hAnsi="Times New Roman"/>
                                  <w:sz w:val="24"/>
                                  <w:szCs w:val="24"/>
                                </w:rPr>
                                <w:t>Setting realistic timelines</w:t>
                              </w:r>
                            </w:p>
                            <w:p w:rsidR="000B0FB2" w:rsidRPr="00EE4C25" w:rsidRDefault="000B0FB2" w:rsidP="00D9164C">
                              <w:pPr>
                                <w:pStyle w:val="ListParagraph"/>
                                <w:numPr>
                                  <w:ilvl w:val="0"/>
                                  <w:numId w:val="15"/>
                                </w:numPr>
                                <w:spacing w:after="160" w:line="240" w:lineRule="auto"/>
                                <w:contextualSpacing/>
                                <w:jc w:val="both"/>
                                <w:rPr>
                                  <w:rFonts w:ascii="Times New Roman" w:hAnsi="Times New Roman"/>
                                  <w:sz w:val="24"/>
                                  <w:szCs w:val="24"/>
                                </w:rPr>
                              </w:pPr>
                              <w:r>
                                <w:rPr>
                                  <w:rFonts w:ascii="Times New Roman" w:hAnsi="Times New Roman"/>
                                  <w:sz w:val="24"/>
                                  <w:szCs w:val="24"/>
                                </w:rPr>
                                <w:t>Market price assessment</w:t>
                              </w:r>
                            </w:p>
                            <w:p w:rsidR="000B0FB2" w:rsidRDefault="000B0FB2" w:rsidP="004150F7">
                              <w:pPr>
                                <w:spacing w:line="480" w:lineRule="auto"/>
                                <w:jc w:val="both"/>
                                <w:rPr>
                                  <w:rFonts w:ascii="Times New Roman" w:hAnsi="Times New Roman"/>
                                  <w:b/>
                                </w:rPr>
                              </w:pPr>
                            </w:p>
                            <w:p w:rsidR="000B0FB2" w:rsidRPr="004E69FC" w:rsidRDefault="000B0FB2" w:rsidP="004150F7">
                              <w:pPr>
                                <w:spacing w:line="480" w:lineRule="auto"/>
                                <w:jc w:val="both"/>
                                <w:rPr>
                                  <w:rFonts w:ascii="Times New Roman" w:hAnsi="Times New Roman"/>
                                  <w:b/>
                                </w:rPr>
                              </w:pPr>
                            </w:p>
                            <w:p w:rsidR="000B0FB2" w:rsidRDefault="000B0FB2" w:rsidP="004150F7"/>
                          </w:txbxContent>
                        </wps:txbx>
                        <wps:bodyPr rot="0" vert="horz" wrap="square" lIns="91440" tIns="45720" rIns="91440" bIns="45720" anchor="t" anchorCtr="0" upright="1">
                          <a:noAutofit/>
                        </wps:bodyPr>
                      </wps:wsp>
                      <wps:wsp>
                        <wps:cNvPr id="22" name="Text Box 51"/>
                        <wps:cNvSpPr txBox="1">
                          <a:spLocks noChangeArrowheads="1"/>
                        </wps:cNvSpPr>
                        <wps:spPr bwMode="auto">
                          <a:xfrm>
                            <a:off x="1503" y="2178"/>
                            <a:ext cx="4057" cy="1616"/>
                          </a:xfrm>
                          <a:prstGeom prst="rect">
                            <a:avLst/>
                          </a:prstGeom>
                          <a:solidFill>
                            <a:srgbClr val="FFFFFF"/>
                          </a:solidFill>
                          <a:ln w="9525">
                            <a:solidFill>
                              <a:srgbClr val="000000"/>
                            </a:solidFill>
                            <a:miter lim="800000"/>
                            <a:headEnd/>
                            <a:tailEnd/>
                          </a:ln>
                        </wps:spPr>
                        <wps:txbx>
                          <w:txbxContent>
                            <w:p w:rsidR="000B0FB2" w:rsidRDefault="000B0FB2" w:rsidP="004150F7">
                              <w:pPr>
                                <w:spacing w:after="0"/>
                                <w:rPr>
                                  <w:rFonts w:ascii="Times New Roman" w:hAnsi="Times New Roman"/>
                                  <w:b/>
                                  <w:sz w:val="24"/>
                                  <w:szCs w:val="24"/>
                                </w:rPr>
                              </w:pPr>
                              <w:r w:rsidRPr="00EE4C25">
                                <w:rPr>
                                  <w:rFonts w:ascii="Times New Roman" w:hAnsi="Times New Roman"/>
                                  <w:b/>
                                  <w:sz w:val="24"/>
                                  <w:szCs w:val="24"/>
                                </w:rPr>
                                <w:t>Record Keeping</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Storage space</w:t>
                              </w:r>
                            </w:p>
                            <w:p w:rsidR="000B0FB2"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Accessibility of procurement records</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Pr>
                                  <w:rFonts w:ascii="Times New Roman" w:hAnsi="Times New Roman"/>
                                  <w:sz w:val="24"/>
                                  <w:szCs w:val="24"/>
                                </w:rPr>
                                <w:t>Complete file of records</w:t>
                              </w:r>
                            </w:p>
                            <w:p w:rsidR="000B0FB2" w:rsidRPr="00EE4C25" w:rsidRDefault="000B0FB2" w:rsidP="004150F7">
                              <w:pPr>
                                <w:jc w:val="both"/>
                                <w:rPr>
                                  <w:rFonts w:ascii="Times New Roman" w:hAnsi="Times New Roman"/>
                                  <w:b/>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9" o:spid="_x0000_s1039" style="position:absolute;margin-left:3.15pt;margin-top:14.4pt;width:202.85pt;height:170.95pt;z-index:251678720" coordorigin="1503,2178" coordsize="4057,3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">
                <v:shape id="Text Box 50" o:spid="_x0000_s1040" type="#_x0000_t202" style="position:absolute;left:1503;top:4170;width:4057;height:1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rsidR="000B0FB2" w:rsidRDefault="000B0FB2" w:rsidP="004150F7">
                        <w:pPr>
                          <w:spacing w:after="0" w:line="240" w:lineRule="auto"/>
                          <w:jc w:val="both"/>
                          <w:rPr>
                            <w:rFonts w:ascii="Times New Roman" w:hAnsi="Times New Roman"/>
                            <w:b/>
                          </w:rPr>
                        </w:pPr>
                        <w:r w:rsidRPr="004E69FC">
                          <w:rPr>
                            <w:rFonts w:ascii="Times New Roman" w:hAnsi="Times New Roman"/>
                            <w:b/>
                          </w:rPr>
                          <w:t>Procurement Planning</w:t>
                        </w:r>
                      </w:p>
                      <w:p w:rsidR="000B0FB2" w:rsidRPr="00EE4C25" w:rsidRDefault="000B0FB2" w:rsidP="00D9164C">
                        <w:pPr>
                          <w:pStyle w:val="ListParagraph"/>
                          <w:numPr>
                            <w:ilvl w:val="0"/>
                            <w:numId w:val="15"/>
                          </w:numPr>
                          <w:spacing w:after="0" w:line="240" w:lineRule="auto"/>
                          <w:contextualSpacing/>
                          <w:jc w:val="both"/>
                          <w:rPr>
                            <w:rFonts w:ascii="Times New Roman" w:hAnsi="Times New Roman"/>
                            <w:sz w:val="24"/>
                            <w:szCs w:val="24"/>
                          </w:rPr>
                        </w:pPr>
                        <w:r w:rsidRPr="00EE4C25">
                          <w:rPr>
                            <w:rFonts w:ascii="Times New Roman" w:hAnsi="Times New Roman"/>
                            <w:sz w:val="24"/>
                            <w:szCs w:val="24"/>
                          </w:rPr>
                          <w:t>Involvement of stakeholders</w:t>
                        </w:r>
                      </w:p>
                      <w:p w:rsidR="000B0FB2" w:rsidRDefault="000B0FB2" w:rsidP="00D9164C">
                        <w:pPr>
                          <w:pStyle w:val="ListParagraph"/>
                          <w:numPr>
                            <w:ilvl w:val="0"/>
                            <w:numId w:val="15"/>
                          </w:numPr>
                          <w:spacing w:after="0" w:line="240" w:lineRule="auto"/>
                          <w:contextualSpacing/>
                          <w:jc w:val="both"/>
                          <w:rPr>
                            <w:rFonts w:ascii="Times New Roman" w:hAnsi="Times New Roman"/>
                            <w:sz w:val="24"/>
                            <w:szCs w:val="24"/>
                          </w:rPr>
                        </w:pPr>
                        <w:r w:rsidRPr="00EE4C25">
                          <w:rPr>
                            <w:rFonts w:ascii="Times New Roman" w:hAnsi="Times New Roman"/>
                            <w:sz w:val="24"/>
                            <w:szCs w:val="24"/>
                          </w:rPr>
                          <w:t>Setting realistic timelines</w:t>
                        </w:r>
                      </w:p>
                      <w:p w:rsidR="000B0FB2" w:rsidRPr="00EE4C25" w:rsidRDefault="000B0FB2" w:rsidP="00D9164C">
                        <w:pPr>
                          <w:pStyle w:val="ListParagraph"/>
                          <w:numPr>
                            <w:ilvl w:val="0"/>
                            <w:numId w:val="15"/>
                          </w:numPr>
                          <w:spacing w:after="160" w:line="240" w:lineRule="auto"/>
                          <w:contextualSpacing/>
                          <w:jc w:val="both"/>
                          <w:rPr>
                            <w:rFonts w:ascii="Times New Roman" w:hAnsi="Times New Roman"/>
                            <w:sz w:val="24"/>
                            <w:szCs w:val="24"/>
                          </w:rPr>
                        </w:pPr>
                        <w:r>
                          <w:rPr>
                            <w:rFonts w:ascii="Times New Roman" w:hAnsi="Times New Roman"/>
                            <w:sz w:val="24"/>
                            <w:szCs w:val="24"/>
                          </w:rPr>
                          <w:t>Market price assessment</w:t>
                        </w:r>
                      </w:p>
                      <w:p w:rsidR="000B0FB2" w:rsidRDefault="000B0FB2" w:rsidP="004150F7">
                        <w:pPr>
                          <w:spacing w:line="480" w:lineRule="auto"/>
                          <w:jc w:val="both"/>
                          <w:rPr>
                            <w:rFonts w:ascii="Times New Roman" w:hAnsi="Times New Roman"/>
                            <w:b/>
                          </w:rPr>
                        </w:pPr>
                      </w:p>
                      <w:p w:rsidR="000B0FB2" w:rsidRPr="004E69FC" w:rsidRDefault="000B0FB2" w:rsidP="004150F7">
                        <w:pPr>
                          <w:spacing w:line="480" w:lineRule="auto"/>
                          <w:jc w:val="both"/>
                          <w:rPr>
                            <w:rFonts w:ascii="Times New Roman" w:hAnsi="Times New Roman"/>
                            <w:b/>
                          </w:rPr>
                        </w:pPr>
                      </w:p>
                      <w:p w:rsidR="000B0FB2" w:rsidRDefault="000B0FB2" w:rsidP="004150F7"/>
                    </w:txbxContent>
                  </v:textbox>
                </v:shape>
                <v:shape id="Text Box 51" o:spid="_x0000_s1041" type="#_x0000_t202" style="position:absolute;left:1503;top:2178;width:4057;height:1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rsidR="000B0FB2" w:rsidRDefault="000B0FB2" w:rsidP="004150F7">
                        <w:pPr>
                          <w:spacing w:after="0"/>
                          <w:rPr>
                            <w:rFonts w:ascii="Times New Roman" w:hAnsi="Times New Roman"/>
                            <w:b/>
                            <w:sz w:val="24"/>
                            <w:szCs w:val="24"/>
                          </w:rPr>
                        </w:pPr>
                        <w:r w:rsidRPr="00EE4C25">
                          <w:rPr>
                            <w:rFonts w:ascii="Times New Roman" w:hAnsi="Times New Roman"/>
                            <w:b/>
                            <w:sz w:val="24"/>
                            <w:szCs w:val="24"/>
                          </w:rPr>
                          <w:t>Record Keeping</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Storage space</w:t>
                        </w:r>
                      </w:p>
                      <w:p w:rsidR="000B0FB2"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Accessibility of procurement records</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Pr>
                            <w:rFonts w:ascii="Times New Roman" w:hAnsi="Times New Roman"/>
                            <w:sz w:val="24"/>
                            <w:szCs w:val="24"/>
                          </w:rPr>
                          <w:t>Complete file of records</w:t>
                        </w:r>
                      </w:p>
                      <w:p w:rsidR="000B0FB2" w:rsidRPr="00EE4C25" w:rsidRDefault="000B0FB2" w:rsidP="004150F7">
                        <w:pPr>
                          <w:jc w:val="both"/>
                          <w:rPr>
                            <w:rFonts w:ascii="Times New Roman" w:hAnsi="Times New Roman"/>
                            <w:b/>
                            <w:sz w:val="24"/>
                            <w:szCs w:val="24"/>
                          </w:rPr>
                        </w:pPr>
                      </w:p>
                    </w:txbxContent>
                  </v:textbox>
                </v:shape>
              </v:group>
            </w:pict>
          </mc:Fallback>
        </mc:AlternateContent>
      </w:r>
      <w:r>
        <w:rPr>
          <w:noProof/>
          <w:lang w:val="en-GB" w:eastAsia="en-GB"/>
        </w:rPr>
        <mc:AlternateContent>
          <mc:Choice Requires="wps">
            <w:drawing>
              <wp:anchor distT="4294967294" distB="4294967294" distL="114300" distR="114300" simplePos="0" relativeHeight="251663360" behindDoc="0" locked="0" layoutInCell="1" allowOverlap="1">
                <wp:simplePos x="0" y="0"/>
                <wp:positionH relativeFrom="column">
                  <wp:posOffset>2679700</wp:posOffset>
                </wp:positionH>
                <wp:positionV relativeFrom="paragraph">
                  <wp:posOffset>4532629</wp:posOffset>
                </wp:positionV>
                <wp:extent cx="898525" cy="0"/>
                <wp:effectExtent l="0" t="0" r="15875" b="19050"/>
                <wp:wrapNone/>
                <wp:docPr id="29"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8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6614D8" id="AutoShape 29" o:spid="_x0000_s1026" type="#_x0000_t32" style="position:absolute;margin-left:211pt;margin-top:356.9pt;width:70.75pt;height:0;flip:x;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"/>
            </w:pict>
          </mc:Fallback>
        </mc:AlternateContent>
      </w:r>
      <w:r>
        <w:rPr>
          <w:noProof/>
          <w:lang w:val="en-GB" w:eastAsia="en-GB"/>
        </w:rPr>
        <mc:AlternateContent>
          <mc:Choice Requires="wps">
            <w:drawing>
              <wp:anchor distT="0" distB="0" distL="114300" distR="114300" simplePos="0" relativeHeight="251662336" behindDoc="0" locked="0" layoutInCell="1" allowOverlap="1">
                <wp:simplePos x="0" y="0"/>
                <wp:positionH relativeFrom="column">
                  <wp:posOffset>2616200</wp:posOffset>
                </wp:positionH>
                <wp:positionV relativeFrom="paragraph">
                  <wp:posOffset>676275</wp:posOffset>
                </wp:positionV>
                <wp:extent cx="962025" cy="15875"/>
                <wp:effectExtent l="0" t="0" r="28575" b="22225"/>
                <wp:wrapNone/>
                <wp:docPr id="28"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15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0F849C" id="AutoShape 28" o:spid="_x0000_s1026" type="#_x0000_t32" style="position:absolute;margin-left:206pt;margin-top:53.25pt;width:75.75pt;height: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"/>
            </w:pict>
          </mc:Fallback>
        </mc:AlternateContent>
      </w:r>
      <w:r>
        <w:rPr>
          <w:noProof/>
          <w:lang w:val="en-GB" w:eastAsia="en-GB"/>
        </w:rPr>
        <mc:AlternateContent>
          <mc:Choice Requires="wps">
            <w:drawing>
              <wp:anchor distT="0" distB="0" distL="114300" distR="114300" simplePos="0" relativeHeight="251659264" behindDoc="0" locked="0" layoutInCell="1" allowOverlap="1">
                <wp:simplePos x="0" y="0"/>
                <wp:positionH relativeFrom="column">
                  <wp:posOffset>87630</wp:posOffset>
                </wp:positionH>
                <wp:positionV relativeFrom="paragraph">
                  <wp:posOffset>3944620</wp:posOffset>
                </wp:positionV>
                <wp:extent cx="2592070" cy="1160780"/>
                <wp:effectExtent l="0" t="0" r="17780" b="20320"/>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070" cy="1160780"/>
                        </a:xfrm>
                        <a:prstGeom prst="rect">
                          <a:avLst/>
                        </a:prstGeom>
                        <a:solidFill>
                          <a:srgbClr val="FFFFFF"/>
                        </a:solidFill>
                        <a:ln w="9525">
                          <a:solidFill>
                            <a:srgbClr val="000000"/>
                          </a:solidFill>
                          <a:miter lim="800000"/>
                          <a:headEnd/>
                          <a:tailEnd/>
                        </a:ln>
                      </wps:spPr>
                      <wps:txbx>
                        <w:txbxContent>
                          <w:p w:rsidR="000B0FB2" w:rsidRDefault="000B0FB2" w:rsidP="004150F7">
                            <w:pPr>
                              <w:spacing w:after="0" w:line="240" w:lineRule="auto"/>
                              <w:rPr>
                                <w:rFonts w:ascii="Times New Roman" w:hAnsi="Times New Roman"/>
                                <w:b/>
                                <w:sz w:val="24"/>
                                <w:szCs w:val="24"/>
                              </w:rPr>
                            </w:pPr>
                            <w:r w:rsidRPr="00EE4C25">
                              <w:rPr>
                                <w:rFonts w:ascii="Times New Roman" w:hAnsi="Times New Roman"/>
                                <w:b/>
                                <w:sz w:val="24"/>
                                <w:szCs w:val="24"/>
                              </w:rPr>
                              <w:t>Contract Management</w:t>
                            </w:r>
                          </w:p>
                          <w:p w:rsidR="000B0FB2" w:rsidRPr="00EE4C25" w:rsidRDefault="000B0FB2" w:rsidP="00D9164C">
                            <w:pPr>
                              <w:pStyle w:val="ListParagraph"/>
                              <w:numPr>
                                <w:ilvl w:val="0"/>
                                <w:numId w:val="16"/>
                              </w:numPr>
                              <w:spacing w:after="0" w:line="240" w:lineRule="auto"/>
                              <w:contextualSpacing/>
                              <w:rPr>
                                <w:rFonts w:ascii="Times New Roman" w:hAnsi="Times New Roman"/>
                                <w:sz w:val="24"/>
                                <w:szCs w:val="24"/>
                              </w:rPr>
                            </w:pPr>
                            <w:r w:rsidRPr="00EE4C25">
                              <w:rPr>
                                <w:rFonts w:ascii="Times New Roman" w:hAnsi="Times New Roman"/>
                                <w:sz w:val="24"/>
                                <w:szCs w:val="24"/>
                              </w:rPr>
                              <w:t>Appointment of contract managers</w:t>
                            </w:r>
                          </w:p>
                          <w:p w:rsidR="000B0FB2" w:rsidRPr="00EE4C25" w:rsidRDefault="000B0FB2" w:rsidP="00D9164C">
                            <w:pPr>
                              <w:pStyle w:val="ListParagraph"/>
                              <w:numPr>
                                <w:ilvl w:val="0"/>
                                <w:numId w:val="16"/>
                              </w:numPr>
                              <w:spacing w:after="0" w:line="240" w:lineRule="auto"/>
                              <w:contextualSpacing/>
                              <w:rPr>
                                <w:rFonts w:ascii="Times New Roman" w:hAnsi="Times New Roman"/>
                                <w:sz w:val="24"/>
                                <w:szCs w:val="24"/>
                              </w:rPr>
                            </w:pPr>
                            <w:r w:rsidRPr="00EE4C25">
                              <w:rPr>
                                <w:rFonts w:ascii="Times New Roman" w:hAnsi="Times New Roman"/>
                                <w:sz w:val="24"/>
                                <w:szCs w:val="24"/>
                              </w:rPr>
                              <w:t>Preparation of implementation plans</w:t>
                            </w:r>
                          </w:p>
                          <w:p w:rsidR="000B0FB2" w:rsidRPr="00EE4C25" w:rsidRDefault="000B0FB2" w:rsidP="00D9164C">
                            <w:pPr>
                              <w:pStyle w:val="ListParagraph"/>
                              <w:numPr>
                                <w:ilvl w:val="0"/>
                                <w:numId w:val="16"/>
                              </w:numPr>
                              <w:spacing w:after="160" w:line="259" w:lineRule="auto"/>
                              <w:contextualSpacing/>
                              <w:rPr>
                                <w:rFonts w:ascii="Times New Roman" w:hAnsi="Times New Roman"/>
                                <w:b/>
                                <w:sz w:val="24"/>
                                <w:szCs w:val="24"/>
                              </w:rPr>
                            </w:pPr>
                            <w:r w:rsidRPr="00EE4C25">
                              <w:rPr>
                                <w:rFonts w:ascii="Times New Roman" w:hAnsi="Times New Roman"/>
                                <w:sz w:val="24"/>
                                <w:szCs w:val="24"/>
                              </w:rPr>
                              <w:t xml:space="preserve">Completion </w:t>
                            </w:r>
                            <w:r>
                              <w:rPr>
                                <w:rFonts w:ascii="Times New Roman" w:hAnsi="Times New Roman"/>
                                <w:sz w:val="24"/>
                                <w:szCs w:val="24"/>
                              </w:rPr>
                              <w:t xml:space="preserve">of contracts within </w:t>
                            </w:r>
                            <w:r w:rsidRPr="00EE4C25">
                              <w:rPr>
                                <w:rFonts w:ascii="Times New Roman" w:hAnsi="Times New Roman"/>
                                <w:sz w:val="24"/>
                                <w:szCs w:val="24"/>
                              </w:rPr>
                              <w:t>budget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42" type="#_x0000_t202" style="position:absolute;margin-left:6.9pt;margin-top:310.6pt;width:204.1pt;height:9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">
                <v:textbox>
                  <w:txbxContent>
                    <w:p w:rsidR="000B0FB2" w:rsidRDefault="000B0FB2" w:rsidP="004150F7">
                      <w:pPr>
                        <w:spacing w:after="0" w:line="240" w:lineRule="auto"/>
                        <w:rPr>
                          <w:rFonts w:ascii="Times New Roman" w:hAnsi="Times New Roman"/>
                          <w:b/>
                          <w:sz w:val="24"/>
                          <w:szCs w:val="24"/>
                        </w:rPr>
                      </w:pPr>
                      <w:r w:rsidRPr="00EE4C25">
                        <w:rPr>
                          <w:rFonts w:ascii="Times New Roman" w:hAnsi="Times New Roman"/>
                          <w:b/>
                          <w:sz w:val="24"/>
                          <w:szCs w:val="24"/>
                        </w:rPr>
                        <w:t>Contract Management</w:t>
                      </w:r>
                    </w:p>
                    <w:p w:rsidR="000B0FB2" w:rsidRPr="00EE4C25" w:rsidRDefault="000B0FB2" w:rsidP="00D9164C">
                      <w:pPr>
                        <w:pStyle w:val="ListParagraph"/>
                        <w:numPr>
                          <w:ilvl w:val="0"/>
                          <w:numId w:val="16"/>
                        </w:numPr>
                        <w:spacing w:after="0" w:line="240" w:lineRule="auto"/>
                        <w:contextualSpacing/>
                        <w:rPr>
                          <w:rFonts w:ascii="Times New Roman" w:hAnsi="Times New Roman"/>
                          <w:sz w:val="24"/>
                          <w:szCs w:val="24"/>
                        </w:rPr>
                      </w:pPr>
                      <w:r w:rsidRPr="00EE4C25">
                        <w:rPr>
                          <w:rFonts w:ascii="Times New Roman" w:hAnsi="Times New Roman"/>
                          <w:sz w:val="24"/>
                          <w:szCs w:val="24"/>
                        </w:rPr>
                        <w:t>Appointment of contract managers</w:t>
                      </w:r>
                    </w:p>
                    <w:p w:rsidR="000B0FB2" w:rsidRPr="00EE4C25" w:rsidRDefault="000B0FB2" w:rsidP="00D9164C">
                      <w:pPr>
                        <w:pStyle w:val="ListParagraph"/>
                        <w:numPr>
                          <w:ilvl w:val="0"/>
                          <w:numId w:val="16"/>
                        </w:numPr>
                        <w:spacing w:after="0" w:line="240" w:lineRule="auto"/>
                        <w:contextualSpacing/>
                        <w:rPr>
                          <w:rFonts w:ascii="Times New Roman" w:hAnsi="Times New Roman"/>
                          <w:sz w:val="24"/>
                          <w:szCs w:val="24"/>
                        </w:rPr>
                      </w:pPr>
                      <w:r w:rsidRPr="00EE4C25">
                        <w:rPr>
                          <w:rFonts w:ascii="Times New Roman" w:hAnsi="Times New Roman"/>
                          <w:sz w:val="24"/>
                          <w:szCs w:val="24"/>
                        </w:rPr>
                        <w:t>Preparation of implementation plans</w:t>
                      </w:r>
                    </w:p>
                    <w:p w:rsidR="000B0FB2" w:rsidRPr="00EE4C25" w:rsidRDefault="000B0FB2" w:rsidP="00D9164C">
                      <w:pPr>
                        <w:pStyle w:val="ListParagraph"/>
                        <w:numPr>
                          <w:ilvl w:val="0"/>
                          <w:numId w:val="16"/>
                        </w:numPr>
                        <w:spacing w:after="160" w:line="259" w:lineRule="auto"/>
                        <w:contextualSpacing/>
                        <w:rPr>
                          <w:rFonts w:ascii="Times New Roman" w:hAnsi="Times New Roman"/>
                          <w:b/>
                          <w:sz w:val="24"/>
                          <w:szCs w:val="24"/>
                        </w:rPr>
                      </w:pPr>
                      <w:r w:rsidRPr="00EE4C25">
                        <w:rPr>
                          <w:rFonts w:ascii="Times New Roman" w:hAnsi="Times New Roman"/>
                          <w:sz w:val="24"/>
                          <w:szCs w:val="24"/>
                        </w:rPr>
                        <w:t xml:space="preserve">Completion </w:t>
                      </w:r>
                      <w:r>
                        <w:rPr>
                          <w:rFonts w:ascii="Times New Roman" w:hAnsi="Times New Roman"/>
                          <w:sz w:val="24"/>
                          <w:szCs w:val="24"/>
                        </w:rPr>
                        <w:t xml:space="preserve">of contracts within </w:t>
                      </w:r>
                      <w:r w:rsidRPr="00EE4C25">
                        <w:rPr>
                          <w:rFonts w:ascii="Times New Roman" w:hAnsi="Times New Roman"/>
                          <w:sz w:val="24"/>
                          <w:szCs w:val="24"/>
                        </w:rPr>
                        <w:t>budget</w:t>
                      </w:r>
                    </w:p>
                  </w:txbxContent>
                </v:textbox>
              </v:shape>
            </w:pict>
          </mc:Fallback>
        </mc:AlternateContent>
      </w:r>
      <w:r>
        <w:rPr>
          <w:noProof/>
          <w:lang w:val="en-GB" w:eastAsia="en-GB"/>
        </w:rPr>
        <mc:AlternateContent>
          <mc:Choice Requires="wps">
            <w:drawing>
              <wp:anchor distT="0" distB="0" distL="114300" distR="114300" simplePos="0" relativeHeight="251661312" behindDoc="0" locked="0" layoutInCell="1" allowOverlap="1">
                <wp:simplePos x="0" y="0"/>
                <wp:positionH relativeFrom="column">
                  <wp:posOffset>40005</wp:posOffset>
                </wp:positionH>
                <wp:positionV relativeFrom="paragraph">
                  <wp:posOffset>2751455</wp:posOffset>
                </wp:positionV>
                <wp:extent cx="2576195" cy="803275"/>
                <wp:effectExtent l="0" t="0" r="14605" b="15875"/>
                <wp:wrapNone/>
                <wp:docPr id="2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195" cy="803275"/>
                        </a:xfrm>
                        <a:prstGeom prst="rect">
                          <a:avLst/>
                        </a:prstGeom>
                        <a:solidFill>
                          <a:srgbClr val="FFFFFF"/>
                        </a:solidFill>
                        <a:ln w="9525">
                          <a:solidFill>
                            <a:srgbClr val="000000"/>
                          </a:solidFill>
                          <a:miter lim="800000"/>
                          <a:headEnd/>
                          <a:tailEnd/>
                        </a:ln>
                      </wps:spPr>
                      <wps:txbx>
                        <w:txbxContent>
                          <w:p w:rsidR="000B0FB2" w:rsidRDefault="000B0FB2" w:rsidP="004150F7">
                            <w:pPr>
                              <w:spacing w:after="0"/>
                              <w:rPr>
                                <w:rFonts w:ascii="Times New Roman" w:hAnsi="Times New Roman"/>
                                <w:b/>
                                <w:sz w:val="24"/>
                                <w:szCs w:val="24"/>
                              </w:rPr>
                            </w:pPr>
                            <w:r w:rsidRPr="00EE4C25">
                              <w:rPr>
                                <w:rFonts w:ascii="Times New Roman" w:hAnsi="Times New Roman"/>
                                <w:b/>
                                <w:sz w:val="24"/>
                                <w:szCs w:val="24"/>
                              </w:rPr>
                              <w:t>Procurement Reporting</w:t>
                            </w:r>
                          </w:p>
                          <w:p w:rsidR="000B0FB2" w:rsidRPr="004150F7" w:rsidRDefault="000B0FB2" w:rsidP="00D9164C">
                            <w:pPr>
                              <w:pStyle w:val="ListParagraph"/>
                              <w:numPr>
                                <w:ilvl w:val="0"/>
                                <w:numId w:val="15"/>
                              </w:numPr>
                              <w:spacing w:after="0" w:line="240" w:lineRule="auto"/>
                              <w:contextualSpacing/>
                              <w:jc w:val="both"/>
                              <w:rPr>
                                <w:rFonts w:ascii="Times New Roman" w:hAnsi="Times New Roman"/>
                                <w:sz w:val="24"/>
                                <w:szCs w:val="24"/>
                              </w:rPr>
                            </w:pPr>
                            <w:r w:rsidRPr="004150F7">
                              <w:rPr>
                                <w:rFonts w:ascii="Times New Roman" w:hAnsi="Times New Roman"/>
                                <w:sz w:val="24"/>
                                <w:szCs w:val="24"/>
                              </w:rPr>
                              <w:t>Preparation of monthly reports</w:t>
                            </w:r>
                          </w:p>
                          <w:p w:rsidR="000B0FB2" w:rsidRPr="004150F7" w:rsidRDefault="000B0FB2" w:rsidP="00D9164C">
                            <w:pPr>
                              <w:pStyle w:val="ListParagraph"/>
                              <w:numPr>
                                <w:ilvl w:val="0"/>
                                <w:numId w:val="15"/>
                              </w:numPr>
                              <w:spacing w:after="0" w:line="240" w:lineRule="auto"/>
                              <w:contextualSpacing/>
                              <w:jc w:val="both"/>
                              <w:rPr>
                                <w:rFonts w:ascii="Times New Roman" w:hAnsi="Times New Roman"/>
                                <w:sz w:val="24"/>
                                <w:szCs w:val="24"/>
                              </w:rPr>
                            </w:pPr>
                            <w:r w:rsidRPr="004150F7">
                              <w:rPr>
                                <w:rFonts w:ascii="Times New Roman" w:hAnsi="Times New Roman"/>
                                <w:sz w:val="24"/>
                                <w:szCs w:val="24"/>
                              </w:rPr>
                              <w:t>Submission of reports on time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43" type="#_x0000_t202" style="position:absolute;margin-left:3.15pt;margin-top:216.65pt;width:202.85pt;height:6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">
                <v:textbox>
                  <w:txbxContent>
                    <w:p w:rsidR="000B0FB2" w:rsidRDefault="000B0FB2" w:rsidP="004150F7">
                      <w:pPr>
                        <w:spacing w:after="0"/>
                        <w:rPr>
                          <w:rFonts w:ascii="Times New Roman" w:hAnsi="Times New Roman"/>
                          <w:b/>
                          <w:sz w:val="24"/>
                          <w:szCs w:val="24"/>
                        </w:rPr>
                      </w:pPr>
                      <w:r w:rsidRPr="00EE4C25">
                        <w:rPr>
                          <w:rFonts w:ascii="Times New Roman" w:hAnsi="Times New Roman"/>
                          <w:b/>
                          <w:sz w:val="24"/>
                          <w:szCs w:val="24"/>
                        </w:rPr>
                        <w:t>Procurement Reporting</w:t>
                      </w:r>
                    </w:p>
                    <w:p w:rsidR="000B0FB2" w:rsidRPr="004150F7" w:rsidRDefault="000B0FB2" w:rsidP="00D9164C">
                      <w:pPr>
                        <w:pStyle w:val="ListParagraph"/>
                        <w:numPr>
                          <w:ilvl w:val="0"/>
                          <w:numId w:val="15"/>
                        </w:numPr>
                        <w:spacing w:after="0" w:line="240" w:lineRule="auto"/>
                        <w:contextualSpacing/>
                        <w:jc w:val="both"/>
                        <w:rPr>
                          <w:rFonts w:ascii="Times New Roman" w:hAnsi="Times New Roman"/>
                          <w:sz w:val="24"/>
                          <w:szCs w:val="24"/>
                        </w:rPr>
                      </w:pPr>
                      <w:r w:rsidRPr="004150F7">
                        <w:rPr>
                          <w:rFonts w:ascii="Times New Roman" w:hAnsi="Times New Roman"/>
                          <w:sz w:val="24"/>
                          <w:szCs w:val="24"/>
                        </w:rPr>
                        <w:t>Preparation of monthly reports</w:t>
                      </w:r>
                    </w:p>
                    <w:p w:rsidR="000B0FB2" w:rsidRPr="004150F7" w:rsidRDefault="000B0FB2" w:rsidP="00D9164C">
                      <w:pPr>
                        <w:pStyle w:val="ListParagraph"/>
                        <w:numPr>
                          <w:ilvl w:val="0"/>
                          <w:numId w:val="15"/>
                        </w:numPr>
                        <w:spacing w:after="0" w:line="240" w:lineRule="auto"/>
                        <w:contextualSpacing/>
                        <w:jc w:val="both"/>
                        <w:rPr>
                          <w:rFonts w:ascii="Times New Roman" w:hAnsi="Times New Roman"/>
                          <w:sz w:val="24"/>
                          <w:szCs w:val="24"/>
                        </w:rPr>
                      </w:pPr>
                      <w:r w:rsidRPr="004150F7">
                        <w:rPr>
                          <w:rFonts w:ascii="Times New Roman" w:hAnsi="Times New Roman"/>
                          <w:sz w:val="24"/>
                          <w:szCs w:val="24"/>
                        </w:rPr>
                        <w:t>Submission of reports on time</w:t>
                      </w:r>
                    </w:p>
                  </w:txbxContent>
                </v:textbox>
              </v:shape>
            </w:pict>
          </mc:Fallback>
        </mc:AlternateContent>
      </w:r>
      <w:r>
        <w:rPr>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40005</wp:posOffset>
                </wp:positionH>
                <wp:positionV relativeFrom="paragraph">
                  <wp:posOffset>182880</wp:posOffset>
                </wp:positionV>
                <wp:extent cx="2576195" cy="1026160"/>
                <wp:effectExtent l="0" t="0" r="14605" b="21590"/>
                <wp:wrapNone/>
                <wp:docPr id="2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195" cy="1026160"/>
                        </a:xfrm>
                        <a:prstGeom prst="rect">
                          <a:avLst/>
                        </a:prstGeom>
                        <a:solidFill>
                          <a:srgbClr val="FFFFFF"/>
                        </a:solidFill>
                        <a:ln w="9525">
                          <a:solidFill>
                            <a:srgbClr val="000000"/>
                          </a:solidFill>
                          <a:miter lim="800000"/>
                          <a:headEnd/>
                          <a:tailEnd/>
                        </a:ln>
                      </wps:spPr>
                      <wps:txbx>
                        <w:txbxContent>
                          <w:p w:rsidR="000B0FB2" w:rsidRDefault="000B0FB2" w:rsidP="004150F7">
                            <w:pPr>
                              <w:spacing w:after="0"/>
                              <w:rPr>
                                <w:rFonts w:ascii="Times New Roman" w:hAnsi="Times New Roman"/>
                                <w:b/>
                                <w:sz w:val="24"/>
                                <w:szCs w:val="24"/>
                              </w:rPr>
                            </w:pPr>
                            <w:r w:rsidRPr="00EE4C25">
                              <w:rPr>
                                <w:rFonts w:ascii="Times New Roman" w:hAnsi="Times New Roman"/>
                                <w:b/>
                                <w:sz w:val="24"/>
                                <w:szCs w:val="24"/>
                              </w:rPr>
                              <w:t>Record Keeping</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Storage space</w:t>
                            </w:r>
                          </w:p>
                          <w:p w:rsidR="000B0FB2"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Accessibility of procurement records</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Pr>
                                <w:rFonts w:ascii="Times New Roman" w:hAnsi="Times New Roman"/>
                                <w:sz w:val="24"/>
                                <w:szCs w:val="24"/>
                              </w:rPr>
                              <w:t>Complete file of records</w:t>
                            </w:r>
                          </w:p>
                          <w:p w:rsidR="000B0FB2" w:rsidRPr="00EE4C25" w:rsidRDefault="000B0FB2" w:rsidP="004150F7">
                            <w:pPr>
                              <w:jc w:val="both"/>
                              <w:rPr>
                                <w:rFonts w:ascii="Times New Roman" w:hAnsi="Times New Roman"/>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44" type="#_x0000_t202" style="position:absolute;margin-left:3.15pt;margin-top:14.4pt;width:202.85pt;height:8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">
                <v:textbox>
                  <w:txbxContent>
                    <w:p w:rsidR="000B0FB2" w:rsidRDefault="000B0FB2" w:rsidP="004150F7">
                      <w:pPr>
                        <w:spacing w:after="0"/>
                        <w:rPr>
                          <w:rFonts w:ascii="Times New Roman" w:hAnsi="Times New Roman"/>
                          <w:b/>
                          <w:sz w:val="24"/>
                          <w:szCs w:val="24"/>
                        </w:rPr>
                      </w:pPr>
                      <w:r w:rsidRPr="00EE4C25">
                        <w:rPr>
                          <w:rFonts w:ascii="Times New Roman" w:hAnsi="Times New Roman"/>
                          <w:b/>
                          <w:sz w:val="24"/>
                          <w:szCs w:val="24"/>
                        </w:rPr>
                        <w:t>Record Keeping</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Storage space</w:t>
                      </w:r>
                    </w:p>
                    <w:p w:rsidR="000B0FB2"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sidRPr="00EE4C25">
                        <w:rPr>
                          <w:rFonts w:ascii="Times New Roman" w:hAnsi="Times New Roman"/>
                          <w:sz w:val="24"/>
                          <w:szCs w:val="24"/>
                        </w:rPr>
                        <w:t>Accessibility of procurement records</w:t>
                      </w:r>
                    </w:p>
                    <w:p w:rsidR="000B0FB2" w:rsidRPr="00EE4C25" w:rsidRDefault="000B0FB2" w:rsidP="00D9164C">
                      <w:pPr>
                        <w:pStyle w:val="ListParagraph"/>
                        <w:numPr>
                          <w:ilvl w:val="0"/>
                          <w:numId w:val="14"/>
                        </w:numPr>
                        <w:spacing w:after="0" w:line="240" w:lineRule="auto"/>
                        <w:ind w:left="360"/>
                        <w:contextualSpacing/>
                        <w:jc w:val="both"/>
                        <w:rPr>
                          <w:rFonts w:ascii="Times New Roman" w:hAnsi="Times New Roman"/>
                          <w:sz w:val="24"/>
                          <w:szCs w:val="24"/>
                        </w:rPr>
                      </w:pPr>
                      <w:r>
                        <w:rPr>
                          <w:rFonts w:ascii="Times New Roman" w:hAnsi="Times New Roman"/>
                          <w:sz w:val="24"/>
                          <w:szCs w:val="24"/>
                        </w:rPr>
                        <w:t>Complete file of records</w:t>
                      </w:r>
                    </w:p>
                    <w:p w:rsidR="000B0FB2" w:rsidRPr="00EE4C25" w:rsidRDefault="000B0FB2" w:rsidP="004150F7">
                      <w:pPr>
                        <w:jc w:val="both"/>
                        <w:rPr>
                          <w:rFonts w:ascii="Times New Roman" w:hAnsi="Times New Roman"/>
                          <w:b/>
                          <w:sz w:val="24"/>
                          <w:szCs w:val="24"/>
                        </w:rPr>
                      </w:pPr>
                    </w:p>
                  </w:txbxContent>
                </v:textbox>
              </v:shape>
            </w:pict>
          </mc:Fallback>
        </mc:AlternateContent>
      </w: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40005</wp:posOffset>
                </wp:positionH>
                <wp:positionV relativeFrom="paragraph">
                  <wp:posOffset>1447800</wp:posOffset>
                </wp:positionV>
                <wp:extent cx="2576195" cy="906145"/>
                <wp:effectExtent l="0" t="0" r="14605" b="27305"/>
                <wp:wrapNone/>
                <wp:docPr id="2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195" cy="906145"/>
                        </a:xfrm>
                        <a:prstGeom prst="rect">
                          <a:avLst/>
                        </a:prstGeom>
                        <a:solidFill>
                          <a:srgbClr val="FFFFFF"/>
                        </a:solidFill>
                        <a:ln w="9525">
                          <a:solidFill>
                            <a:srgbClr val="000000"/>
                          </a:solidFill>
                          <a:miter lim="800000"/>
                          <a:headEnd/>
                          <a:tailEnd/>
                        </a:ln>
                      </wps:spPr>
                      <wps:txbx>
                        <w:txbxContent>
                          <w:p w:rsidR="000B0FB2" w:rsidRDefault="000B0FB2" w:rsidP="004150F7">
                            <w:pPr>
                              <w:spacing w:after="0" w:line="240" w:lineRule="auto"/>
                              <w:jc w:val="both"/>
                              <w:rPr>
                                <w:rFonts w:ascii="Times New Roman" w:hAnsi="Times New Roman"/>
                                <w:b/>
                              </w:rPr>
                            </w:pPr>
                            <w:r w:rsidRPr="004E69FC">
                              <w:rPr>
                                <w:rFonts w:ascii="Times New Roman" w:hAnsi="Times New Roman"/>
                                <w:b/>
                              </w:rPr>
                              <w:t>Procurement Planning</w:t>
                            </w:r>
                          </w:p>
                          <w:p w:rsidR="000B0FB2" w:rsidRPr="00EE4C25" w:rsidRDefault="000B0FB2" w:rsidP="00D9164C">
                            <w:pPr>
                              <w:pStyle w:val="ListParagraph"/>
                              <w:numPr>
                                <w:ilvl w:val="0"/>
                                <w:numId w:val="15"/>
                              </w:numPr>
                              <w:spacing w:after="0" w:line="240" w:lineRule="auto"/>
                              <w:contextualSpacing/>
                              <w:jc w:val="both"/>
                              <w:rPr>
                                <w:rFonts w:ascii="Times New Roman" w:hAnsi="Times New Roman"/>
                                <w:sz w:val="24"/>
                                <w:szCs w:val="24"/>
                              </w:rPr>
                            </w:pPr>
                            <w:r w:rsidRPr="00EE4C25">
                              <w:rPr>
                                <w:rFonts w:ascii="Times New Roman" w:hAnsi="Times New Roman"/>
                                <w:sz w:val="24"/>
                                <w:szCs w:val="24"/>
                              </w:rPr>
                              <w:t>Involvement of stakeholders</w:t>
                            </w:r>
                          </w:p>
                          <w:p w:rsidR="000B0FB2" w:rsidRDefault="000B0FB2" w:rsidP="00D9164C">
                            <w:pPr>
                              <w:pStyle w:val="ListParagraph"/>
                              <w:numPr>
                                <w:ilvl w:val="0"/>
                                <w:numId w:val="15"/>
                              </w:numPr>
                              <w:spacing w:after="0" w:line="240" w:lineRule="auto"/>
                              <w:contextualSpacing/>
                              <w:jc w:val="both"/>
                              <w:rPr>
                                <w:rFonts w:ascii="Times New Roman" w:hAnsi="Times New Roman"/>
                                <w:sz w:val="24"/>
                                <w:szCs w:val="24"/>
                              </w:rPr>
                            </w:pPr>
                            <w:r w:rsidRPr="00EE4C25">
                              <w:rPr>
                                <w:rFonts w:ascii="Times New Roman" w:hAnsi="Times New Roman"/>
                                <w:sz w:val="24"/>
                                <w:szCs w:val="24"/>
                              </w:rPr>
                              <w:t>Setting realistic timelines</w:t>
                            </w:r>
                          </w:p>
                          <w:p w:rsidR="000B0FB2" w:rsidRPr="00EE4C25" w:rsidRDefault="000B0FB2" w:rsidP="00D9164C">
                            <w:pPr>
                              <w:pStyle w:val="ListParagraph"/>
                              <w:numPr>
                                <w:ilvl w:val="0"/>
                                <w:numId w:val="15"/>
                              </w:numPr>
                              <w:spacing w:after="160" w:line="240" w:lineRule="auto"/>
                              <w:contextualSpacing/>
                              <w:jc w:val="both"/>
                              <w:rPr>
                                <w:rFonts w:ascii="Times New Roman" w:hAnsi="Times New Roman"/>
                                <w:sz w:val="24"/>
                                <w:szCs w:val="24"/>
                              </w:rPr>
                            </w:pPr>
                            <w:r>
                              <w:rPr>
                                <w:rFonts w:ascii="Times New Roman" w:hAnsi="Times New Roman"/>
                                <w:sz w:val="24"/>
                                <w:szCs w:val="24"/>
                              </w:rPr>
                              <w:t>Market price assessment</w:t>
                            </w:r>
                          </w:p>
                          <w:p w:rsidR="000B0FB2" w:rsidRDefault="000B0FB2" w:rsidP="004150F7">
                            <w:pPr>
                              <w:spacing w:line="480" w:lineRule="auto"/>
                              <w:jc w:val="both"/>
                              <w:rPr>
                                <w:rFonts w:ascii="Times New Roman" w:hAnsi="Times New Roman"/>
                                <w:b/>
                              </w:rPr>
                            </w:pPr>
                          </w:p>
                          <w:p w:rsidR="000B0FB2" w:rsidRPr="004E69FC" w:rsidRDefault="000B0FB2" w:rsidP="004150F7">
                            <w:pPr>
                              <w:spacing w:line="480" w:lineRule="auto"/>
                              <w:jc w:val="both"/>
                              <w:rPr>
                                <w:rFonts w:ascii="Times New Roman" w:hAnsi="Times New Roman"/>
                                <w:b/>
                              </w:rPr>
                            </w:pPr>
                          </w:p>
                          <w:p w:rsidR="000B0FB2" w:rsidRDefault="000B0FB2" w:rsidP="004150F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45" type="#_x0000_t202" style="position:absolute;margin-left:3.15pt;margin-top:114pt;width:202.85pt;height:7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">
                <v:textbox>
                  <w:txbxContent>
                    <w:p w:rsidR="000B0FB2" w:rsidRDefault="000B0FB2" w:rsidP="004150F7">
                      <w:pPr>
                        <w:spacing w:after="0" w:line="240" w:lineRule="auto"/>
                        <w:jc w:val="both"/>
                        <w:rPr>
                          <w:rFonts w:ascii="Times New Roman" w:hAnsi="Times New Roman"/>
                          <w:b/>
                        </w:rPr>
                      </w:pPr>
                      <w:r w:rsidRPr="004E69FC">
                        <w:rPr>
                          <w:rFonts w:ascii="Times New Roman" w:hAnsi="Times New Roman"/>
                          <w:b/>
                        </w:rPr>
                        <w:t>Procurement Planning</w:t>
                      </w:r>
                    </w:p>
                    <w:p w:rsidR="000B0FB2" w:rsidRPr="00EE4C25" w:rsidRDefault="000B0FB2" w:rsidP="00D9164C">
                      <w:pPr>
                        <w:pStyle w:val="ListParagraph"/>
                        <w:numPr>
                          <w:ilvl w:val="0"/>
                          <w:numId w:val="15"/>
                        </w:numPr>
                        <w:spacing w:after="0" w:line="240" w:lineRule="auto"/>
                        <w:contextualSpacing/>
                        <w:jc w:val="both"/>
                        <w:rPr>
                          <w:rFonts w:ascii="Times New Roman" w:hAnsi="Times New Roman"/>
                          <w:sz w:val="24"/>
                          <w:szCs w:val="24"/>
                        </w:rPr>
                      </w:pPr>
                      <w:r w:rsidRPr="00EE4C25">
                        <w:rPr>
                          <w:rFonts w:ascii="Times New Roman" w:hAnsi="Times New Roman"/>
                          <w:sz w:val="24"/>
                          <w:szCs w:val="24"/>
                        </w:rPr>
                        <w:t>Involvement of stakeholders</w:t>
                      </w:r>
                    </w:p>
                    <w:p w:rsidR="000B0FB2" w:rsidRDefault="000B0FB2" w:rsidP="00D9164C">
                      <w:pPr>
                        <w:pStyle w:val="ListParagraph"/>
                        <w:numPr>
                          <w:ilvl w:val="0"/>
                          <w:numId w:val="15"/>
                        </w:numPr>
                        <w:spacing w:after="0" w:line="240" w:lineRule="auto"/>
                        <w:contextualSpacing/>
                        <w:jc w:val="both"/>
                        <w:rPr>
                          <w:rFonts w:ascii="Times New Roman" w:hAnsi="Times New Roman"/>
                          <w:sz w:val="24"/>
                          <w:szCs w:val="24"/>
                        </w:rPr>
                      </w:pPr>
                      <w:r w:rsidRPr="00EE4C25">
                        <w:rPr>
                          <w:rFonts w:ascii="Times New Roman" w:hAnsi="Times New Roman"/>
                          <w:sz w:val="24"/>
                          <w:szCs w:val="24"/>
                        </w:rPr>
                        <w:t>Setting realistic timelines</w:t>
                      </w:r>
                    </w:p>
                    <w:p w:rsidR="000B0FB2" w:rsidRPr="00EE4C25" w:rsidRDefault="000B0FB2" w:rsidP="00D9164C">
                      <w:pPr>
                        <w:pStyle w:val="ListParagraph"/>
                        <w:numPr>
                          <w:ilvl w:val="0"/>
                          <w:numId w:val="15"/>
                        </w:numPr>
                        <w:spacing w:after="160" w:line="240" w:lineRule="auto"/>
                        <w:contextualSpacing/>
                        <w:jc w:val="both"/>
                        <w:rPr>
                          <w:rFonts w:ascii="Times New Roman" w:hAnsi="Times New Roman"/>
                          <w:sz w:val="24"/>
                          <w:szCs w:val="24"/>
                        </w:rPr>
                      </w:pPr>
                      <w:r>
                        <w:rPr>
                          <w:rFonts w:ascii="Times New Roman" w:hAnsi="Times New Roman"/>
                          <w:sz w:val="24"/>
                          <w:szCs w:val="24"/>
                        </w:rPr>
                        <w:t>Market price assessment</w:t>
                      </w:r>
                    </w:p>
                    <w:p w:rsidR="000B0FB2" w:rsidRDefault="000B0FB2" w:rsidP="004150F7">
                      <w:pPr>
                        <w:spacing w:line="480" w:lineRule="auto"/>
                        <w:jc w:val="both"/>
                        <w:rPr>
                          <w:rFonts w:ascii="Times New Roman" w:hAnsi="Times New Roman"/>
                          <w:b/>
                        </w:rPr>
                      </w:pPr>
                    </w:p>
                    <w:p w:rsidR="000B0FB2" w:rsidRPr="004E69FC" w:rsidRDefault="000B0FB2" w:rsidP="004150F7">
                      <w:pPr>
                        <w:spacing w:line="480" w:lineRule="auto"/>
                        <w:jc w:val="both"/>
                        <w:rPr>
                          <w:rFonts w:ascii="Times New Roman" w:hAnsi="Times New Roman"/>
                          <w:b/>
                        </w:rPr>
                      </w:pPr>
                    </w:p>
                    <w:p w:rsidR="000B0FB2" w:rsidRDefault="000B0FB2" w:rsidP="004150F7"/>
                  </w:txbxContent>
                </v:textbox>
              </v:shape>
            </w:pict>
          </mc:Fallback>
        </mc:AlternateContent>
      </w: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C501A9" w:rsidP="004150F7">
      <w:pPr>
        <w:spacing w:after="0" w:line="240" w:lineRule="auto"/>
        <w:rPr>
          <w:w w:val="105"/>
        </w:rPr>
      </w:pPr>
      <w:r>
        <w:rPr>
          <w:noProof/>
          <w:lang w:val="en-GB" w:eastAsia="en-GB"/>
        </w:rPr>
        <mc:AlternateContent>
          <mc:Choice Requires="wps">
            <w:drawing>
              <wp:anchor distT="4294967295" distB="4294967295" distL="114300" distR="114300" simplePos="0" relativeHeight="251680768" behindDoc="0" locked="0" layoutInCell="1" allowOverlap="1">
                <wp:simplePos x="0" y="0"/>
                <wp:positionH relativeFrom="column">
                  <wp:posOffset>2616200</wp:posOffset>
                </wp:positionH>
                <wp:positionV relativeFrom="paragraph">
                  <wp:posOffset>39369</wp:posOffset>
                </wp:positionV>
                <wp:extent cx="962025" cy="0"/>
                <wp:effectExtent l="0" t="0" r="28575" b="19050"/>
                <wp:wrapNone/>
                <wp:docPr id="19"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0A8C6D" id="AutoShape 31" o:spid="_x0000_s1026" type="#_x0000_t32" style="position:absolute;margin-left:206pt;margin-top:3.1pt;width:75.75pt;height:0;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0mMHgIAADwEAAAOAAAAZHJzL2Uyb0RvYy54bWysU82O2yAQvlfqOyDuie2sky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"/>
            </w:pict>
          </mc:Fallback>
        </mc:AlternateContent>
      </w: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C501A9" w:rsidP="004150F7">
      <w:pPr>
        <w:spacing w:after="0" w:line="240" w:lineRule="auto"/>
        <w:rPr>
          <w:w w:val="105"/>
        </w:rPr>
      </w:pPr>
      <w:r>
        <w:rPr>
          <w:noProof/>
          <w:lang w:val="en-GB" w:eastAsia="en-GB"/>
        </w:rPr>
        <mc:AlternateContent>
          <mc:Choice Requires="wps">
            <w:drawing>
              <wp:anchor distT="4294967295" distB="4294967295" distL="114300" distR="114300" simplePos="0" relativeHeight="251681792" behindDoc="0" locked="0" layoutInCell="1" allowOverlap="1">
                <wp:simplePos x="0" y="0"/>
                <wp:positionH relativeFrom="column">
                  <wp:posOffset>2616200</wp:posOffset>
                </wp:positionH>
                <wp:positionV relativeFrom="paragraph">
                  <wp:posOffset>121919</wp:posOffset>
                </wp:positionV>
                <wp:extent cx="962025" cy="0"/>
                <wp:effectExtent l="0" t="0" r="28575" b="19050"/>
                <wp:wrapNone/>
                <wp:docPr id="18"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568045" id="AutoShape 32" o:spid="_x0000_s1026" type="#_x0000_t32" style="position:absolute;margin-left:206pt;margin-top:9.6pt;width:75.75pt;height:0;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"/>
            </w:pict>
          </mc:Fallback>
        </mc:AlternateContent>
      </w: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Default="004150F7" w:rsidP="004150F7">
      <w:pPr>
        <w:spacing w:after="0" w:line="240" w:lineRule="auto"/>
        <w:rPr>
          <w:w w:val="105"/>
        </w:rPr>
      </w:pPr>
    </w:p>
    <w:p w:rsidR="004150F7" w:rsidRPr="00E52601" w:rsidRDefault="00C501A9" w:rsidP="004150F7">
      <w:pPr>
        <w:spacing w:after="0" w:line="240" w:lineRule="auto"/>
        <w:jc w:val="both"/>
      </w:pPr>
      <w:r>
        <w:rPr>
          <w:noProof/>
          <w:lang w:val="en-GB" w:eastAsia="en-GB"/>
        </w:rPr>
        <mc:AlternateContent>
          <mc:Choice Requires="wps">
            <w:drawing>
              <wp:anchor distT="4294967294" distB="4294967294" distL="114300" distR="114300" simplePos="0" relativeHeight="251679744" behindDoc="0" locked="0" layoutInCell="1" allowOverlap="1">
                <wp:simplePos x="0" y="0"/>
                <wp:positionH relativeFrom="column">
                  <wp:posOffset>2476500</wp:posOffset>
                </wp:positionH>
                <wp:positionV relativeFrom="paragraph">
                  <wp:posOffset>4752974</wp:posOffset>
                </wp:positionV>
                <wp:extent cx="410210" cy="0"/>
                <wp:effectExtent l="0" t="0" r="27940" b="19050"/>
                <wp:wrapNone/>
                <wp:docPr id="23"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02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578C85" id="AutoShape 52" o:spid="_x0000_s1026" type="#_x0000_t32" style="position:absolute;margin-left:195pt;margin-top:374.25pt;width:32.3pt;height:0;flip:x;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"/>
            </w:pict>
          </mc:Fallback>
        </mc:AlternateContent>
      </w:r>
      <w:r w:rsidR="004150F7" w:rsidRPr="0074639E">
        <w:rPr>
          <w:rFonts w:ascii="Times New Roman" w:hAnsi="Times New Roman"/>
          <w:b/>
          <w:sz w:val="24"/>
          <w:szCs w:val="24"/>
        </w:rPr>
        <w:t>Source:</w:t>
      </w:r>
      <w:r w:rsidR="004150F7" w:rsidRPr="0074639E">
        <w:rPr>
          <w:rFonts w:ascii="Times New Roman" w:hAnsi="Times New Roman"/>
          <w:sz w:val="24"/>
          <w:szCs w:val="24"/>
        </w:rPr>
        <w:t xml:space="preserve"> </w:t>
      </w:r>
      <w:r w:rsidR="004150F7" w:rsidRPr="0074639E">
        <w:rPr>
          <w:rFonts w:ascii="Times New Roman" w:hAnsi="Times New Roman"/>
          <w:i/>
          <w:sz w:val="24"/>
          <w:szCs w:val="24"/>
        </w:rPr>
        <w:t>From literature</w:t>
      </w:r>
      <w:r w:rsidR="004150F7">
        <w:rPr>
          <w:rFonts w:ascii="Times New Roman" w:hAnsi="Times New Roman"/>
          <w:i/>
          <w:sz w:val="24"/>
          <w:szCs w:val="24"/>
        </w:rPr>
        <w:t>;</w:t>
      </w:r>
      <w:r w:rsidR="004150F7" w:rsidRPr="0074639E">
        <w:rPr>
          <w:rFonts w:ascii="Times New Roman" w:hAnsi="Times New Roman"/>
          <w:i/>
          <w:sz w:val="24"/>
          <w:szCs w:val="24"/>
        </w:rPr>
        <w:t xml:space="preserve"> Eyaa and Oluka, (2007); </w:t>
      </w:r>
      <w:r w:rsidR="004150F7" w:rsidRPr="0074639E">
        <w:rPr>
          <w:rFonts w:ascii="Times New Roman" w:hAnsi="Times New Roman"/>
          <w:i/>
          <w:sz w:val="24"/>
          <w:szCs w:val="24"/>
          <w:lang w:val="en-GB"/>
        </w:rPr>
        <w:t>Van Weele, (2006); Lardenoije, Van Raaij and Van Weele, (2005).</w:t>
      </w:r>
    </w:p>
    <w:p w:rsidR="004150F7" w:rsidRDefault="004150F7" w:rsidP="004150F7">
      <w:pPr>
        <w:spacing w:after="0" w:line="480" w:lineRule="auto"/>
        <w:jc w:val="both"/>
        <w:rPr>
          <w:rFonts w:ascii="Times New Roman" w:hAnsi="Times New Roman"/>
          <w:sz w:val="24"/>
          <w:szCs w:val="24"/>
        </w:rPr>
      </w:pPr>
    </w:p>
    <w:p w:rsidR="00775E55" w:rsidRPr="00F20EC3" w:rsidRDefault="004150F7" w:rsidP="004150F7">
      <w:pPr>
        <w:spacing w:after="0" w:line="240" w:lineRule="auto"/>
        <w:rPr>
          <w:rFonts w:ascii="Times New Roman" w:hAnsi="Times New Roman"/>
        </w:rPr>
      </w:pPr>
      <w:r>
        <w:rPr>
          <w:w w:val="105"/>
        </w:rPr>
        <w:br w:type="page"/>
      </w:r>
      <w:r w:rsidR="00E52601" w:rsidRPr="004E69FC">
        <w:rPr>
          <w:rFonts w:ascii="Times New Roman" w:hAnsi="Times New Roman"/>
        </w:rPr>
        <w:lastRenderedPageBreak/>
        <w:t xml:space="preserve"> </w:t>
      </w:r>
    </w:p>
    <w:p w:rsidR="00775E55" w:rsidRPr="0074639E" w:rsidRDefault="00775E55" w:rsidP="004150F7">
      <w:pPr>
        <w:spacing w:after="0" w:line="240" w:lineRule="auto"/>
        <w:jc w:val="both"/>
        <w:rPr>
          <w:rFonts w:ascii="Times New Roman" w:hAnsi="Times New Roman"/>
          <w:vanish/>
          <w:sz w:val="24"/>
          <w:szCs w:val="24"/>
        </w:rPr>
      </w:pPr>
    </w:p>
    <w:p w:rsidR="00AC1777" w:rsidRPr="0074639E" w:rsidRDefault="00775E55" w:rsidP="00412F32">
      <w:pPr>
        <w:spacing w:line="480" w:lineRule="auto"/>
        <w:jc w:val="both"/>
        <w:rPr>
          <w:rFonts w:ascii="Times New Roman" w:hAnsi="Times New Roman"/>
          <w:sz w:val="24"/>
          <w:szCs w:val="24"/>
        </w:rPr>
      </w:pPr>
      <w:r w:rsidRPr="0074639E">
        <w:rPr>
          <w:rFonts w:ascii="Times New Roman" w:hAnsi="Times New Roman"/>
          <w:sz w:val="24"/>
          <w:szCs w:val="24"/>
        </w:rPr>
        <w:t>Figure 1.1 explains the relationship between the independent and the dependent variables including the expected outcome. Procurement compliance as the independent variable ha</w:t>
      </w:r>
      <w:r w:rsidR="0080434D">
        <w:rPr>
          <w:rFonts w:ascii="Times New Roman" w:hAnsi="Times New Roman"/>
          <w:sz w:val="24"/>
          <w:szCs w:val="24"/>
        </w:rPr>
        <w:t>s</w:t>
      </w:r>
      <w:r w:rsidRPr="0074639E">
        <w:rPr>
          <w:rFonts w:ascii="Times New Roman" w:hAnsi="Times New Roman"/>
          <w:sz w:val="24"/>
          <w:szCs w:val="24"/>
        </w:rPr>
        <w:t xml:space="preserve"> a causal outcome on the dependent variable (procurement performance). Procurement compliance comprise of record keeping, procurement planning, procurement reporting and contract management whereas, procurement performanc</w:t>
      </w:r>
      <w:r w:rsidR="00E02E6C">
        <w:rPr>
          <w:rFonts w:ascii="Times New Roman" w:hAnsi="Times New Roman"/>
          <w:sz w:val="24"/>
          <w:szCs w:val="24"/>
        </w:rPr>
        <w:t>e was</w:t>
      </w:r>
      <w:r w:rsidR="008508A1">
        <w:rPr>
          <w:rFonts w:ascii="Times New Roman" w:hAnsi="Times New Roman"/>
          <w:sz w:val="24"/>
          <w:szCs w:val="24"/>
        </w:rPr>
        <w:t xml:space="preserve"> measured according efficiency</w:t>
      </w:r>
      <w:r w:rsidR="001C2D23">
        <w:rPr>
          <w:rFonts w:ascii="Times New Roman" w:hAnsi="Times New Roman"/>
          <w:sz w:val="24"/>
          <w:szCs w:val="24"/>
        </w:rPr>
        <w:t>,</w:t>
      </w:r>
      <w:r w:rsidR="008508A1">
        <w:rPr>
          <w:rFonts w:ascii="Times New Roman" w:hAnsi="Times New Roman"/>
          <w:sz w:val="24"/>
          <w:szCs w:val="24"/>
        </w:rPr>
        <w:t xml:space="preserve"> effectiveness</w:t>
      </w:r>
      <w:r w:rsidR="001C2D23">
        <w:rPr>
          <w:rFonts w:ascii="Times New Roman" w:hAnsi="Times New Roman"/>
          <w:sz w:val="24"/>
          <w:szCs w:val="24"/>
        </w:rPr>
        <w:t xml:space="preserve"> </w:t>
      </w:r>
      <w:r w:rsidR="0080434D">
        <w:rPr>
          <w:rFonts w:ascii="Times New Roman" w:hAnsi="Times New Roman"/>
          <w:sz w:val="24"/>
          <w:szCs w:val="24"/>
        </w:rPr>
        <w:t xml:space="preserve">and </w:t>
      </w:r>
      <w:r w:rsidR="00263DEB">
        <w:rPr>
          <w:rFonts w:ascii="Times New Roman" w:hAnsi="Times New Roman"/>
          <w:sz w:val="24"/>
          <w:szCs w:val="24"/>
        </w:rPr>
        <w:t xml:space="preserve">economy. </w:t>
      </w:r>
      <w:r w:rsidR="00E02E6C">
        <w:rPr>
          <w:rFonts w:ascii="Times New Roman" w:hAnsi="Times New Roman"/>
          <w:sz w:val="24"/>
          <w:szCs w:val="24"/>
        </w:rPr>
        <w:t xml:space="preserve">Therefore, the study </w:t>
      </w:r>
      <w:r w:rsidRPr="0074639E">
        <w:rPr>
          <w:rFonts w:ascii="Times New Roman" w:hAnsi="Times New Roman"/>
          <w:sz w:val="24"/>
          <w:szCs w:val="24"/>
        </w:rPr>
        <w:t>attempt</w:t>
      </w:r>
      <w:r w:rsidR="00E02E6C">
        <w:rPr>
          <w:rFonts w:ascii="Times New Roman" w:hAnsi="Times New Roman"/>
          <w:sz w:val="24"/>
          <w:szCs w:val="24"/>
        </w:rPr>
        <w:t>ed</w:t>
      </w:r>
      <w:r w:rsidRPr="0074639E">
        <w:rPr>
          <w:rFonts w:ascii="Times New Roman" w:hAnsi="Times New Roman"/>
          <w:sz w:val="24"/>
          <w:szCs w:val="24"/>
        </w:rPr>
        <w:t xml:space="preserve"> to establish how procurement compliance affects procurement performance. </w:t>
      </w:r>
      <w:bookmarkStart w:id="210" w:name="_Toc422311067"/>
      <w:bookmarkStart w:id="211" w:name="_Toc452728771"/>
      <w:bookmarkEnd w:id="169"/>
      <w:bookmarkEnd w:id="170"/>
      <w:bookmarkEnd w:id="171"/>
      <w:bookmarkEnd w:id="172"/>
    </w:p>
    <w:p w:rsidR="00AC1777" w:rsidRPr="00E550FB" w:rsidRDefault="00775E55" w:rsidP="00E550FB">
      <w:pPr>
        <w:pStyle w:val="Heading2"/>
        <w:numPr>
          <w:ilvl w:val="1"/>
          <w:numId w:val="13"/>
        </w:numPr>
        <w:spacing w:before="0"/>
        <w:ind w:left="0" w:firstLine="0"/>
        <w:rPr>
          <w:rStyle w:val="Heading1Char1"/>
          <w:rFonts w:ascii="Times New Roman" w:hAnsi="Times New Roman" w:cs="Times New Roman"/>
          <w:b/>
          <w:color w:val="auto"/>
          <w:kern w:val="0"/>
          <w:sz w:val="24"/>
          <w:szCs w:val="24"/>
        </w:rPr>
      </w:pPr>
      <w:bookmarkStart w:id="212" w:name="_Toc491354443"/>
      <w:bookmarkStart w:id="213" w:name="_Toc497142723"/>
      <w:r w:rsidRPr="00E550FB">
        <w:rPr>
          <w:rStyle w:val="Heading1Char1"/>
          <w:rFonts w:ascii="Times New Roman" w:hAnsi="Times New Roman" w:cs="Times New Roman"/>
          <w:b/>
          <w:color w:val="auto"/>
          <w:kern w:val="0"/>
          <w:sz w:val="24"/>
          <w:szCs w:val="24"/>
        </w:rPr>
        <w:t>Significance of the</w:t>
      </w:r>
      <w:r w:rsidR="00AC1777" w:rsidRPr="00E550FB">
        <w:rPr>
          <w:rStyle w:val="Heading1Char1"/>
          <w:rFonts w:ascii="Times New Roman" w:hAnsi="Times New Roman" w:cs="Times New Roman"/>
          <w:b/>
          <w:color w:val="auto"/>
          <w:kern w:val="0"/>
          <w:sz w:val="24"/>
          <w:szCs w:val="24"/>
        </w:rPr>
        <w:t xml:space="preserve"> Study</w:t>
      </w:r>
      <w:bookmarkEnd w:id="210"/>
      <w:bookmarkEnd w:id="211"/>
      <w:bookmarkEnd w:id="212"/>
      <w:bookmarkEnd w:id="213"/>
    </w:p>
    <w:p w:rsidR="00EA4309" w:rsidRPr="00EA4309" w:rsidRDefault="00EA4309" w:rsidP="00EA4309">
      <w:pPr>
        <w:rPr>
          <w:lang w:bidi="en-US"/>
        </w:rPr>
      </w:pPr>
    </w:p>
    <w:p w:rsidR="00826D9B" w:rsidRPr="0074639E" w:rsidRDefault="00775E55" w:rsidP="00412F32">
      <w:pPr>
        <w:spacing w:line="480" w:lineRule="auto"/>
        <w:jc w:val="both"/>
        <w:rPr>
          <w:rFonts w:ascii="Times New Roman" w:hAnsi="Times New Roman"/>
          <w:sz w:val="24"/>
          <w:szCs w:val="24"/>
        </w:rPr>
      </w:pPr>
      <w:r w:rsidRPr="0074639E">
        <w:rPr>
          <w:rFonts w:ascii="Times New Roman" w:hAnsi="Times New Roman"/>
          <w:b/>
          <w:bCs/>
          <w:sz w:val="24"/>
          <w:szCs w:val="24"/>
        </w:rPr>
        <w:t>Academicians:</w:t>
      </w:r>
      <w:r w:rsidRPr="0074639E">
        <w:rPr>
          <w:rFonts w:ascii="Times New Roman" w:hAnsi="Times New Roman"/>
          <w:sz w:val="24"/>
          <w:szCs w:val="24"/>
        </w:rPr>
        <w:t xml:space="preserve"> To date</w:t>
      </w:r>
      <w:r w:rsidR="0080434D">
        <w:rPr>
          <w:rFonts w:ascii="Times New Roman" w:hAnsi="Times New Roman"/>
          <w:sz w:val="24"/>
          <w:szCs w:val="24"/>
        </w:rPr>
        <w:t>,</w:t>
      </w:r>
      <w:r w:rsidRPr="0074639E">
        <w:rPr>
          <w:rFonts w:ascii="Times New Roman" w:hAnsi="Times New Roman"/>
          <w:sz w:val="24"/>
          <w:szCs w:val="24"/>
        </w:rPr>
        <w:t xml:space="preserve"> </w:t>
      </w:r>
      <w:r w:rsidR="0080434D">
        <w:rPr>
          <w:rFonts w:ascii="Times New Roman" w:hAnsi="Times New Roman"/>
          <w:sz w:val="24"/>
          <w:szCs w:val="24"/>
        </w:rPr>
        <w:t xml:space="preserve">a lot </w:t>
      </w:r>
      <w:r w:rsidR="00263DEB">
        <w:rPr>
          <w:rFonts w:ascii="Times New Roman" w:hAnsi="Times New Roman"/>
          <w:sz w:val="24"/>
          <w:szCs w:val="24"/>
        </w:rPr>
        <w:t xml:space="preserve">of </w:t>
      </w:r>
      <w:r w:rsidR="00263DEB" w:rsidRPr="0074639E">
        <w:rPr>
          <w:rFonts w:ascii="Times New Roman" w:hAnsi="Times New Roman"/>
          <w:sz w:val="24"/>
          <w:szCs w:val="24"/>
        </w:rPr>
        <w:t>research</w:t>
      </w:r>
      <w:r w:rsidRPr="0074639E">
        <w:rPr>
          <w:rFonts w:ascii="Times New Roman" w:hAnsi="Times New Roman"/>
          <w:sz w:val="24"/>
          <w:szCs w:val="24"/>
        </w:rPr>
        <w:t xml:space="preserve"> </w:t>
      </w:r>
      <w:r w:rsidR="0080434D">
        <w:rPr>
          <w:rFonts w:ascii="Times New Roman" w:hAnsi="Times New Roman"/>
          <w:sz w:val="24"/>
          <w:szCs w:val="24"/>
        </w:rPr>
        <w:t xml:space="preserve">has been </w:t>
      </w:r>
      <w:r w:rsidRPr="0074639E">
        <w:rPr>
          <w:rFonts w:ascii="Times New Roman" w:hAnsi="Times New Roman"/>
          <w:sz w:val="24"/>
          <w:szCs w:val="24"/>
        </w:rPr>
        <w:t>carried out on the effects of procurement compliance and procurement performance in developed and develop</w:t>
      </w:r>
      <w:r w:rsidR="00735E57">
        <w:rPr>
          <w:rFonts w:ascii="Times New Roman" w:hAnsi="Times New Roman"/>
          <w:sz w:val="24"/>
          <w:szCs w:val="24"/>
        </w:rPr>
        <w:t xml:space="preserve">ing economies.  This study </w:t>
      </w:r>
      <w:r w:rsidRPr="0074639E">
        <w:rPr>
          <w:rFonts w:ascii="Times New Roman" w:hAnsi="Times New Roman"/>
          <w:sz w:val="24"/>
          <w:szCs w:val="24"/>
        </w:rPr>
        <w:t>therefore add</w:t>
      </w:r>
      <w:r w:rsidR="00735E57">
        <w:rPr>
          <w:rFonts w:ascii="Times New Roman" w:hAnsi="Times New Roman"/>
          <w:sz w:val="24"/>
          <w:szCs w:val="24"/>
        </w:rPr>
        <w:t>ed</w:t>
      </w:r>
      <w:r w:rsidRPr="0074639E">
        <w:rPr>
          <w:rFonts w:ascii="Times New Roman" w:hAnsi="Times New Roman"/>
          <w:sz w:val="24"/>
          <w:szCs w:val="24"/>
        </w:rPr>
        <w:t xml:space="preserve"> knowledge to the already existing current stock of knowledge regarding this area of study for future researches especially the study of variables and th</w:t>
      </w:r>
      <w:r w:rsidR="00735E57">
        <w:rPr>
          <w:rFonts w:ascii="Times New Roman" w:hAnsi="Times New Roman"/>
          <w:sz w:val="24"/>
          <w:szCs w:val="24"/>
        </w:rPr>
        <w:t xml:space="preserve">eir relationships. The study also </w:t>
      </w:r>
      <w:r w:rsidR="00063B62">
        <w:rPr>
          <w:rFonts w:ascii="Times New Roman" w:hAnsi="Times New Roman"/>
          <w:sz w:val="24"/>
          <w:szCs w:val="24"/>
        </w:rPr>
        <w:t xml:space="preserve">revealed the </w:t>
      </w:r>
      <w:r w:rsidR="00263DEB">
        <w:rPr>
          <w:rFonts w:ascii="Times New Roman" w:hAnsi="Times New Roman"/>
          <w:sz w:val="24"/>
          <w:szCs w:val="24"/>
        </w:rPr>
        <w:t xml:space="preserve">relationship </w:t>
      </w:r>
      <w:r w:rsidR="00263DEB" w:rsidRPr="0074639E">
        <w:rPr>
          <w:rFonts w:ascii="Times New Roman" w:hAnsi="Times New Roman"/>
          <w:sz w:val="24"/>
          <w:szCs w:val="24"/>
        </w:rPr>
        <w:t>between</w:t>
      </w:r>
      <w:r w:rsidRPr="0074639E">
        <w:rPr>
          <w:rFonts w:ascii="Times New Roman" w:hAnsi="Times New Roman"/>
          <w:sz w:val="24"/>
          <w:szCs w:val="24"/>
        </w:rPr>
        <w:t xml:space="preserve"> procurement compliance and procurem</w:t>
      </w:r>
      <w:r w:rsidR="00734E09">
        <w:rPr>
          <w:rFonts w:ascii="Times New Roman" w:hAnsi="Times New Roman"/>
          <w:sz w:val="24"/>
          <w:szCs w:val="24"/>
        </w:rPr>
        <w:t xml:space="preserve">ent performance. These </w:t>
      </w:r>
      <w:r w:rsidR="00735E57">
        <w:rPr>
          <w:rFonts w:ascii="Times New Roman" w:hAnsi="Times New Roman"/>
          <w:sz w:val="24"/>
          <w:szCs w:val="24"/>
        </w:rPr>
        <w:t>results will</w:t>
      </w:r>
      <w:r w:rsidRPr="0074639E">
        <w:rPr>
          <w:rFonts w:ascii="Times New Roman" w:hAnsi="Times New Roman"/>
          <w:sz w:val="24"/>
          <w:szCs w:val="24"/>
        </w:rPr>
        <w:t xml:space="preserve"> </w:t>
      </w:r>
      <w:r w:rsidR="00377FCB">
        <w:rPr>
          <w:rFonts w:ascii="Times New Roman" w:hAnsi="Times New Roman"/>
          <w:sz w:val="24"/>
          <w:szCs w:val="24"/>
        </w:rPr>
        <w:t>add</w:t>
      </w:r>
      <w:r w:rsidRPr="0074639E">
        <w:rPr>
          <w:rFonts w:ascii="Times New Roman" w:hAnsi="Times New Roman"/>
          <w:sz w:val="24"/>
          <w:szCs w:val="24"/>
        </w:rPr>
        <w:t xml:space="preserve"> to the existing pool of </w:t>
      </w:r>
      <w:r w:rsidR="00D030A1">
        <w:rPr>
          <w:rFonts w:ascii="Times New Roman" w:hAnsi="Times New Roman"/>
          <w:sz w:val="24"/>
          <w:szCs w:val="24"/>
        </w:rPr>
        <w:t>education and deliberation</w:t>
      </w:r>
      <w:r w:rsidRPr="0074639E">
        <w:rPr>
          <w:rFonts w:ascii="Times New Roman" w:hAnsi="Times New Roman"/>
          <w:sz w:val="24"/>
          <w:szCs w:val="24"/>
        </w:rPr>
        <w:t xml:space="preserve"> on procurement compliance and procurement performance in the public sector, which in turn will be used as a future reference for other </w:t>
      </w:r>
      <w:r w:rsidR="00D030A1">
        <w:rPr>
          <w:rFonts w:ascii="Times New Roman" w:hAnsi="Times New Roman"/>
          <w:sz w:val="24"/>
          <w:szCs w:val="24"/>
        </w:rPr>
        <w:t>analysts</w:t>
      </w:r>
      <w:r w:rsidRPr="0074639E">
        <w:rPr>
          <w:rFonts w:ascii="Times New Roman" w:hAnsi="Times New Roman"/>
          <w:sz w:val="24"/>
          <w:szCs w:val="24"/>
        </w:rPr>
        <w:t xml:space="preserve"> by drawing examples from the Ugandan setting.</w:t>
      </w:r>
    </w:p>
    <w:p w:rsidR="00826D9B" w:rsidRPr="0074639E" w:rsidRDefault="00775E55" w:rsidP="00412F32">
      <w:pPr>
        <w:spacing w:line="480" w:lineRule="auto"/>
        <w:jc w:val="both"/>
        <w:rPr>
          <w:rFonts w:ascii="Times New Roman" w:hAnsi="Times New Roman"/>
          <w:sz w:val="24"/>
          <w:szCs w:val="24"/>
        </w:rPr>
      </w:pPr>
      <w:r w:rsidRPr="0074639E">
        <w:rPr>
          <w:rFonts w:ascii="Times New Roman" w:hAnsi="Times New Roman"/>
          <w:b/>
          <w:bCs/>
          <w:sz w:val="24"/>
          <w:szCs w:val="24"/>
        </w:rPr>
        <w:t>Policy makers</w:t>
      </w:r>
      <w:r w:rsidR="00734E09">
        <w:rPr>
          <w:rFonts w:ascii="Times New Roman" w:hAnsi="Times New Roman"/>
          <w:sz w:val="24"/>
          <w:szCs w:val="24"/>
        </w:rPr>
        <w:t>: The findings of the study are</w:t>
      </w:r>
      <w:r w:rsidRPr="0074639E">
        <w:rPr>
          <w:rFonts w:ascii="Times New Roman" w:hAnsi="Times New Roman"/>
          <w:sz w:val="24"/>
          <w:szCs w:val="24"/>
        </w:rPr>
        <w:t xml:space="preserve"> also be v</w:t>
      </w:r>
      <w:r w:rsidR="00734E09">
        <w:rPr>
          <w:rFonts w:ascii="Times New Roman" w:hAnsi="Times New Roman"/>
          <w:sz w:val="24"/>
          <w:szCs w:val="24"/>
        </w:rPr>
        <w:t>ital to policy makers as it</w:t>
      </w:r>
      <w:r w:rsidRPr="0074639E">
        <w:rPr>
          <w:rFonts w:ascii="Times New Roman" w:hAnsi="Times New Roman"/>
          <w:sz w:val="24"/>
          <w:szCs w:val="24"/>
        </w:rPr>
        <w:t xml:space="preserve"> clearly point</w:t>
      </w:r>
      <w:r w:rsidR="00734E09">
        <w:rPr>
          <w:rFonts w:ascii="Times New Roman" w:hAnsi="Times New Roman"/>
          <w:sz w:val="24"/>
          <w:szCs w:val="24"/>
        </w:rPr>
        <w:t>ed</w:t>
      </w:r>
      <w:r w:rsidRPr="0074639E">
        <w:rPr>
          <w:rFonts w:ascii="Times New Roman" w:hAnsi="Times New Roman"/>
          <w:sz w:val="24"/>
          <w:szCs w:val="24"/>
        </w:rPr>
        <w:t xml:space="preserve"> out the effects of procurement compliance on procurement performance in selected public enterprises as well as other factors which affect procurement performance.  The possible solutions to these causes may be used by policy makers as a point of reference while developing government policies.  The public enterprises will therefore benefit since the right recommendations which sui</w:t>
      </w:r>
      <w:r w:rsidR="00734E09">
        <w:rPr>
          <w:rFonts w:ascii="Times New Roman" w:hAnsi="Times New Roman"/>
          <w:sz w:val="24"/>
          <w:szCs w:val="24"/>
        </w:rPr>
        <w:t xml:space="preserve">t their particular problems are </w:t>
      </w:r>
      <w:r w:rsidRPr="0074639E">
        <w:rPr>
          <w:rFonts w:ascii="Times New Roman" w:hAnsi="Times New Roman"/>
          <w:sz w:val="24"/>
          <w:szCs w:val="24"/>
        </w:rPr>
        <w:t>made.</w:t>
      </w:r>
    </w:p>
    <w:p w:rsidR="00826D9B" w:rsidRPr="0074639E" w:rsidRDefault="00775E55" w:rsidP="00412F32">
      <w:pPr>
        <w:spacing w:line="480" w:lineRule="auto"/>
        <w:jc w:val="both"/>
        <w:rPr>
          <w:rFonts w:ascii="Times New Roman" w:hAnsi="Times New Roman"/>
          <w:sz w:val="24"/>
          <w:szCs w:val="24"/>
        </w:rPr>
      </w:pPr>
      <w:r w:rsidRPr="0074639E">
        <w:rPr>
          <w:rFonts w:ascii="Times New Roman" w:hAnsi="Times New Roman"/>
          <w:b/>
          <w:bCs/>
          <w:sz w:val="24"/>
          <w:szCs w:val="24"/>
        </w:rPr>
        <w:lastRenderedPageBreak/>
        <w:t xml:space="preserve">Organizations: </w:t>
      </w:r>
      <w:r w:rsidRPr="0074639E">
        <w:rPr>
          <w:rFonts w:ascii="Times New Roman" w:hAnsi="Times New Roman"/>
          <w:sz w:val="24"/>
          <w:szCs w:val="24"/>
        </w:rPr>
        <w:t>The results of the study</w:t>
      </w:r>
      <w:r w:rsidR="000769C1">
        <w:rPr>
          <w:rFonts w:ascii="Times New Roman" w:hAnsi="Times New Roman"/>
          <w:sz w:val="24"/>
          <w:szCs w:val="24"/>
        </w:rPr>
        <w:t xml:space="preserve"> will</w:t>
      </w:r>
      <w:r w:rsidRPr="0074639E">
        <w:rPr>
          <w:rFonts w:ascii="Times New Roman" w:hAnsi="Times New Roman"/>
          <w:sz w:val="24"/>
          <w:szCs w:val="24"/>
        </w:rPr>
        <w:t xml:space="preserve"> help the </w:t>
      </w:r>
      <w:r w:rsidR="00351E45">
        <w:rPr>
          <w:rFonts w:ascii="Times New Roman" w:hAnsi="Times New Roman"/>
          <w:sz w:val="24"/>
          <w:szCs w:val="24"/>
        </w:rPr>
        <w:t>administration</w:t>
      </w:r>
      <w:r w:rsidRPr="0074639E">
        <w:rPr>
          <w:rFonts w:ascii="Times New Roman" w:hAnsi="Times New Roman"/>
          <w:sz w:val="24"/>
          <w:szCs w:val="24"/>
        </w:rPr>
        <w:t xml:space="preserve"> of public enterprises realize the influence of procurement compliance on procurement performance so as to </w:t>
      </w:r>
      <w:r w:rsidR="00351E45">
        <w:rPr>
          <w:rFonts w:ascii="Times New Roman" w:hAnsi="Times New Roman"/>
          <w:sz w:val="24"/>
          <w:szCs w:val="24"/>
        </w:rPr>
        <w:t>develop the necessary actions</w:t>
      </w:r>
      <w:r w:rsidRPr="0074639E">
        <w:rPr>
          <w:rFonts w:ascii="Times New Roman" w:hAnsi="Times New Roman"/>
          <w:sz w:val="24"/>
          <w:szCs w:val="24"/>
        </w:rPr>
        <w:t xml:space="preserve"> to attain value for money. The findings of the study will enlighten the relevant authorities, namely the staff, public top/senior management and finally the state and its organs, on the areas that need improvement. And when these improvements are effected, procurement performance will improve in public agencies hence stakeholders benefiting in terms of efficient s</w:t>
      </w:r>
      <w:r w:rsidR="00734E09">
        <w:rPr>
          <w:rFonts w:ascii="Times New Roman" w:hAnsi="Times New Roman"/>
          <w:sz w:val="24"/>
          <w:szCs w:val="24"/>
        </w:rPr>
        <w:t xml:space="preserve">ervice delivery. The study </w:t>
      </w:r>
      <w:r w:rsidRPr="0074639E">
        <w:rPr>
          <w:rFonts w:ascii="Times New Roman" w:hAnsi="Times New Roman"/>
          <w:sz w:val="24"/>
          <w:szCs w:val="24"/>
        </w:rPr>
        <w:t>als</w:t>
      </w:r>
      <w:r w:rsidR="00734E09">
        <w:rPr>
          <w:rFonts w:ascii="Times New Roman" w:hAnsi="Times New Roman"/>
          <w:sz w:val="24"/>
          <w:szCs w:val="24"/>
        </w:rPr>
        <w:t>o mad</w:t>
      </w:r>
      <w:r w:rsidRPr="0074639E">
        <w:rPr>
          <w:rFonts w:ascii="Times New Roman" w:hAnsi="Times New Roman"/>
          <w:sz w:val="24"/>
          <w:szCs w:val="24"/>
        </w:rPr>
        <w:t>e recommendations for what should be done in order to improve on procurement compliance and reduce its negative effects on procurement performance in public enterprises and other public organizations.</w:t>
      </w:r>
      <w:bookmarkStart w:id="214" w:name="_Toc422311068"/>
      <w:bookmarkStart w:id="215" w:name="_Toc452728772"/>
    </w:p>
    <w:p w:rsidR="00826D9B" w:rsidRPr="007D4CDA" w:rsidRDefault="00775E55" w:rsidP="00E550FB">
      <w:pPr>
        <w:pStyle w:val="Heading2"/>
        <w:numPr>
          <w:ilvl w:val="1"/>
          <w:numId w:val="13"/>
        </w:numPr>
        <w:ind w:left="0" w:firstLine="0"/>
        <w:rPr>
          <w:rStyle w:val="Heading1Char1"/>
          <w:rFonts w:ascii="Times New Roman" w:eastAsia="Calibri" w:hAnsi="Times New Roman" w:cs="Times New Roman"/>
          <w:b/>
          <w:color w:val="auto"/>
          <w:kern w:val="0"/>
          <w:sz w:val="24"/>
          <w:szCs w:val="24"/>
        </w:rPr>
      </w:pPr>
      <w:bookmarkStart w:id="216" w:name="_Toc497142724"/>
      <w:r w:rsidRPr="007D4CDA">
        <w:rPr>
          <w:rStyle w:val="Heading1Char1"/>
          <w:rFonts w:ascii="Times New Roman" w:eastAsia="Calibri" w:hAnsi="Times New Roman" w:cs="Times New Roman"/>
          <w:b/>
          <w:color w:val="auto"/>
          <w:kern w:val="0"/>
          <w:sz w:val="24"/>
          <w:szCs w:val="24"/>
        </w:rPr>
        <w:t>Justification of the Study</w:t>
      </w:r>
      <w:bookmarkEnd w:id="214"/>
      <w:bookmarkEnd w:id="215"/>
      <w:bookmarkEnd w:id="216"/>
      <w:r w:rsidRPr="007D4CDA">
        <w:rPr>
          <w:rStyle w:val="Heading1Char1"/>
          <w:rFonts w:ascii="Times New Roman" w:eastAsia="Calibri" w:hAnsi="Times New Roman" w:cs="Times New Roman"/>
          <w:b/>
          <w:color w:val="auto"/>
          <w:kern w:val="0"/>
          <w:sz w:val="24"/>
          <w:szCs w:val="24"/>
        </w:rPr>
        <w:t xml:space="preserve"> </w:t>
      </w:r>
    </w:p>
    <w:p w:rsidR="00196C40" w:rsidRPr="00196C40" w:rsidRDefault="00196C40" w:rsidP="00196C40">
      <w:pPr>
        <w:rPr>
          <w:lang w:bidi="en-US"/>
        </w:rPr>
      </w:pPr>
    </w:p>
    <w:p w:rsidR="00196C40" w:rsidRPr="00196C40" w:rsidRDefault="00775E55" w:rsidP="00196C40">
      <w:pPr>
        <w:spacing w:after="0" w:line="480" w:lineRule="auto"/>
        <w:jc w:val="both"/>
        <w:rPr>
          <w:rStyle w:val="Heading1Char1"/>
          <w:rFonts w:ascii="Times New Roman" w:eastAsia="Calibri" w:hAnsi="Times New Roman" w:cs="Times New Roman"/>
          <w:b w:val="0"/>
          <w:bCs w:val="0"/>
          <w:kern w:val="0"/>
          <w:sz w:val="24"/>
          <w:szCs w:val="24"/>
        </w:rPr>
      </w:pPr>
      <w:r w:rsidRPr="0074639E">
        <w:rPr>
          <w:rFonts w:ascii="Times New Roman" w:eastAsia="Arial Unicode MS" w:hAnsi="Times New Roman"/>
          <w:sz w:val="24"/>
          <w:szCs w:val="24"/>
        </w:rPr>
        <w:t xml:space="preserve">The study is justified in that </w:t>
      </w:r>
      <w:r w:rsidRPr="0074639E">
        <w:rPr>
          <w:rFonts w:ascii="Times New Roman" w:hAnsi="Times New Roman"/>
          <w:sz w:val="24"/>
          <w:szCs w:val="24"/>
        </w:rPr>
        <w:t xml:space="preserve">procurement compliance </w:t>
      </w:r>
      <w:r w:rsidR="00263DEB">
        <w:rPr>
          <w:rFonts w:ascii="Times New Roman" w:eastAsia="Arial Unicode MS" w:hAnsi="Times New Roman"/>
          <w:sz w:val="24"/>
          <w:szCs w:val="24"/>
        </w:rPr>
        <w:t xml:space="preserve">is </w:t>
      </w:r>
      <w:r w:rsidR="00263DEB" w:rsidRPr="0074639E">
        <w:rPr>
          <w:rFonts w:ascii="Times New Roman" w:eastAsia="Arial Unicode MS" w:hAnsi="Times New Roman"/>
          <w:sz w:val="24"/>
          <w:szCs w:val="24"/>
        </w:rPr>
        <w:t>used</w:t>
      </w:r>
      <w:r w:rsidRPr="0074639E">
        <w:rPr>
          <w:rFonts w:ascii="Times New Roman" w:eastAsia="Arial Unicode MS" w:hAnsi="Times New Roman"/>
          <w:sz w:val="24"/>
          <w:szCs w:val="24"/>
        </w:rPr>
        <w:t xml:space="preserve"> by </w:t>
      </w:r>
      <w:r w:rsidRPr="0074639E">
        <w:rPr>
          <w:rFonts w:ascii="Times New Roman" w:hAnsi="Times New Roman"/>
          <w:sz w:val="24"/>
          <w:szCs w:val="24"/>
        </w:rPr>
        <w:t>public agencies</w:t>
      </w:r>
      <w:r w:rsidRPr="0074639E">
        <w:rPr>
          <w:rFonts w:ascii="Times New Roman" w:eastAsia="Arial Unicode MS" w:hAnsi="Times New Roman"/>
          <w:sz w:val="24"/>
          <w:szCs w:val="24"/>
        </w:rPr>
        <w:t xml:space="preserve"> as a strategy of enhancing the procurement performance. As a result of the declining organizational effectiveness and efficiency, this has forced the management of the enterprises to review the current </w:t>
      </w:r>
      <w:r w:rsidRPr="0074639E">
        <w:rPr>
          <w:rFonts w:ascii="Times New Roman" w:hAnsi="Times New Roman"/>
          <w:sz w:val="24"/>
          <w:szCs w:val="24"/>
        </w:rPr>
        <w:t>procurement compliance structures</w:t>
      </w:r>
      <w:r w:rsidRPr="0074639E">
        <w:rPr>
          <w:rFonts w:ascii="Times New Roman" w:eastAsia="Arial Unicode MS" w:hAnsi="Times New Roman"/>
          <w:sz w:val="24"/>
          <w:szCs w:val="24"/>
        </w:rPr>
        <w:t xml:space="preserve">. From the existing literature, lot of research has been carried out on </w:t>
      </w:r>
      <w:r w:rsidRPr="0074639E">
        <w:rPr>
          <w:rFonts w:ascii="Times New Roman" w:hAnsi="Times New Roman"/>
          <w:sz w:val="24"/>
          <w:szCs w:val="24"/>
        </w:rPr>
        <w:t xml:space="preserve">procurement compliance </w:t>
      </w:r>
      <w:r w:rsidRPr="0074639E">
        <w:rPr>
          <w:rFonts w:ascii="Times New Roman" w:eastAsia="Arial Unicode MS" w:hAnsi="Times New Roman"/>
          <w:sz w:val="24"/>
          <w:szCs w:val="24"/>
        </w:rPr>
        <w:t xml:space="preserve">in the public </w:t>
      </w:r>
      <w:r w:rsidR="00263DEB" w:rsidRPr="0074639E">
        <w:rPr>
          <w:rFonts w:ascii="Times New Roman" w:eastAsia="Arial Unicode MS" w:hAnsi="Times New Roman"/>
          <w:sz w:val="24"/>
          <w:szCs w:val="24"/>
        </w:rPr>
        <w:t>sector;</w:t>
      </w:r>
      <w:r w:rsidRPr="0074639E">
        <w:rPr>
          <w:rFonts w:ascii="Times New Roman" w:eastAsia="Arial Unicode MS" w:hAnsi="Times New Roman"/>
          <w:sz w:val="24"/>
          <w:szCs w:val="24"/>
        </w:rPr>
        <w:t xml:space="preserve"> however, </w:t>
      </w:r>
      <w:r w:rsidR="002E50B4">
        <w:rPr>
          <w:rFonts w:ascii="Times New Roman" w:eastAsia="Arial Unicode MS" w:hAnsi="Times New Roman"/>
          <w:sz w:val="24"/>
          <w:szCs w:val="24"/>
        </w:rPr>
        <w:t>limited</w:t>
      </w:r>
      <w:r w:rsidRPr="0074639E">
        <w:rPr>
          <w:rFonts w:ascii="Times New Roman" w:eastAsia="Arial Unicode MS" w:hAnsi="Times New Roman"/>
          <w:sz w:val="24"/>
          <w:szCs w:val="24"/>
        </w:rPr>
        <w:t xml:space="preserve"> studies have been </w:t>
      </w:r>
      <w:r w:rsidR="00800374">
        <w:rPr>
          <w:rFonts w:ascii="Times New Roman" w:eastAsia="Arial Unicode MS" w:hAnsi="Times New Roman"/>
          <w:sz w:val="24"/>
          <w:szCs w:val="24"/>
        </w:rPr>
        <w:t>conducted</w:t>
      </w:r>
      <w:r w:rsidRPr="0074639E">
        <w:rPr>
          <w:rFonts w:ascii="Times New Roman" w:eastAsia="Arial Unicode MS" w:hAnsi="Times New Roman"/>
          <w:sz w:val="24"/>
          <w:szCs w:val="24"/>
        </w:rPr>
        <w:t xml:space="preserve"> to </w:t>
      </w:r>
      <w:r w:rsidR="00800374">
        <w:rPr>
          <w:rFonts w:ascii="Times New Roman" w:eastAsia="Arial Unicode MS" w:hAnsi="Times New Roman"/>
          <w:sz w:val="24"/>
          <w:szCs w:val="24"/>
        </w:rPr>
        <w:t>assess</w:t>
      </w:r>
      <w:r w:rsidRPr="0074639E">
        <w:rPr>
          <w:rFonts w:ascii="Times New Roman" w:eastAsia="Arial Unicode MS" w:hAnsi="Times New Roman"/>
          <w:sz w:val="24"/>
          <w:szCs w:val="24"/>
        </w:rPr>
        <w:t xml:space="preserve"> </w:t>
      </w:r>
      <w:r w:rsidRPr="0074639E">
        <w:rPr>
          <w:rFonts w:ascii="Times New Roman" w:hAnsi="Times New Roman"/>
          <w:sz w:val="24"/>
          <w:szCs w:val="24"/>
        </w:rPr>
        <w:t>the effect of procurement compliance on procurement performance at in public enterprises. Therefore, pr</w:t>
      </w:r>
      <w:r w:rsidR="00734E09">
        <w:rPr>
          <w:rFonts w:ascii="Times New Roman" w:hAnsi="Times New Roman"/>
          <w:sz w:val="24"/>
          <w:szCs w:val="24"/>
        </w:rPr>
        <w:t xml:space="preserve">oviding a research gap which this study has </w:t>
      </w:r>
      <w:r w:rsidRPr="0074639E">
        <w:rPr>
          <w:rFonts w:ascii="Times New Roman" w:hAnsi="Times New Roman"/>
          <w:sz w:val="24"/>
          <w:szCs w:val="24"/>
        </w:rPr>
        <w:t xml:space="preserve"> fill</w:t>
      </w:r>
      <w:r w:rsidR="00734E09">
        <w:rPr>
          <w:rFonts w:ascii="Times New Roman" w:hAnsi="Times New Roman"/>
          <w:sz w:val="24"/>
          <w:szCs w:val="24"/>
        </w:rPr>
        <w:t xml:space="preserve">ed by undertaking a research </w:t>
      </w:r>
      <w:r w:rsidRPr="0074639E">
        <w:rPr>
          <w:rFonts w:ascii="Times New Roman" w:hAnsi="Times New Roman"/>
          <w:sz w:val="24"/>
          <w:szCs w:val="24"/>
        </w:rPr>
        <w:t>on the effect of procurement compliance on procurement performance in public enterprises.</w:t>
      </w:r>
      <w:bookmarkStart w:id="217" w:name="_Toc452728773"/>
    </w:p>
    <w:p w:rsidR="00196C40" w:rsidRPr="007D4CDA" w:rsidRDefault="00775E55" w:rsidP="00E550FB">
      <w:pPr>
        <w:pStyle w:val="Heading2"/>
        <w:numPr>
          <w:ilvl w:val="1"/>
          <w:numId w:val="13"/>
        </w:numPr>
        <w:spacing w:before="0"/>
        <w:ind w:left="720"/>
        <w:rPr>
          <w:rFonts w:ascii="Times New Roman" w:eastAsia="Calibri" w:hAnsi="Times New Roman"/>
          <w:b w:val="0"/>
          <w:color w:val="auto"/>
          <w:sz w:val="24"/>
          <w:szCs w:val="24"/>
        </w:rPr>
      </w:pPr>
      <w:bookmarkStart w:id="218" w:name="_Toc497142725"/>
      <w:r w:rsidRPr="007D4CDA">
        <w:rPr>
          <w:rStyle w:val="Heading1Char1"/>
          <w:rFonts w:ascii="Times New Roman" w:eastAsia="Calibri" w:hAnsi="Times New Roman" w:cs="Times New Roman"/>
          <w:b/>
          <w:color w:val="auto"/>
          <w:kern w:val="0"/>
          <w:sz w:val="24"/>
          <w:szCs w:val="24"/>
        </w:rPr>
        <w:t>Scope of the Study</w:t>
      </w:r>
      <w:bookmarkStart w:id="219" w:name="_Toc334455491"/>
      <w:bookmarkStart w:id="220" w:name="_Toc362847207"/>
      <w:bookmarkStart w:id="221" w:name="_Toc362854164"/>
      <w:bookmarkStart w:id="222" w:name="_Toc392071670"/>
      <w:bookmarkStart w:id="223" w:name="_Toc393116692"/>
      <w:bookmarkStart w:id="224" w:name="_Toc398997729"/>
      <w:bookmarkStart w:id="225" w:name="_Toc417457201"/>
      <w:bookmarkStart w:id="226" w:name="_Toc418511210"/>
      <w:bookmarkStart w:id="227" w:name="_Toc420755602"/>
      <w:bookmarkStart w:id="228" w:name="_Toc421949982"/>
      <w:bookmarkStart w:id="229" w:name="_Toc422311064"/>
      <w:bookmarkStart w:id="230" w:name="_Toc452728774"/>
      <w:bookmarkEnd w:id="151"/>
      <w:bookmarkEnd w:id="152"/>
      <w:bookmarkEnd w:id="153"/>
      <w:bookmarkEnd w:id="154"/>
      <w:bookmarkEnd w:id="155"/>
      <w:bookmarkEnd w:id="156"/>
      <w:bookmarkEnd w:id="173"/>
      <w:bookmarkEnd w:id="217"/>
      <w:bookmarkEnd w:id="218"/>
    </w:p>
    <w:p w:rsidR="00196C40" w:rsidRDefault="00196C40" w:rsidP="00196C40">
      <w:pPr>
        <w:jc w:val="both"/>
        <w:rPr>
          <w:rStyle w:val="Heading1Char1"/>
          <w:rFonts w:ascii="Times New Roman" w:eastAsia="Calibri" w:hAnsi="Times New Roman" w:cs="Times New Roman"/>
          <w:bCs w:val="0"/>
          <w:w w:val="108"/>
          <w:sz w:val="24"/>
          <w:szCs w:val="24"/>
        </w:rPr>
      </w:pPr>
    </w:p>
    <w:p w:rsidR="00826D9B" w:rsidRPr="0074639E" w:rsidRDefault="007D4CDA" w:rsidP="00196C40">
      <w:pPr>
        <w:jc w:val="both"/>
        <w:rPr>
          <w:rStyle w:val="Heading1Char1"/>
          <w:rFonts w:ascii="Times New Roman" w:eastAsia="Calibri" w:hAnsi="Times New Roman" w:cs="Times New Roman"/>
          <w:b w:val="0"/>
          <w:bCs w:val="0"/>
          <w:kern w:val="0"/>
          <w:sz w:val="24"/>
          <w:szCs w:val="24"/>
        </w:rPr>
      </w:pPr>
      <w:r>
        <w:rPr>
          <w:rStyle w:val="Heading1Char1"/>
          <w:rFonts w:ascii="Times New Roman" w:eastAsia="Calibri" w:hAnsi="Times New Roman" w:cs="Times New Roman"/>
          <w:bCs w:val="0"/>
          <w:w w:val="108"/>
          <w:sz w:val="24"/>
          <w:szCs w:val="24"/>
        </w:rPr>
        <w:t>1.10</w:t>
      </w:r>
      <w:r w:rsidR="00775E55" w:rsidRPr="0074639E">
        <w:rPr>
          <w:rStyle w:val="Heading1Char1"/>
          <w:rFonts w:ascii="Times New Roman" w:eastAsia="Calibri" w:hAnsi="Times New Roman" w:cs="Times New Roman"/>
          <w:bCs w:val="0"/>
          <w:w w:val="108"/>
          <w:sz w:val="24"/>
          <w:szCs w:val="24"/>
        </w:rPr>
        <w:t>.1</w:t>
      </w:r>
      <w:r w:rsidR="00A81880">
        <w:rPr>
          <w:rStyle w:val="Heading1Char1"/>
          <w:rFonts w:ascii="Times New Roman" w:eastAsia="Calibri" w:hAnsi="Times New Roman" w:cs="Times New Roman"/>
          <w:bCs w:val="0"/>
          <w:w w:val="108"/>
          <w:sz w:val="24"/>
          <w:szCs w:val="24"/>
        </w:rPr>
        <w:t xml:space="preserve"> </w:t>
      </w:r>
      <w:r w:rsidR="00775E55" w:rsidRPr="0074639E">
        <w:rPr>
          <w:rStyle w:val="Heading1Char1"/>
          <w:rFonts w:ascii="Times New Roman" w:eastAsia="Calibri" w:hAnsi="Times New Roman" w:cs="Times New Roman"/>
          <w:bCs w:val="0"/>
          <w:w w:val="108"/>
          <w:sz w:val="24"/>
          <w:szCs w:val="24"/>
        </w:rPr>
        <w:t>Geographical</w:t>
      </w:r>
      <w:bookmarkEnd w:id="219"/>
      <w:bookmarkEnd w:id="220"/>
      <w:bookmarkEnd w:id="221"/>
      <w:bookmarkEnd w:id="222"/>
      <w:bookmarkEnd w:id="223"/>
      <w:bookmarkEnd w:id="224"/>
      <w:bookmarkEnd w:id="225"/>
      <w:bookmarkEnd w:id="226"/>
      <w:bookmarkEnd w:id="227"/>
      <w:bookmarkEnd w:id="228"/>
      <w:bookmarkEnd w:id="229"/>
      <w:r w:rsidR="00775E55" w:rsidRPr="0074639E">
        <w:rPr>
          <w:rStyle w:val="Heading1Char1"/>
          <w:rFonts w:ascii="Times New Roman" w:eastAsia="Calibri" w:hAnsi="Times New Roman" w:cs="Times New Roman"/>
          <w:bCs w:val="0"/>
          <w:w w:val="108"/>
          <w:sz w:val="24"/>
          <w:szCs w:val="24"/>
        </w:rPr>
        <w:t xml:space="preserve"> </w:t>
      </w:r>
      <w:r w:rsidR="00AC1777" w:rsidRPr="0074639E">
        <w:rPr>
          <w:rStyle w:val="Heading1Char1"/>
          <w:rFonts w:ascii="Times New Roman" w:eastAsia="Calibri" w:hAnsi="Times New Roman" w:cs="Times New Roman"/>
          <w:bCs w:val="0"/>
          <w:w w:val="108"/>
          <w:sz w:val="24"/>
          <w:szCs w:val="24"/>
        </w:rPr>
        <w:t>Scope</w:t>
      </w:r>
      <w:bookmarkStart w:id="231" w:name="_Toc334455492"/>
      <w:bookmarkStart w:id="232" w:name="_Toc362847208"/>
      <w:bookmarkStart w:id="233" w:name="_Toc362854165"/>
      <w:bookmarkEnd w:id="230"/>
    </w:p>
    <w:p w:rsidR="00826D9B" w:rsidRPr="0074639E" w:rsidRDefault="00E02E6C" w:rsidP="00412F32">
      <w:pPr>
        <w:spacing w:line="480" w:lineRule="auto"/>
        <w:jc w:val="both"/>
        <w:rPr>
          <w:rFonts w:ascii="Times New Roman" w:hAnsi="Times New Roman"/>
          <w:sz w:val="24"/>
          <w:szCs w:val="24"/>
        </w:rPr>
      </w:pPr>
      <w:r>
        <w:rPr>
          <w:rFonts w:ascii="Times New Roman" w:hAnsi="Times New Roman"/>
          <w:sz w:val="24"/>
          <w:szCs w:val="24"/>
        </w:rPr>
        <w:t xml:space="preserve">The study </w:t>
      </w:r>
      <w:r w:rsidR="00775E55" w:rsidRPr="00EC355F">
        <w:rPr>
          <w:rFonts w:ascii="Times New Roman" w:hAnsi="Times New Roman"/>
          <w:sz w:val="24"/>
          <w:szCs w:val="24"/>
        </w:rPr>
        <w:t>focus</w:t>
      </w:r>
      <w:r>
        <w:rPr>
          <w:rFonts w:ascii="Times New Roman" w:hAnsi="Times New Roman"/>
          <w:sz w:val="24"/>
          <w:szCs w:val="24"/>
        </w:rPr>
        <w:t>ed</w:t>
      </w:r>
      <w:r w:rsidR="00775E55" w:rsidRPr="00EC355F">
        <w:rPr>
          <w:rFonts w:ascii="Times New Roman" w:hAnsi="Times New Roman"/>
          <w:sz w:val="24"/>
          <w:szCs w:val="24"/>
        </w:rPr>
        <w:t xml:space="preserve"> on selected public enterprises </w:t>
      </w:r>
      <w:r w:rsidR="00EC355F" w:rsidRPr="00EC355F">
        <w:rPr>
          <w:rFonts w:ascii="Times New Roman" w:hAnsi="Times New Roman"/>
          <w:sz w:val="24"/>
          <w:szCs w:val="24"/>
        </w:rPr>
        <w:t xml:space="preserve">which include </w:t>
      </w:r>
      <w:r w:rsidR="00775E55" w:rsidRPr="00EC355F">
        <w:rPr>
          <w:rFonts w:ascii="Times New Roman" w:hAnsi="Times New Roman"/>
          <w:sz w:val="24"/>
          <w:szCs w:val="24"/>
        </w:rPr>
        <w:t>Uganda National Roads Authority</w:t>
      </w:r>
      <w:r w:rsidR="00EC355F" w:rsidRPr="00EC355F">
        <w:rPr>
          <w:rFonts w:ascii="Times New Roman" w:hAnsi="Times New Roman"/>
          <w:sz w:val="24"/>
          <w:szCs w:val="24"/>
        </w:rPr>
        <w:t xml:space="preserve"> and</w:t>
      </w:r>
      <w:r w:rsidR="00775E55" w:rsidRPr="00EC355F">
        <w:rPr>
          <w:rFonts w:ascii="Times New Roman" w:hAnsi="Times New Roman"/>
          <w:sz w:val="24"/>
          <w:szCs w:val="24"/>
        </w:rPr>
        <w:t xml:space="preserve"> </w:t>
      </w:r>
      <w:r w:rsidR="00EC355F" w:rsidRPr="00EC355F">
        <w:rPr>
          <w:rFonts w:ascii="Times New Roman" w:hAnsi="Times New Roman"/>
          <w:sz w:val="24"/>
          <w:szCs w:val="24"/>
        </w:rPr>
        <w:t xml:space="preserve">Kampala Capital City Authority. </w:t>
      </w:r>
      <w:r w:rsidR="00775E55" w:rsidRPr="00EC355F">
        <w:rPr>
          <w:rFonts w:ascii="Times New Roman" w:hAnsi="Times New Roman"/>
          <w:sz w:val="24"/>
          <w:szCs w:val="24"/>
        </w:rPr>
        <w:t xml:space="preserve">The enterprises were selected for the study because of the disparity between the organizations’ being rated compliant according to the PPDA’s Audit reports </w:t>
      </w:r>
      <w:r w:rsidR="00775E55" w:rsidRPr="00EC355F">
        <w:rPr>
          <w:rFonts w:ascii="Times New Roman" w:hAnsi="Times New Roman"/>
          <w:sz w:val="24"/>
          <w:szCs w:val="24"/>
        </w:rPr>
        <w:lastRenderedPageBreak/>
        <w:t>(2010 – 2015) and Auditor General’s reports (2010 – 2014) yet on ground their procurement performance is poor</w:t>
      </w:r>
      <w:bookmarkStart w:id="234" w:name="_Toc398997732"/>
      <w:bookmarkStart w:id="235" w:name="_Toc417457202"/>
      <w:bookmarkStart w:id="236" w:name="_Toc418511211"/>
      <w:bookmarkStart w:id="237" w:name="_Toc420755603"/>
      <w:bookmarkStart w:id="238" w:name="_Toc421949983"/>
      <w:bookmarkStart w:id="239" w:name="_Toc422311065"/>
      <w:bookmarkStart w:id="240" w:name="_Toc452728775"/>
      <w:r w:rsidR="00826D9B" w:rsidRPr="00EC355F">
        <w:rPr>
          <w:rFonts w:ascii="Times New Roman" w:hAnsi="Times New Roman"/>
          <w:sz w:val="24"/>
          <w:szCs w:val="24"/>
        </w:rPr>
        <w:t>.</w:t>
      </w:r>
    </w:p>
    <w:p w:rsidR="00826D9B" w:rsidRPr="0074639E" w:rsidRDefault="007D4CDA" w:rsidP="00412F32">
      <w:pPr>
        <w:spacing w:line="480" w:lineRule="auto"/>
        <w:jc w:val="both"/>
        <w:rPr>
          <w:rStyle w:val="Heading1Char1"/>
          <w:rFonts w:ascii="Times New Roman" w:eastAsia="Calibri" w:hAnsi="Times New Roman" w:cs="Times New Roman"/>
          <w:b w:val="0"/>
          <w:bCs w:val="0"/>
          <w:kern w:val="0"/>
          <w:sz w:val="24"/>
          <w:szCs w:val="24"/>
        </w:rPr>
      </w:pPr>
      <w:r>
        <w:rPr>
          <w:rStyle w:val="Heading1Char1"/>
          <w:rFonts w:ascii="Times New Roman" w:eastAsia="Calibri" w:hAnsi="Times New Roman" w:cs="Times New Roman"/>
          <w:bCs w:val="0"/>
          <w:w w:val="108"/>
          <w:sz w:val="24"/>
          <w:szCs w:val="24"/>
        </w:rPr>
        <w:t>1.10</w:t>
      </w:r>
      <w:r w:rsidR="00AC1777" w:rsidRPr="0074639E">
        <w:rPr>
          <w:rStyle w:val="Heading1Char1"/>
          <w:rFonts w:ascii="Times New Roman" w:eastAsia="Calibri" w:hAnsi="Times New Roman" w:cs="Times New Roman"/>
          <w:bCs w:val="0"/>
          <w:w w:val="108"/>
          <w:sz w:val="24"/>
          <w:szCs w:val="24"/>
        </w:rPr>
        <w:t>.2</w:t>
      </w:r>
      <w:r w:rsidR="00A81880">
        <w:rPr>
          <w:rStyle w:val="Heading1Char1"/>
          <w:rFonts w:ascii="Times New Roman" w:eastAsia="Calibri" w:hAnsi="Times New Roman" w:cs="Times New Roman"/>
          <w:b w:val="0"/>
          <w:bCs w:val="0"/>
          <w:w w:val="108"/>
          <w:sz w:val="24"/>
          <w:szCs w:val="24"/>
        </w:rPr>
        <w:t xml:space="preserve"> </w:t>
      </w:r>
      <w:r w:rsidR="00775E55" w:rsidRPr="0074639E">
        <w:rPr>
          <w:rStyle w:val="Heading1Char1"/>
          <w:rFonts w:ascii="Times New Roman" w:eastAsia="Calibri" w:hAnsi="Times New Roman" w:cs="Times New Roman"/>
          <w:bCs w:val="0"/>
          <w:w w:val="108"/>
          <w:sz w:val="24"/>
          <w:szCs w:val="24"/>
        </w:rPr>
        <w:t xml:space="preserve">Content </w:t>
      </w:r>
      <w:r w:rsidR="00AC1777" w:rsidRPr="0074639E">
        <w:rPr>
          <w:rStyle w:val="Heading1Char1"/>
          <w:rFonts w:ascii="Times New Roman" w:eastAsia="Calibri" w:hAnsi="Times New Roman" w:cs="Times New Roman"/>
          <w:bCs w:val="0"/>
          <w:w w:val="108"/>
          <w:sz w:val="24"/>
          <w:szCs w:val="24"/>
        </w:rPr>
        <w:t>Scope</w:t>
      </w:r>
      <w:bookmarkEnd w:id="234"/>
      <w:bookmarkEnd w:id="235"/>
      <w:bookmarkEnd w:id="236"/>
      <w:bookmarkEnd w:id="237"/>
      <w:bookmarkEnd w:id="238"/>
      <w:bookmarkEnd w:id="239"/>
      <w:bookmarkEnd w:id="240"/>
    </w:p>
    <w:p w:rsidR="00826D9B" w:rsidRPr="0074639E" w:rsidRDefault="00E02E6C" w:rsidP="00412F32">
      <w:pPr>
        <w:spacing w:line="480" w:lineRule="auto"/>
        <w:jc w:val="both"/>
        <w:rPr>
          <w:rFonts w:ascii="Times New Roman" w:hAnsi="Times New Roman"/>
          <w:sz w:val="24"/>
          <w:szCs w:val="24"/>
        </w:rPr>
      </w:pPr>
      <w:r>
        <w:rPr>
          <w:rFonts w:ascii="Times New Roman" w:hAnsi="Times New Roman"/>
          <w:sz w:val="24"/>
          <w:szCs w:val="24"/>
        </w:rPr>
        <w:t xml:space="preserve">The study </w:t>
      </w:r>
      <w:r w:rsidR="00775E55" w:rsidRPr="0074639E">
        <w:rPr>
          <w:rFonts w:ascii="Times New Roman" w:hAnsi="Times New Roman"/>
          <w:sz w:val="24"/>
          <w:szCs w:val="24"/>
        </w:rPr>
        <w:t>focus</w:t>
      </w:r>
      <w:r>
        <w:rPr>
          <w:rFonts w:ascii="Times New Roman" w:hAnsi="Times New Roman"/>
          <w:sz w:val="24"/>
          <w:szCs w:val="24"/>
        </w:rPr>
        <w:t>ed</w:t>
      </w:r>
      <w:r w:rsidR="00775E55" w:rsidRPr="0074639E">
        <w:rPr>
          <w:rFonts w:ascii="Times New Roman" w:hAnsi="Times New Roman"/>
          <w:sz w:val="24"/>
          <w:szCs w:val="24"/>
        </w:rPr>
        <w:t xml:space="preserve"> on establishing the effect of procurement compliance constructs such as record keeping, procurement planning, procurement reporting and contract management on procurement performance</w:t>
      </w:r>
      <w:r>
        <w:rPr>
          <w:rFonts w:ascii="Times New Roman" w:hAnsi="Times New Roman"/>
          <w:sz w:val="24"/>
          <w:szCs w:val="24"/>
        </w:rPr>
        <w:t>. Procurement compliance is</w:t>
      </w:r>
      <w:r w:rsidR="00775E55" w:rsidRPr="0074639E">
        <w:rPr>
          <w:rFonts w:ascii="Times New Roman" w:hAnsi="Times New Roman"/>
          <w:sz w:val="24"/>
          <w:szCs w:val="24"/>
        </w:rPr>
        <w:t xml:space="preserve"> the independent variable in this study </w:t>
      </w:r>
      <w:r>
        <w:rPr>
          <w:rFonts w:ascii="Times New Roman" w:hAnsi="Times New Roman"/>
          <w:sz w:val="24"/>
          <w:szCs w:val="24"/>
        </w:rPr>
        <w:t>and was</w:t>
      </w:r>
      <w:r w:rsidR="00775E55" w:rsidRPr="0074639E">
        <w:rPr>
          <w:rFonts w:ascii="Times New Roman" w:hAnsi="Times New Roman"/>
          <w:sz w:val="24"/>
          <w:szCs w:val="24"/>
        </w:rPr>
        <w:t xml:space="preserve"> examined through the assessment of these indicators and their impact on procurement performanc</w:t>
      </w:r>
      <w:r>
        <w:rPr>
          <w:rFonts w:ascii="Times New Roman" w:hAnsi="Times New Roman"/>
          <w:sz w:val="24"/>
          <w:szCs w:val="24"/>
        </w:rPr>
        <w:t>e. Procurement performance is</w:t>
      </w:r>
      <w:r w:rsidR="00775E55" w:rsidRPr="0074639E">
        <w:rPr>
          <w:rFonts w:ascii="Times New Roman" w:hAnsi="Times New Roman"/>
          <w:sz w:val="24"/>
          <w:szCs w:val="24"/>
        </w:rPr>
        <w:t xml:space="preserve"> the</w:t>
      </w:r>
      <w:r>
        <w:rPr>
          <w:rFonts w:ascii="Times New Roman" w:hAnsi="Times New Roman"/>
          <w:sz w:val="24"/>
          <w:szCs w:val="24"/>
        </w:rPr>
        <w:t xml:space="preserve"> dependent variable that was measured using </w:t>
      </w:r>
      <w:r w:rsidR="002E245A">
        <w:rPr>
          <w:rFonts w:ascii="Times New Roman" w:hAnsi="Times New Roman"/>
          <w:sz w:val="24"/>
          <w:szCs w:val="24"/>
        </w:rPr>
        <w:t xml:space="preserve">efficiency, </w:t>
      </w:r>
      <w:r w:rsidR="00CC1748">
        <w:rPr>
          <w:rFonts w:ascii="Times New Roman" w:hAnsi="Times New Roman"/>
          <w:sz w:val="24"/>
          <w:szCs w:val="24"/>
        </w:rPr>
        <w:t>effectiveness</w:t>
      </w:r>
      <w:r w:rsidR="002E245A">
        <w:rPr>
          <w:rFonts w:ascii="Times New Roman" w:hAnsi="Times New Roman"/>
          <w:sz w:val="24"/>
          <w:szCs w:val="24"/>
        </w:rPr>
        <w:t xml:space="preserve"> and </w:t>
      </w:r>
      <w:bookmarkStart w:id="241" w:name="_Toc392071671"/>
      <w:bookmarkStart w:id="242" w:name="_Toc393116693"/>
      <w:bookmarkStart w:id="243" w:name="_Toc398997730"/>
      <w:bookmarkStart w:id="244" w:name="_Toc417457203"/>
      <w:bookmarkStart w:id="245" w:name="_Toc418511212"/>
      <w:bookmarkStart w:id="246" w:name="_Toc420755604"/>
      <w:bookmarkStart w:id="247" w:name="_Toc421949984"/>
      <w:bookmarkStart w:id="248" w:name="_Toc422311066"/>
      <w:bookmarkStart w:id="249" w:name="_Toc452728776"/>
      <w:r w:rsidR="00CC1748">
        <w:rPr>
          <w:rFonts w:ascii="Times New Roman" w:hAnsi="Times New Roman"/>
          <w:sz w:val="24"/>
          <w:szCs w:val="24"/>
        </w:rPr>
        <w:t xml:space="preserve">economy. </w:t>
      </w:r>
    </w:p>
    <w:p w:rsidR="00826D9B" w:rsidRPr="0074639E" w:rsidRDefault="007D4CDA" w:rsidP="00412F32">
      <w:pPr>
        <w:spacing w:line="480" w:lineRule="auto"/>
        <w:jc w:val="both"/>
        <w:rPr>
          <w:rStyle w:val="Heading1Char1"/>
          <w:rFonts w:ascii="Times New Roman" w:eastAsia="Calibri" w:hAnsi="Times New Roman" w:cs="Times New Roman"/>
          <w:b w:val="0"/>
          <w:bCs w:val="0"/>
          <w:kern w:val="0"/>
          <w:sz w:val="24"/>
          <w:szCs w:val="24"/>
        </w:rPr>
      </w:pPr>
      <w:r>
        <w:rPr>
          <w:rStyle w:val="Heading1Char1"/>
          <w:rFonts w:ascii="Times New Roman" w:eastAsia="Calibri" w:hAnsi="Times New Roman" w:cs="Times New Roman"/>
          <w:bCs w:val="0"/>
          <w:w w:val="108"/>
          <w:sz w:val="24"/>
          <w:szCs w:val="24"/>
        </w:rPr>
        <w:t>1.10</w:t>
      </w:r>
      <w:r w:rsidR="00AC1777" w:rsidRPr="0074639E">
        <w:rPr>
          <w:rStyle w:val="Heading1Char1"/>
          <w:rFonts w:ascii="Times New Roman" w:eastAsia="Calibri" w:hAnsi="Times New Roman" w:cs="Times New Roman"/>
          <w:bCs w:val="0"/>
          <w:w w:val="108"/>
          <w:sz w:val="24"/>
          <w:szCs w:val="24"/>
        </w:rPr>
        <w:t>.</w:t>
      </w:r>
      <w:r w:rsidR="00775E55" w:rsidRPr="0074639E">
        <w:rPr>
          <w:rStyle w:val="Heading1Char1"/>
          <w:rFonts w:ascii="Times New Roman" w:eastAsia="Calibri" w:hAnsi="Times New Roman" w:cs="Times New Roman"/>
          <w:bCs w:val="0"/>
          <w:w w:val="108"/>
          <w:sz w:val="24"/>
          <w:szCs w:val="24"/>
        </w:rPr>
        <w:t>3</w:t>
      </w:r>
      <w:r w:rsidR="000419C1">
        <w:rPr>
          <w:rStyle w:val="Heading1Char1"/>
          <w:rFonts w:ascii="Times New Roman" w:eastAsia="Calibri" w:hAnsi="Times New Roman" w:cs="Times New Roman"/>
          <w:bCs w:val="0"/>
          <w:w w:val="108"/>
          <w:sz w:val="24"/>
          <w:szCs w:val="24"/>
        </w:rPr>
        <w:tab/>
      </w:r>
      <w:r w:rsidR="00775E55" w:rsidRPr="0074639E">
        <w:rPr>
          <w:rStyle w:val="Heading1Char1"/>
          <w:rFonts w:ascii="Times New Roman" w:eastAsia="Calibri" w:hAnsi="Times New Roman" w:cs="Times New Roman"/>
          <w:bCs w:val="0"/>
          <w:w w:val="108"/>
          <w:sz w:val="24"/>
          <w:szCs w:val="24"/>
        </w:rPr>
        <w:t xml:space="preserve">Time </w:t>
      </w:r>
      <w:r w:rsidR="00AC1777" w:rsidRPr="0074639E">
        <w:rPr>
          <w:rStyle w:val="Heading1Char1"/>
          <w:rFonts w:ascii="Times New Roman" w:eastAsia="Calibri" w:hAnsi="Times New Roman" w:cs="Times New Roman"/>
          <w:bCs w:val="0"/>
          <w:w w:val="108"/>
          <w:sz w:val="24"/>
          <w:szCs w:val="24"/>
        </w:rPr>
        <w:t>Scope</w:t>
      </w:r>
      <w:bookmarkStart w:id="250" w:name="_Toc334455493"/>
      <w:bookmarkStart w:id="251" w:name="_Toc362847209"/>
      <w:bookmarkStart w:id="252" w:name="_Toc362854166"/>
      <w:bookmarkStart w:id="253" w:name="_Toc392071672"/>
      <w:bookmarkStart w:id="254" w:name="_Toc393116694"/>
      <w:bookmarkEnd w:id="231"/>
      <w:bookmarkEnd w:id="232"/>
      <w:bookmarkEnd w:id="233"/>
      <w:bookmarkEnd w:id="241"/>
      <w:bookmarkEnd w:id="242"/>
      <w:bookmarkEnd w:id="243"/>
      <w:bookmarkEnd w:id="244"/>
      <w:bookmarkEnd w:id="245"/>
      <w:bookmarkEnd w:id="246"/>
      <w:bookmarkEnd w:id="247"/>
      <w:bookmarkEnd w:id="248"/>
      <w:bookmarkEnd w:id="249"/>
    </w:p>
    <w:p w:rsidR="00826D9B" w:rsidRPr="0074639E" w:rsidRDefault="00775E55" w:rsidP="00412F32">
      <w:pPr>
        <w:spacing w:line="480" w:lineRule="auto"/>
        <w:jc w:val="both"/>
        <w:rPr>
          <w:rFonts w:ascii="Times New Roman" w:eastAsia="Arial Unicode MS" w:hAnsi="Times New Roman"/>
          <w:sz w:val="24"/>
          <w:szCs w:val="24"/>
        </w:rPr>
      </w:pPr>
      <w:r w:rsidRPr="0074639E">
        <w:rPr>
          <w:rFonts w:ascii="Times New Roman" w:eastAsia="Arial Unicode MS" w:hAnsi="Times New Roman"/>
          <w:sz w:val="24"/>
          <w:szCs w:val="24"/>
        </w:rPr>
        <w:t>The study cover</w:t>
      </w:r>
      <w:r w:rsidR="00E02E6C">
        <w:rPr>
          <w:rFonts w:ascii="Times New Roman" w:eastAsia="Arial Unicode MS" w:hAnsi="Times New Roman"/>
          <w:sz w:val="24"/>
          <w:szCs w:val="24"/>
        </w:rPr>
        <w:t>ed</w:t>
      </w:r>
      <w:r w:rsidRPr="0074639E">
        <w:rPr>
          <w:rFonts w:ascii="Times New Roman" w:eastAsia="Arial Unicode MS" w:hAnsi="Times New Roman"/>
          <w:sz w:val="24"/>
          <w:szCs w:val="24"/>
        </w:rPr>
        <w:t xml:space="preserve"> the period from 2009 to 2015 during which the enterprises continued to experience a decline in their procurement performance due</w:t>
      </w:r>
      <w:r w:rsidR="002E245A">
        <w:rPr>
          <w:rFonts w:ascii="Times New Roman" w:eastAsia="Arial Unicode MS" w:hAnsi="Times New Roman"/>
          <w:sz w:val="24"/>
          <w:szCs w:val="24"/>
        </w:rPr>
        <w:t xml:space="preserve"> to</w:t>
      </w:r>
      <w:r w:rsidRPr="0074639E">
        <w:rPr>
          <w:rFonts w:ascii="Times New Roman" w:eastAsia="Arial Unicode MS" w:hAnsi="Times New Roman"/>
          <w:sz w:val="24"/>
          <w:szCs w:val="24"/>
        </w:rPr>
        <w:t xml:space="preserve"> lack of value for money attainment, delays in service delivery and lapses in user satisfaction leading to increased poor public service delivery despite managements’ efforts to adhere to set procurement compliance standards.</w:t>
      </w:r>
      <w:bookmarkStart w:id="255" w:name="_Toc448589887"/>
      <w:bookmarkStart w:id="256" w:name="_Toc452728777"/>
    </w:p>
    <w:p w:rsidR="00826D9B" w:rsidRPr="005F58EC" w:rsidRDefault="00775E55" w:rsidP="005F58EC">
      <w:pPr>
        <w:pStyle w:val="ListParagraph"/>
        <w:numPr>
          <w:ilvl w:val="1"/>
          <w:numId w:val="13"/>
        </w:numPr>
        <w:spacing w:line="480" w:lineRule="auto"/>
        <w:ind w:left="720"/>
        <w:jc w:val="both"/>
        <w:rPr>
          <w:rStyle w:val="Heading1Char1"/>
          <w:rFonts w:ascii="Times New Roman" w:eastAsia="Calibri" w:hAnsi="Times New Roman" w:cs="Times New Roman"/>
          <w:bCs w:val="0"/>
          <w:kern w:val="0"/>
          <w:sz w:val="24"/>
          <w:szCs w:val="24"/>
        </w:rPr>
      </w:pPr>
      <w:r w:rsidRPr="005F58EC">
        <w:rPr>
          <w:rStyle w:val="Heading1Char1"/>
          <w:rFonts w:ascii="Times New Roman" w:eastAsia="Calibri" w:hAnsi="Times New Roman" w:cs="Times New Roman"/>
          <w:bCs w:val="0"/>
          <w:kern w:val="0"/>
          <w:sz w:val="24"/>
          <w:szCs w:val="24"/>
        </w:rPr>
        <w:t xml:space="preserve">Operational Definitions of Terms </w:t>
      </w:r>
      <w:bookmarkEnd w:id="71"/>
      <w:bookmarkEnd w:id="72"/>
      <w:bookmarkEnd w:id="73"/>
      <w:bookmarkEnd w:id="74"/>
      <w:bookmarkEnd w:id="75"/>
      <w:bookmarkEnd w:id="76"/>
      <w:bookmarkEnd w:id="77"/>
      <w:bookmarkEnd w:id="78"/>
      <w:bookmarkEnd w:id="79"/>
      <w:bookmarkEnd w:id="80"/>
      <w:bookmarkEnd w:id="157"/>
      <w:bookmarkEnd w:id="158"/>
      <w:bookmarkEnd w:id="159"/>
      <w:bookmarkEnd w:id="250"/>
      <w:bookmarkEnd w:id="251"/>
      <w:bookmarkEnd w:id="252"/>
      <w:bookmarkEnd w:id="253"/>
      <w:bookmarkEnd w:id="254"/>
      <w:bookmarkEnd w:id="255"/>
      <w:bookmarkEnd w:id="256"/>
    </w:p>
    <w:p w:rsidR="00775E55" w:rsidRPr="0074639E" w:rsidRDefault="00775E55" w:rsidP="00412F32">
      <w:pPr>
        <w:spacing w:line="480" w:lineRule="auto"/>
        <w:jc w:val="both"/>
        <w:rPr>
          <w:rFonts w:ascii="Times New Roman" w:hAnsi="Times New Roman"/>
          <w:b/>
          <w:sz w:val="24"/>
          <w:szCs w:val="24"/>
        </w:rPr>
      </w:pPr>
      <w:r w:rsidRPr="0074639E">
        <w:rPr>
          <w:rFonts w:ascii="Times New Roman" w:hAnsi="Times New Roman"/>
          <w:b/>
          <w:sz w:val="24"/>
          <w:szCs w:val="24"/>
        </w:rPr>
        <w:t xml:space="preserve">Compliance </w:t>
      </w:r>
      <w:r w:rsidRPr="0074639E">
        <w:rPr>
          <w:rFonts w:ascii="Times New Roman" w:hAnsi="Times New Roman"/>
          <w:sz w:val="24"/>
          <w:szCs w:val="24"/>
        </w:rPr>
        <w:t>refers to a target acting in accordance with an influence attempt from the source</w:t>
      </w:r>
      <w:r w:rsidR="002E50B4">
        <w:rPr>
          <w:rFonts w:ascii="Times New Roman" w:hAnsi="Times New Roman"/>
          <w:sz w:val="24"/>
          <w:szCs w:val="24"/>
        </w:rPr>
        <w:t>.</w:t>
      </w:r>
      <w:r w:rsidRPr="0074639E">
        <w:rPr>
          <w:rFonts w:ascii="Times New Roman" w:hAnsi="Times New Roman"/>
          <w:sz w:val="24"/>
          <w:szCs w:val="24"/>
        </w:rPr>
        <w:t xml:space="preserve"> </w:t>
      </w:r>
    </w:p>
    <w:p w:rsidR="00775E55" w:rsidRPr="0074639E" w:rsidRDefault="00775E55" w:rsidP="00412F32">
      <w:pPr>
        <w:spacing w:line="480" w:lineRule="auto"/>
        <w:jc w:val="both"/>
        <w:rPr>
          <w:rFonts w:ascii="Times New Roman" w:hAnsi="Times New Roman"/>
          <w:sz w:val="24"/>
          <w:szCs w:val="24"/>
        </w:rPr>
      </w:pPr>
      <w:r w:rsidRPr="0074639E">
        <w:rPr>
          <w:rFonts w:ascii="Times New Roman" w:hAnsi="Times New Roman"/>
          <w:b/>
          <w:sz w:val="24"/>
          <w:szCs w:val="24"/>
        </w:rPr>
        <w:t>Contract management</w:t>
      </w:r>
      <w:r w:rsidR="00800374">
        <w:rPr>
          <w:rFonts w:ascii="Times New Roman" w:hAnsi="Times New Roman"/>
          <w:sz w:val="24"/>
          <w:szCs w:val="24"/>
        </w:rPr>
        <w:t xml:space="preserve"> is the course which establishes</w:t>
      </w:r>
      <w:r w:rsidRPr="0074639E">
        <w:rPr>
          <w:rFonts w:ascii="Times New Roman" w:hAnsi="Times New Roman"/>
          <w:sz w:val="24"/>
          <w:szCs w:val="24"/>
        </w:rPr>
        <w:t xml:space="preserve"> that both parties to a contract fully meet their </w:t>
      </w:r>
      <w:r w:rsidR="00800374">
        <w:rPr>
          <w:rFonts w:ascii="Times New Roman" w:hAnsi="Times New Roman"/>
          <w:sz w:val="24"/>
          <w:szCs w:val="24"/>
        </w:rPr>
        <w:t>individual</w:t>
      </w:r>
      <w:r w:rsidRPr="0074639E">
        <w:rPr>
          <w:rFonts w:ascii="Times New Roman" w:hAnsi="Times New Roman"/>
          <w:sz w:val="24"/>
          <w:szCs w:val="24"/>
        </w:rPr>
        <w:t xml:space="preserve"> obligations in order to efficiently and effectively deliver the objectives required from either party in the contract.</w:t>
      </w:r>
    </w:p>
    <w:p w:rsidR="00775E55" w:rsidRPr="0074639E" w:rsidRDefault="00775E55" w:rsidP="00412F32">
      <w:pPr>
        <w:spacing w:line="480" w:lineRule="auto"/>
        <w:jc w:val="both"/>
        <w:rPr>
          <w:rFonts w:ascii="Times New Roman" w:hAnsi="Times New Roman"/>
          <w:sz w:val="24"/>
          <w:szCs w:val="24"/>
        </w:rPr>
      </w:pPr>
      <w:r w:rsidRPr="0074639E">
        <w:rPr>
          <w:rFonts w:ascii="Times New Roman" w:hAnsi="Times New Roman"/>
          <w:b/>
          <w:sz w:val="24"/>
          <w:szCs w:val="24"/>
        </w:rPr>
        <w:t>Procurement</w:t>
      </w:r>
      <w:r w:rsidRPr="0074639E">
        <w:rPr>
          <w:rFonts w:ascii="Times New Roman" w:hAnsi="Times New Roman"/>
          <w:sz w:val="24"/>
          <w:szCs w:val="24"/>
        </w:rPr>
        <w:t xml:space="preserve"> is a</w:t>
      </w:r>
      <w:r w:rsidR="007A0123">
        <w:rPr>
          <w:rFonts w:ascii="Times New Roman" w:hAnsi="Times New Roman"/>
          <w:sz w:val="24"/>
          <w:szCs w:val="24"/>
        </w:rPr>
        <w:t xml:space="preserve">ction </w:t>
      </w:r>
      <w:r w:rsidRPr="0074639E">
        <w:rPr>
          <w:rFonts w:ascii="Times New Roman" w:hAnsi="Times New Roman"/>
          <w:sz w:val="24"/>
          <w:szCs w:val="24"/>
        </w:rPr>
        <w:t xml:space="preserve">performed as part of an acquisition effort. </w:t>
      </w:r>
    </w:p>
    <w:p w:rsidR="00775E55" w:rsidRDefault="00775E55" w:rsidP="00412F32">
      <w:pPr>
        <w:spacing w:line="480" w:lineRule="auto"/>
        <w:jc w:val="both"/>
        <w:rPr>
          <w:rFonts w:ascii="Times New Roman" w:hAnsi="Times New Roman"/>
          <w:sz w:val="24"/>
          <w:szCs w:val="24"/>
        </w:rPr>
      </w:pPr>
      <w:r w:rsidRPr="0074639E">
        <w:rPr>
          <w:rFonts w:ascii="Times New Roman" w:hAnsi="Times New Roman"/>
          <w:b/>
          <w:sz w:val="24"/>
          <w:szCs w:val="24"/>
        </w:rPr>
        <w:lastRenderedPageBreak/>
        <w:t>Procurement process</w:t>
      </w:r>
      <w:r w:rsidRPr="0074639E">
        <w:rPr>
          <w:rFonts w:ascii="Times New Roman" w:hAnsi="Times New Roman"/>
          <w:sz w:val="24"/>
          <w:szCs w:val="24"/>
        </w:rPr>
        <w:t xml:space="preserve"> is a chain of activities interlinked inside and outside the organizations premises and as such, consists of personnel who take care of sourcing, buying, expediting, inspecting, logistics and inventory management activities.</w:t>
      </w:r>
    </w:p>
    <w:p w:rsidR="00775E55" w:rsidRDefault="00775E55" w:rsidP="00412F32">
      <w:pPr>
        <w:spacing w:line="480" w:lineRule="auto"/>
        <w:jc w:val="both"/>
        <w:rPr>
          <w:rFonts w:ascii="Times New Roman" w:hAnsi="Times New Roman"/>
          <w:sz w:val="24"/>
          <w:szCs w:val="24"/>
        </w:rPr>
      </w:pPr>
      <w:r w:rsidRPr="0074639E">
        <w:rPr>
          <w:rFonts w:ascii="Times New Roman" w:hAnsi="Times New Roman"/>
          <w:b/>
          <w:sz w:val="24"/>
          <w:szCs w:val="24"/>
        </w:rPr>
        <w:t>Public procurement</w:t>
      </w:r>
      <w:r w:rsidRPr="0074639E">
        <w:rPr>
          <w:rFonts w:ascii="Times New Roman" w:hAnsi="Times New Roman"/>
          <w:sz w:val="24"/>
          <w:szCs w:val="24"/>
        </w:rPr>
        <w:t xml:space="preserve"> is defined as the purchasing, hiring or obtaining by any other </w:t>
      </w:r>
      <w:r w:rsidR="009B2C8F">
        <w:rPr>
          <w:rFonts w:ascii="Times New Roman" w:hAnsi="Times New Roman"/>
          <w:sz w:val="24"/>
          <w:szCs w:val="24"/>
        </w:rPr>
        <w:t>lawful</w:t>
      </w:r>
      <w:r w:rsidRPr="0074639E">
        <w:rPr>
          <w:rFonts w:ascii="Times New Roman" w:hAnsi="Times New Roman"/>
          <w:sz w:val="24"/>
          <w:szCs w:val="24"/>
        </w:rPr>
        <w:t xml:space="preserve"> means of goods, construction works and services by the public sector (Kipchilat, 2006). Public procurement refers to the acquisition of goods and services by government or public sector organizations and is one of the</w:t>
      </w:r>
      <w:r w:rsidR="00AD3FDC">
        <w:rPr>
          <w:rFonts w:ascii="Times New Roman" w:hAnsi="Times New Roman"/>
          <w:sz w:val="24"/>
          <w:szCs w:val="24"/>
        </w:rPr>
        <w:t xml:space="preserve"> government’s key actions</w:t>
      </w:r>
      <w:r w:rsidRPr="0074639E">
        <w:rPr>
          <w:rFonts w:ascii="Times New Roman" w:hAnsi="Times New Roman"/>
          <w:sz w:val="24"/>
          <w:szCs w:val="24"/>
        </w:rPr>
        <w:t>.</w:t>
      </w:r>
    </w:p>
    <w:p w:rsidR="002E50B4" w:rsidRDefault="002E50B4" w:rsidP="00412F32">
      <w:pPr>
        <w:spacing w:line="480" w:lineRule="auto"/>
        <w:jc w:val="both"/>
        <w:rPr>
          <w:rFonts w:ascii="Times New Roman" w:hAnsi="Times New Roman"/>
          <w:sz w:val="24"/>
          <w:szCs w:val="24"/>
        </w:rPr>
      </w:pPr>
      <w:r w:rsidRPr="00DB4775">
        <w:rPr>
          <w:rFonts w:ascii="Times New Roman" w:hAnsi="Times New Roman"/>
          <w:b/>
          <w:sz w:val="24"/>
          <w:szCs w:val="24"/>
        </w:rPr>
        <w:t>Public enterprise</w:t>
      </w:r>
      <w:r>
        <w:rPr>
          <w:rFonts w:ascii="Times New Roman" w:hAnsi="Times New Roman"/>
          <w:sz w:val="24"/>
          <w:szCs w:val="24"/>
        </w:rPr>
        <w:t xml:space="preserve"> </w:t>
      </w:r>
      <w:r w:rsidR="00DB4775">
        <w:rPr>
          <w:rFonts w:ascii="Times New Roman" w:hAnsi="Times New Roman"/>
          <w:sz w:val="24"/>
          <w:szCs w:val="24"/>
        </w:rPr>
        <w:t xml:space="preserve">is an organization owned by the state and controlled by a public authority. </w:t>
      </w:r>
    </w:p>
    <w:p w:rsidR="006D16FD" w:rsidRPr="005F58EC" w:rsidRDefault="006D16FD" w:rsidP="005F58EC">
      <w:pPr>
        <w:pStyle w:val="ListParagraph"/>
        <w:numPr>
          <w:ilvl w:val="1"/>
          <w:numId w:val="13"/>
        </w:numPr>
        <w:spacing w:line="480" w:lineRule="auto"/>
        <w:ind w:left="720"/>
        <w:jc w:val="both"/>
        <w:rPr>
          <w:rStyle w:val="Heading1Char1"/>
          <w:rFonts w:ascii="Times New Roman" w:eastAsia="Calibri" w:hAnsi="Times New Roman" w:cs="Times New Roman"/>
          <w:b w:val="0"/>
          <w:bCs w:val="0"/>
          <w:w w:val="108"/>
          <w:sz w:val="24"/>
          <w:szCs w:val="24"/>
        </w:rPr>
      </w:pPr>
      <w:bookmarkStart w:id="257" w:name="_Toc452728778"/>
      <w:r w:rsidRPr="005F58EC">
        <w:rPr>
          <w:rStyle w:val="Heading1Char1"/>
          <w:rFonts w:ascii="Times New Roman" w:eastAsia="Calibri" w:hAnsi="Times New Roman" w:cs="Times New Roman"/>
          <w:bCs w:val="0"/>
          <w:w w:val="108"/>
          <w:sz w:val="24"/>
          <w:szCs w:val="24"/>
        </w:rPr>
        <w:t>Limitations of the Study</w:t>
      </w:r>
      <w:bookmarkEnd w:id="257"/>
    </w:p>
    <w:p w:rsidR="00027FC9" w:rsidRPr="006D16FD" w:rsidRDefault="001D5288" w:rsidP="00412F32">
      <w:pPr>
        <w:spacing w:line="480" w:lineRule="auto"/>
        <w:jc w:val="both"/>
        <w:rPr>
          <w:rFonts w:ascii="Times New Roman" w:hAnsi="Times New Roman"/>
          <w:sz w:val="24"/>
          <w:szCs w:val="24"/>
        </w:rPr>
      </w:pPr>
      <w:r>
        <w:rPr>
          <w:rFonts w:ascii="Times New Roman" w:eastAsia="Times New Roman" w:hAnsi="Times New Roman"/>
          <w:sz w:val="24"/>
          <w:szCs w:val="24"/>
        </w:rPr>
        <w:t>The researcher encountered a number of</w:t>
      </w:r>
      <w:r w:rsidRPr="003972A5">
        <w:rPr>
          <w:rFonts w:ascii="Times New Roman" w:eastAsia="Times New Roman" w:hAnsi="Times New Roman"/>
          <w:sz w:val="24"/>
          <w:szCs w:val="24"/>
        </w:rPr>
        <w:t xml:space="preserve"> limitations during the study especially when </w:t>
      </w:r>
      <w:r>
        <w:rPr>
          <w:rFonts w:ascii="Times New Roman" w:eastAsia="Times New Roman" w:hAnsi="Times New Roman"/>
          <w:sz w:val="24"/>
          <w:szCs w:val="24"/>
        </w:rPr>
        <w:t xml:space="preserve">collecting data. These include </w:t>
      </w:r>
      <w:r w:rsidR="00CC1748">
        <w:rPr>
          <w:rFonts w:ascii="Times New Roman" w:hAnsi="Times New Roman"/>
          <w:sz w:val="24"/>
          <w:szCs w:val="24"/>
        </w:rPr>
        <w:t>laxity</w:t>
      </w:r>
      <w:r w:rsidR="00CC1748" w:rsidRPr="006D16FD">
        <w:rPr>
          <w:rFonts w:ascii="Times New Roman" w:hAnsi="Times New Roman"/>
          <w:sz w:val="24"/>
          <w:szCs w:val="24"/>
        </w:rPr>
        <w:t xml:space="preserve"> from</w:t>
      </w:r>
      <w:r w:rsidR="006D16FD" w:rsidRPr="006D16FD">
        <w:rPr>
          <w:rFonts w:ascii="Times New Roman" w:hAnsi="Times New Roman"/>
          <w:sz w:val="24"/>
          <w:szCs w:val="24"/>
        </w:rPr>
        <w:t xml:space="preserve"> the respondents</w:t>
      </w:r>
      <w:r w:rsidR="007F02C5">
        <w:rPr>
          <w:rFonts w:ascii="Times New Roman" w:hAnsi="Times New Roman"/>
          <w:sz w:val="24"/>
          <w:szCs w:val="24"/>
        </w:rPr>
        <w:t xml:space="preserve"> who did not want </w:t>
      </w:r>
      <w:r w:rsidR="006D16FD" w:rsidRPr="006D16FD">
        <w:rPr>
          <w:rFonts w:ascii="Times New Roman" w:hAnsi="Times New Roman"/>
          <w:sz w:val="24"/>
          <w:szCs w:val="24"/>
        </w:rPr>
        <w:t>fill the questionnaires. To ove</w:t>
      </w:r>
      <w:r w:rsidR="00E02E6C">
        <w:rPr>
          <w:rFonts w:ascii="Times New Roman" w:hAnsi="Times New Roman"/>
          <w:sz w:val="24"/>
          <w:szCs w:val="24"/>
        </w:rPr>
        <w:t xml:space="preserve">rcome this, the researcher </w:t>
      </w:r>
      <w:r w:rsidR="00AD3FDC">
        <w:rPr>
          <w:rFonts w:ascii="Times New Roman" w:hAnsi="Times New Roman"/>
          <w:sz w:val="24"/>
          <w:szCs w:val="24"/>
        </w:rPr>
        <w:t>did</w:t>
      </w:r>
      <w:r w:rsidR="006D16FD" w:rsidRPr="006D16FD">
        <w:rPr>
          <w:rFonts w:ascii="Times New Roman" w:hAnsi="Times New Roman"/>
          <w:sz w:val="24"/>
          <w:szCs w:val="24"/>
        </w:rPr>
        <w:t xml:space="preserve"> face to face interaction</w:t>
      </w:r>
      <w:r w:rsidR="00AD3FDC">
        <w:rPr>
          <w:rFonts w:ascii="Times New Roman" w:hAnsi="Times New Roman"/>
          <w:sz w:val="24"/>
          <w:szCs w:val="24"/>
        </w:rPr>
        <w:t>s to determine</w:t>
      </w:r>
      <w:r w:rsidR="006D16FD" w:rsidRPr="006D16FD">
        <w:rPr>
          <w:rFonts w:ascii="Times New Roman" w:hAnsi="Times New Roman"/>
          <w:sz w:val="24"/>
          <w:szCs w:val="24"/>
        </w:rPr>
        <w:t xml:space="preserve"> the purpose and </w:t>
      </w:r>
      <w:r w:rsidR="00AD1022">
        <w:rPr>
          <w:rFonts w:ascii="Times New Roman" w:hAnsi="Times New Roman"/>
          <w:sz w:val="24"/>
          <w:szCs w:val="24"/>
        </w:rPr>
        <w:t>aim</w:t>
      </w:r>
      <w:r w:rsidR="006D16FD" w:rsidRPr="006D16FD">
        <w:rPr>
          <w:rFonts w:ascii="Times New Roman" w:hAnsi="Times New Roman"/>
          <w:sz w:val="24"/>
          <w:szCs w:val="24"/>
        </w:rPr>
        <w:t>of the study with the respondents.</w:t>
      </w:r>
    </w:p>
    <w:p w:rsidR="006D16FD" w:rsidRPr="006D16FD" w:rsidRDefault="007F02C5" w:rsidP="00412F32">
      <w:pPr>
        <w:spacing w:line="480" w:lineRule="auto"/>
        <w:jc w:val="both"/>
        <w:rPr>
          <w:rFonts w:ascii="Times New Roman" w:hAnsi="Times New Roman"/>
          <w:sz w:val="24"/>
          <w:szCs w:val="24"/>
        </w:rPr>
      </w:pPr>
      <w:r>
        <w:rPr>
          <w:rFonts w:ascii="Times New Roman" w:hAnsi="Times New Roman"/>
          <w:sz w:val="24"/>
          <w:szCs w:val="24"/>
        </w:rPr>
        <w:t>Some of the respondents were suspicious at the purpose of the research findings and were therefore hesitant to fill the questionnaires. The researcher with the help of the introductory letter from the institute</w:t>
      </w:r>
      <w:r w:rsidR="006D16FD" w:rsidRPr="006D16FD">
        <w:rPr>
          <w:rFonts w:ascii="Times New Roman" w:hAnsi="Times New Roman"/>
          <w:sz w:val="24"/>
          <w:szCs w:val="24"/>
        </w:rPr>
        <w:t xml:space="preserve"> </w:t>
      </w:r>
      <w:r>
        <w:rPr>
          <w:rFonts w:ascii="Times New Roman" w:hAnsi="Times New Roman"/>
          <w:sz w:val="24"/>
          <w:szCs w:val="24"/>
        </w:rPr>
        <w:t xml:space="preserve">reassured the </w:t>
      </w:r>
      <w:r w:rsidR="00CC1748">
        <w:rPr>
          <w:rFonts w:ascii="Times New Roman" w:hAnsi="Times New Roman"/>
          <w:sz w:val="24"/>
          <w:szCs w:val="24"/>
        </w:rPr>
        <w:t>respondents that</w:t>
      </w:r>
      <w:r>
        <w:rPr>
          <w:rFonts w:ascii="Times New Roman" w:hAnsi="Times New Roman"/>
          <w:sz w:val="24"/>
          <w:szCs w:val="24"/>
        </w:rPr>
        <w:t xml:space="preserve"> the findings were majorly </w:t>
      </w:r>
      <w:r w:rsidR="006D16FD" w:rsidRPr="006D16FD">
        <w:rPr>
          <w:rFonts w:ascii="Times New Roman" w:hAnsi="Times New Roman"/>
          <w:sz w:val="24"/>
          <w:szCs w:val="24"/>
        </w:rPr>
        <w:t>for academic purposes only.</w:t>
      </w:r>
    </w:p>
    <w:p w:rsidR="005601A0" w:rsidRDefault="00E02E6C" w:rsidP="00412F32">
      <w:pPr>
        <w:spacing w:line="480" w:lineRule="auto"/>
        <w:jc w:val="both"/>
        <w:rPr>
          <w:rFonts w:ascii="Times New Roman" w:hAnsi="Times New Roman"/>
          <w:sz w:val="24"/>
          <w:szCs w:val="24"/>
        </w:rPr>
      </w:pPr>
      <w:r>
        <w:rPr>
          <w:rFonts w:ascii="Times New Roman" w:hAnsi="Times New Roman"/>
          <w:sz w:val="24"/>
          <w:szCs w:val="24"/>
        </w:rPr>
        <w:t xml:space="preserve">There </w:t>
      </w:r>
      <w:r w:rsidR="00CC1748">
        <w:rPr>
          <w:rFonts w:ascii="Times New Roman" w:hAnsi="Times New Roman"/>
          <w:sz w:val="24"/>
          <w:szCs w:val="24"/>
        </w:rPr>
        <w:t>was fear</w:t>
      </w:r>
      <w:r w:rsidR="006D16FD" w:rsidRPr="006D16FD">
        <w:rPr>
          <w:rFonts w:ascii="Times New Roman" w:hAnsi="Times New Roman"/>
          <w:sz w:val="24"/>
          <w:szCs w:val="24"/>
        </w:rPr>
        <w:t xml:space="preserve"> to give confidential information about the o</w:t>
      </w:r>
      <w:r w:rsidR="001D5288">
        <w:rPr>
          <w:rFonts w:ascii="Times New Roman" w:hAnsi="Times New Roman"/>
          <w:sz w:val="24"/>
          <w:szCs w:val="24"/>
        </w:rPr>
        <w:t>rganization the respondents</w:t>
      </w:r>
      <w:r>
        <w:rPr>
          <w:rFonts w:ascii="Times New Roman" w:hAnsi="Times New Roman"/>
          <w:sz w:val="24"/>
          <w:szCs w:val="24"/>
        </w:rPr>
        <w:t xml:space="preserve"> work</w:t>
      </w:r>
      <w:r w:rsidR="001D5288">
        <w:rPr>
          <w:rFonts w:ascii="Times New Roman" w:hAnsi="Times New Roman"/>
          <w:sz w:val="24"/>
          <w:szCs w:val="24"/>
        </w:rPr>
        <w:t>ed</w:t>
      </w:r>
      <w:r>
        <w:rPr>
          <w:rFonts w:ascii="Times New Roman" w:hAnsi="Times New Roman"/>
          <w:sz w:val="24"/>
          <w:szCs w:val="24"/>
        </w:rPr>
        <w:t xml:space="preserve"> </w:t>
      </w:r>
      <w:r w:rsidR="00CC1748">
        <w:rPr>
          <w:rFonts w:ascii="Times New Roman" w:hAnsi="Times New Roman"/>
          <w:sz w:val="24"/>
          <w:szCs w:val="24"/>
        </w:rPr>
        <w:t>for. The</w:t>
      </w:r>
      <w:r>
        <w:rPr>
          <w:rFonts w:ascii="Times New Roman" w:hAnsi="Times New Roman"/>
          <w:sz w:val="24"/>
          <w:szCs w:val="24"/>
        </w:rPr>
        <w:t xml:space="preserve"> researcher assured the </w:t>
      </w:r>
      <w:r w:rsidR="00CC1748">
        <w:rPr>
          <w:rFonts w:ascii="Times New Roman" w:hAnsi="Times New Roman"/>
          <w:sz w:val="24"/>
          <w:szCs w:val="24"/>
        </w:rPr>
        <w:t>respondents</w:t>
      </w:r>
      <w:r>
        <w:rPr>
          <w:rFonts w:ascii="Times New Roman" w:hAnsi="Times New Roman"/>
          <w:sz w:val="24"/>
          <w:szCs w:val="24"/>
        </w:rPr>
        <w:t xml:space="preserve"> </w:t>
      </w:r>
      <w:r w:rsidR="009B4024">
        <w:rPr>
          <w:rFonts w:ascii="Times New Roman" w:hAnsi="Times New Roman"/>
          <w:sz w:val="24"/>
          <w:szCs w:val="24"/>
        </w:rPr>
        <w:t xml:space="preserve">of </w:t>
      </w:r>
      <w:r w:rsidR="006D16FD" w:rsidRPr="006D16FD">
        <w:rPr>
          <w:rFonts w:ascii="Times New Roman" w:hAnsi="Times New Roman"/>
          <w:sz w:val="24"/>
          <w:szCs w:val="24"/>
        </w:rPr>
        <w:t>good faith with supporting documents for undertaking the study.</w:t>
      </w:r>
      <w:bookmarkStart w:id="258" w:name="_Toc358811645"/>
      <w:bookmarkStart w:id="259" w:name="_Toc398141172"/>
      <w:bookmarkStart w:id="260" w:name="_Toc406404664"/>
      <w:bookmarkStart w:id="261" w:name="_Toc406404858"/>
      <w:bookmarkStart w:id="262" w:name="_Toc421518304"/>
      <w:bookmarkStart w:id="263" w:name="_Toc421518450"/>
      <w:bookmarkStart w:id="264" w:name="_Toc445805626"/>
      <w:bookmarkEnd w:id="0"/>
      <w:bookmarkEnd w:id="1"/>
      <w:bookmarkEnd w:id="2"/>
      <w:bookmarkEnd w:id="3"/>
      <w:bookmarkEnd w:id="4"/>
      <w:bookmarkEnd w:id="5"/>
      <w:bookmarkEnd w:id="81"/>
      <w:bookmarkEnd w:id="82"/>
      <w:bookmarkEnd w:id="83"/>
      <w:bookmarkEnd w:id="84"/>
      <w:bookmarkEnd w:id="85"/>
      <w:bookmarkEnd w:id="86"/>
      <w:bookmarkEnd w:id="87"/>
      <w:bookmarkEnd w:id="88"/>
    </w:p>
    <w:p w:rsidR="00044A54" w:rsidRPr="00196C40" w:rsidRDefault="00196C40" w:rsidP="00196C40">
      <w:pPr>
        <w:pStyle w:val="Heading1"/>
        <w:jc w:val="center"/>
        <w:rPr>
          <w:rFonts w:ascii="Times New Roman" w:hAnsi="Times New Roman"/>
          <w:sz w:val="24"/>
          <w:szCs w:val="24"/>
        </w:rPr>
      </w:pPr>
      <w:r>
        <w:br w:type="page"/>
      </w:r>
      <w:bookmarkStart w:id="265" w:name="_Toc497142726"/>
      <w:r w:rsidR="00044A54" w:rsidRPr="00196C40">
        <w:rPr>
          <w:rFonts w:ascii="Times New Roman" w:hAnsi="Times New Roman"/>
          <w:sz w:val="24"/>
          <w:szCs w:val="24"/>
        </w:rPr>
        <w:lastRenderedPageBreak/>
        <w:t>CHAPTER TWO</w:t>
      </w:r>
      <w:bookmarkEnd w:id="265"/>
    </w:p>
    <w:p w:rsidR="00044A54" w:rsidRPr="00196C40" w:rsidRDefault="00044A54" w:rsidP="00196C40">
      <w:pPr>
        <w:pStyle w:val="Heading1"/>
        <w:jc w:val="center"/>
        <w:rPr>
          <w:rFonts w:ascii="Times New Roman" w:hAnsi="Times New Roman"/>
          <w:sz w:val="24"/>
          <w:szCs w:val="24"/>
        </w:rPr>
      </w:pPr>
      <w:bookmarkStart w:id="266" w:name="_Toc398141171"/>
      <w:bookmarkStart w:id="267" w:name="_Toc406404663"/>
      <w:bookmarkStart w:id="268" w:name="_Toc406404857"/>
      <w:bookmarkStart w:id="269" w:name="_Toc421518303"/>
      <w:bookmarkStart w:id="270" w:name="_Toc421518449"/>
      <w:bookmarkStart w:id="271" w:name="_Toc445805625"/>
      <w:bookmarkStart w:id="272" w:name="_Toc491354444"/>
      <w:bookmarkStart w:id="273" w:name="_Toc497142727"/>
      <w:r w:rsidRPr="00196C40">
        <w:rPr>
          <w:rFonts w:ascii="Times New Roman" w:hAnsi="Times New Roman"/>
          <w:sz w:val="24"/>
          <w:szCs w:val="24"/>
        </w:rPr>
        <w:t>LITERATURE REVIE</w:t>
      </w:r>
      <w:bookmarkEnd w:id="266"/>
      <w:bookmarkEnd w:id="267"/>
      <w:bookmarkEnd w:id="268"/>
      <w:bookmarkEnd w:id="269"/>
      <w:bookmarkEnd w:id="270"/>
      <w:bookmarkEnd w:id="271"/>
      <w:r w:rsidRPr="00196C40">
        <w:rPr>
          <w:rFonts w:ascii="Times New Roman" w:hAnsi="Times New Roman"/>
          <w:sz w:val="24"/>
          <w:szCs w:val="24"/>
        </w:rPr>
        <w:t>W</w:t>
      </w:r>
      <w:bookmarkEnd w:id="272"/>
      <w:bookmarkEnd w:id="273"/>
    </w:p>
    <w:p w:rsidR="00775E55" w:rsidRPr="00196C40" w:rsidRDefault="00775E55" w:rsidP="00D9164C">
      <w:pPr>
        <w:pStyle w:val="Heading2"/>
        <w:numPr>
          <w:ilvl w:val="0"/>
          <w:numId w:val="13"/>
        </w:numPr>
        <w:rPr>
          <w:rFonts w:ascii="Times New Roman" w:hAnsi="Times New Roman"/>
          <w:color w:val="auto"/>
          <w:w w:val="108"/>
          <w:sz w:val="24"/>
          <w:szCs w:val="24"/>
        </w:rPr>
      </w:pPr>
      <w:bookmarkStart w:id="274" w:name="_Toc491354445"/>
      <w:bookmarkStart w:id="275" w:name="_Toc497142728"/>
      <w:r w:rsidRPr="00196C40">
        <w:rPr>
          <w:rFonts w:ascii="Times New Roman" w:hAnsi="Times New Roman"/>
          <w:color w:val="auto"/>
          <w:w w:val="108"/>
          <w:sz w:val="24"/>
          <w:szCs w:val="24"/>
        </w:rPr>
        <w:t>Introduction</w:t>
      </w:r>
      <w:bookmarkEnd w:id="258"/>
      <w:bookmarkEnd w:id="259"/>
      <w:bookmarkEnd w:id="260"/>
      <w:bookmarkEnd w:id="261"/>
      <w:bookmarkEnd w:id="262"/>
      <w:bookmarkEnd w:id="263"/>
      <w:bookmarkEnd w:id="264"/>
      <w:bookmarkEnd w:id="274"/>
      <w:bookmarkEnd w:id="275"/>
    </w:p>
    <w:p w:rsidR="00196C40" w:rsidRPr="00196C40" w:rsidRDefault="00196C40" w:rsidP="00196C40">
      <w:pPr>
        <w:spacing w:after="0"/>
        <w:ind w:left="720"/>
        <w:rPr>
          <w:lang w:bidi="en-US"/>
        </w:rPr>
      </w:pPr>
    </w:p>
    <w:p w:rsidR="00263587" w:rsidRPr="00E92FE7" w:rsidRDefault="00263587" w:rsidP="00412F32">
      <w:pPr>
        <w:spacing w:line="480" w:lineRule="auto"/>
        <w:jc w:val="both"/>
        <w:rPr>
          <w:rFonts w:ascii="Times New Roman" w:hAnsi="Times New Roman"/>
          <w:sz w:val="24"/>
          <w:szCs w:val="24"/>
        </w:rPr>
      </w:pPr>
      <w:r w:rsidRPr="00263587">
        <w:rPr>
          <w:rFonts w:ascii="Times New Roman" w:hAnsi="Times New Roman"/>
          <w:sz w:val="24"/>
          <w:szCs w:val="24"/>
        </w:rPr>
        <w:t>A revie</w:t>
      </w:r>
      <w:r w:rsidR="0048443E">
        <w:rPr>
          <w:rFonts w:ascii="Times New Roman" w:hAnsi="Times New Roman"/>
          <w:sz w:val="24"/>
          <w:szCs w:val="24"/>
        </w:rPr>
        <w:t>w of literature is an assessed</w:t>
      </w:r>
      <w:r w:rsidRPr="00263587">
        <w:rPr>
          <w:rFonts w:ascii="Times New Roman" w:hAnsi="Times New Roman"/>
          <w:sz w:val="24"/>
          <w:szCs w:val="24"/>
        </w:rPr>
        <w:t xml:space="preserve"> report of </w:t>
      </w:r>
      <w:r w:rsidR="0048443E">
        <w:rPr>
          <w:rFonts w:ascii="Times New Roman" w:hAnsi="Times New Roman"/>
          <w:sz w:val="24"/>
          <w:szCs w:val="24"/>
        </w:rPr>
        <w:t>material</w:t>
      </w:r>
      <w:r w:rsidRPr="00263587">
        <w:rPr>
          <w:rFonts w:ascii="Times New Roman" w:hAnsi="Times New Roman"/>
          <w:sz w:val="24"/>
          <w:szCs w:val="24"/>
        </w:rPr>
        <w:t xml:space="preserve"> found in the literature related to a selected area of study.</w:t>
      </w:r>
      <w:r>
        <w:rPr>
          <w:rFonts w:ascii="Times New Roman" w:hAnsi="Times New Roman"/>
          <w:sz w:val="24"/>
          <w:szCs w:val="24"/>
        </w:rPr>
        <w:t xml:space="preserve"> This </w:t>
      </w:r>
      <w:r w:rsidR="00CC1748">
        <w:rPr>
          <w:rFonts w:ascii="Times New Roman" w:hAnsi="Times New Roman"/>
          <w:sz w:val="24"/>
          <w:szCs w:val="24"/>
        </w:rPr>
        <w:t xml:space="preserve">review </w:t>
      </w:r>
      <w:r w:rsidR="0048443E">
        <w:rPr>
          <w:rFonts w:ascii="Times New Roman" w:hAnsi="Times New Roman"/>
          <w:sz w:val="24"/>
          <w:szCs w:val="24"/>
        </w:rPr>
        <w:t>shows</w:t>
      </w:r>
      <w:r>
        <w:rPr>
          <w:rFonts w:ascii="Times New Roman" w:hAnsi="Times New Roman"/>
          <w:sz w:val="24"/>
          <w:szCs w:val="24"/>
        </w:rPr>
        <w:t xml:space="preserve"> what is already known about this area of study.  </w:t>
      </w:r>
      <w:r w:rsidR="00C672AC">
        <w:rPr>
          <w:rFonts w:ascii="Times New Roman" w:hAnsi="Times New Roman"/>
          <w:sz w:val="24"/>
          <w:szCs w:val="24"/>
        </w:rPr>
        <w:t xml:space="preserve">The literature review </w:t>
      </w:r>
      <w:r>
        <w:rPr>
          <w:rFonts w:ascii="Times New Roman" w:hAnsi="Times New Roman"/>
          <w:sz w:val="24"/>
          <w:szCs w:val="24"/>
        </w:rPr>
        <w:t>give</w:t>
      </w:r>
      <w:r w:rsidR="00C672AC">
        <w:rPr>
          <w:rFonts w:ascii="Times New Roman" w:hAnsi="Times New Roman"/>
          <w:sz w:val="24"/>
          <w:szCs w:val="24"/>
        </w:rPr>
        <w:t>s</w:t>
      </w:r>
      <w:r>
        <w:rPr>
          <w:rFonts w:ascii="Times New Roman" w:hAnsi="Times New Roman"/>
          <w:sz w:val="24"/>
          <w:szCs w:val="24"/>
        </w:rPr>
        <w:t xml:space="preserve"> a</w:t>
      </w:r>
      <w:r w:rsidR="0048443E">
        <w:rPr>
          <w:rFonts w:ascii="Times New Roman" w:hAnsi="Times New Roman"/>
          <w:sz w:val="24"/>
          <w:szCs w:val="24"/>
        </w:rPr>
        <w:t>n academic</w:t>
      </w:r>
      <w:r>
        <w:rPr>
          <w:rFonts w:ascii="Times New Roman" w:hAnsi="Times New Roman"/>
          <w:sz w:val="24"/>
          <w:szCs w:val="24"/>
        </w:rPr>
        <w:t xml:space="preserve"> base for this research</w:t>
      </w:r>
      <w:r w:rsidR="00E92FE7">
        <w:rPr>
          <w:rFonts w:ascii="Times New Roman" w:hAnsi="Times New Roman"/>
          <w:sz w:val="24"/>
          <w:szCs w:val="24"/>
        </w:rPr>
        <w:t xml:space="preserve"> as well as the nature of research. </w:t>
      </w:r>
    </w:p>
    <w:p w:rsidR="00AC1777" w:rsidRPr="0074639E" w:rsidRDefault="00775E55" w:rsidP="00412F32">
      <w:pPr>
        <w:autoSpaceDE w:val="0"/>
        <w:autoSpaceDN w:val="0"/>
        <w:adjustRightInd w:val="0"/>
        <w:spacing w:line="480" w:lineRule="auto"/>
        <w:jc w:val="both"/>
        <w:rPr>
          <w:rFonts w:ascii="Times New Roman" w:hAnsi="Times New Roman"/>
          <w:sz w:val="24"/>
          <w:szCs w:val="24"/>
        </w:rPr>
      </w:pPr>
      <w:r w:rsidRPr="0074639E">
        <w:rPr>
          <w:rFonts w:ascii="Times New Roman" w:hAnsi="Times New Roman"/>
          <w:sz w:val="24"/>
          <w:szCs w:val="24"/>
        </w:rPr>
        <w:t>This chapter provides a review of literature on procurement compliance and how it has affected the procurement performance of public organizations around the wo</w:t>
      </w:r>
      <w:r w:rsidR="0021691E">
        <w:rPr>
          <w:rFonts w:ascii="Times New Roman" w:hAnsi="Times New Roman"/>
          <w:sz w:val="24"/>
          <w:szCs w:val="24"/>
        </w:rPr>
        <w:t>rld. The literature review examines</w:t>
      </w:r>
      <w:r w:rsidRPr="0074639E">
        <w:rPr>
          <w:rFonts w:ascii="Times New Roman" w:hAnsi="Times New Roman"/>
          <w:sz w:val="24"/>
          <w:szCs w:val="24"/>
        </w:rPr>
        <w:t xml:space="preserve"> the theoretical review; procurement compliance, procurement performance and actual review of literature on the study objectives.</w:t>
      </w:r>
      <w:bookmarkStart w:id="276" w:name="_Toc398141152"/>
      <w:bookmarkStart w:id="277" w:name="_Toc406404665"/>
      <w:bookmarkStart w:id="278" w:name="_Toc406404859"/>
      <w:bookmarkStart w:id="279" w:name="_Toc421518305"/>
      <w:bookmarkStart w:id="280" w:name="_Toc421518451"/>
      <w:bookmarkStart w:id="281" w:name="_Toc445805627"/>
      <w:bookmarkStart w:id="282" w:name="_Toc398141173"/>
      <w:bookmarkStart w:id="283" w:name="_Toc358811646"/>
    </w:p>
    <w:p w:rsidR="00775E55" w:rsidRDefault="00196C40" w:rsidP="00196C40">
      <w:pPr>
        <w:pStyle w:val="Heading2"/>
        <w:rPr>
          <w:rFonts w:ascii="Times New Roman" w:hAnsi="Times New Roman"/>
          <w:color w:val="auto"/>
          <w:w w:val="108"/>
          <w:sz w:val="24"/>
          <w:szCs w:val="24"/>
        </w:rPr>
      </w:pPr>
      <w:bookmarkStart w:id="284" w:name="_Toc491354446"/>
      <w:bookmarkStart w:id="285" w:name="_Toc497142729"/>
      <w:r w:rsidRPr="00196C40">
        <w:rPr>
          <w:rFonts w:ascii="Times New Roman" w:hAnsi="Times New Roman"/>
          <w:color w:val="auto"/>
          <w:w w:val="108"/>
          <w:sz w:val="24"/>
          <w:szCs w:val="24"/>
        </w:rPr>
        <w:t>2.1</w:t>
      </w:r>
      <w:r w:rsidR="00775E55" w:rsidRPr="00196C40">
        <w:rPr>
          <w:rFonts w:ascii="Times New Roman" w:hAnsi="Times New Roman"/>
          <w:color w:val="auto"/>
          <w:w w:val="108"/>
          <w:sz w:val="24"/>
          <w:szCs w:val="24"/>
        </w:rPr>
        <w:t xml:space="preserve"> </w:t>
      </w:r>
      <w:r w:rsidR="008A411A">
        <w:rPr>
          <w:rFonts w:ascii="Times New Roman" w:hAnsi="Times New Roman"/>
          <w:color w:val="auto"/>
          <w:w w:val="108"/>
          <w:sz w:val="24"/>
          <w:szCs w:val="24"/>
        </w:rPr>
        <w:tab/>
      </w:r>
      <w:r w:rsidR="00775E55" w:rsidRPr="00196C40">
        <w:rPr>
          <w:rFonts w:ascii="Times New Roman" w:hAnsi="Times New Roman"/>
          <w:color w:val="auto"/>
          <w:w w:val="108"/>
          <w:sz w:val="24"/>
          <w:szCs w:val="24"/>
        </w:rPr>
        <w:t xml:space="preserve">Theoretical </w:t>
      </w:r>
      <w:bookmarkEnd w:id="276"/>
      <w:r w:rsidR="00775E55" w:rsidRPr="00196C40">
        <w:rPr>
          <w:rFonts w:ascii="Times New Roman" w:hAnsi="Times New Roman"/>
          <w:color w:val="auto"/>
          <w:w w:val="108"/>
          <w:sz w:val="24"/>
          <w:szCs w:val="24"/>
        </w:rPr>
        <w:t>Review</w:t>
      </w:r>
      <w:bookmarkEnd w:id="277"/>
      <w:bookmarkEnd w:id="278"/>
      <w:bookmarkEnd w:id="279"/>
      <w:bookmarkEnd w:id="280"/>
      <w:bookmarkEnd w:id="281"/>
      <w:bookmarkEnd w:id="284"/>
      <w:bookmarkEnd w:id="285"/>
    </w:p>
    <w:p w:rsidR="00196C40" w:rsidRPr="00196C40" w:rsidRDefault="00196C40" w:rsidP="00196C40">
      <w:pPr>
        <w:spacing w:after="0"/>
        <w:rPr>
          <w:lang w:bidi="en-US"/>
        </w:rPr>
      </w:pPr>
    </w:p>
    <w:p w:rsidR="00B92B41" w:rsidRPr="00B92B41" w:rsidRDefault="00B92B41" w:rsidP="00412F32">
      <w:pPr>
        <w:autoSpaceDE w:val="0"/>
        <w:autoSpaceDN w:val="0"/>
        <w:adjustRightInd w:val="0"/>
        <w:spacing w:line="480" w:lineRule="auto"/>
        <w:jc w:val="both"/>
        <w:rPr>
          <w:rFonts w:ascii="Times New Roman" w:hAnsi="Times New Roman"/>
          <w:sz w:val="24"/>
          <w:szCs w:val="24"/>
        </w:rPr>
      </w:pPr>
      <w:r w:rsidRPr="00B92B41">
        <w:rPr>
          <w:rFonts w:ascii="Times New Roman" w:hAnsi="Times New Roman"/>
          <w:sz w:val="24"/>
          <w:szCs w:val="24"/>
        </w:rPr>
        <w:t>Mugenda and Mugenda (2003) d</w:t>
      </w:r>
      <w:r w:rsidR="004B7856">
        <w:rPr>
          <w:rFonts w:ascii="Times New Roman" w:hAnsi="Times New Roman"/>
          <w:sz w:val="24"/>
          <w:szCs w:val="24"/>
        </w:rPr>
        <w:t>escribes</w:t>
      </w:r>
      <w:r w:rsidRPr="00B92B41">
        <w:rPr>
          <w:rFonts w:ascii="Times New Roman" w:hAnsi="Times New Roman"/>
          <w:sz w:val="24"/>
          <w:szCs w:val="24"/>
        </w:rPr>
        <w:t xml:space="preserve"> a theory as a system of explaining phenomena by stating constructs and the laws that inter relate </w:t>
      </w:r>
      <w:r w:rsidR="004B7856">
        <w:rPr>
          <w:rFonts w:ascii="Times New Roman" w:hAnsi="Times New Roman"/>
          <w:sz w:val="24"/>
          <w:szCs w:val="24"/>
        </w:rPr>
        <w:t>to</w:t>
      </w:r>
      <w:r w:rsidRPr="00B92B41">
        <w:rPr>
          <w:rFonts w:ascii="Times New Roman" w:hAnsi="Times New Roman"/>
          <w:sz w:val="24"/>
          <w:szCs w:val="24"/>
        </w:rPr>
        <w:t xml:space="preserve"> each other.  Theories have been reviewed to explain the effect of procurement compliance on procurement performance</w:t>
      </w:r>
      <w:r w:rsidR="00C672AC">
        <w:rPr>
          <w:rFonts w:ascii="Times New Roman" w:hAnsi="Times New Roman"/>
          <w:sz w:val="24"/>
          <w:szCs w:val="24"/>
        </w:rPr>
        <w:t>.</w:t>
      </w:r>
      <w:r w:rsidRPr="00B92B41">
        <w:rPr>
          <w:rFonts w:ascii="Times New Roman" w:hAnsi="Times New Roman"/>
          <w:sz w:val="24"/>
          <w:szCs w:val="24"/>
        </w:rPr>
        <w:t xml:space="preserve"> For the purpose of this study, the institutional theory was adopted for the study.</w:t>
      </w:r>
    </w:p>
    <w:p w:rsidR="00E35F04" w:rsidRDefault="00775E55" w:rsidP="00412F32">
      <w:pPr>
        <w:spacing w:line="480" w:lineRule="auto"/>
        <w:jc w:val="both"/>
        <w:rPr>
          <w:rFonts w:ascii="Times New Roman" w:hAnsi="Times New Roman"/>
          <w:sz w:val="24"/>
          <w:szCs w:val="24"/>
        </w:rPr>
      </w:pPr>
      <w:r w:rsidRPr="0074639E">
        <w:rPr>
          <w:rFonts w:ascii="Times New Roman" w:hAnsi="Times New Roman"/>
          <w:sz w:val="24"/>
          <w:szCs w:val="24"/>
        </w:rPr>
        <w:t xml:space="preserve">The institutional theory is the </w:t>
      </w:r>
      <w:r w:rsidR="004B7856">
        <w:rPr>
          <w:rFonts w:ascii="Times New Roman" w:hAnsi="Times New Roman"/>
          <w:sz w:val="24"/>
          <w:szCs w:val="24"/>
        </w:rPr>
        <w:t>common</w:t>
      </w:r>
      <w:r w:rsidRPr="0074639E">
        <w:rPr>
          <w:rFonts w:ascii="Times New Roman" w:hAnsi="Times New Roman"/>
          <w:sz w:val="24"/>
          <w:szCs w:val="24"/>
        </w:rPr>
        <w:t xml:space="preserve"> approach that is used to </w:t>
      </w:r>
      <w:r w:rsidR="004B7856">
        <w:rPr>
          <w:rFonts w:ascii="Times New Roman" w:hAnsi="Times New Roman"/>
          <w:sz w:val="24"/>
          <w:szCs w:val="24"/>
        </w:rPr>
        <w:t>assess</w:t>
      </w:r>
      <w:r w:rsidRPr="0074639E">
        <w:rPr>
          <w:rFonts w:ascii="Times New Roman" w:hAnsi="Times New Roman"/>
          <w:sz w:val="24"/>
          <w:szCs w:val="24"/>
        </w:rPr>
        <w:t xml:space="preserve"> </w:t>
      </w:r>
      <w:r w:rsidR="004B7856">
        <w:rPr>
          <w:rFonts w:ascii="Times New Roman" w:hAnsi="Times New Roman"/>
          <w:sz w:val="24"/>
          <w:szCs w:val="24"/>
        </w:rPr>
        <w:t>aspects</w:t>
      </w:r>
      <w:r w:rsidRPr="0074639E">
        <w:rPr>
          <w:rFonts w:ascii="Times New Roman" w:hAnsi="Times New Roman"/>
          <w:sz w:val="24"/>
          <w:szCs w:val="24"/>
        </w:rPr>
        <w:t xml:space="preserve"> of public procurement (Obanda 2010). </w:t>
      </w:r>
      <w:r w:rsidR="00912450">
        <w:rPr>
          <w:rFonts w:ascii="Times New Roman" w:hAnsi="Times New Roman"/>
          <w:sz w:val="24"/>
          <w:szCs w:val="24"/>
        </w:rPr>
        <w:t>The institutional theory attracts</w:t>
      </w:r>
      <w:r w:rsidR="00E67F7C">
        <w:rPr>
          <w:rFonts w:ascii="Times New Roman" w:hAnsi="Times New Roman"/>
          <w:sz w:val="24"/>
          <w:szCs w:val="24"/>
        </w:rPr>
        <w:t xml:space="preserve"> deeper and more strong elements</w:t>
      </w:r>
      <w:r w:rsidRPr="0074639E">
        <w:rPr>
          <w:rFonts w:ascii="Times New Roman" w:hAnsi="Times New Roman"/>
          <w:sz w:val="24"/>
          <w:szCs w:val="24"/>
        </w:rPr>
        <w:t xml:space="preserve"> of social structure. It considers the processes by which structures, including schemes, rules, norms and </w:t>
      </w:r>
      <w:r w:rsidR="006C3523">
        <w:rPr>
          <w:rFonts w:ascii="Times New Roman" w:hAnsi="Times New Roman"/>
          <w:sz w:val="24"/>
          <w:szCs w:val="24"/>
        </w:rPr>
        <w:t>everyday activities</w:t>
      </w:r>
      <w:r w:rsidRPr="0074639E">
        <w:rPr>
          <w:rFonts w:ascii="Times New Roman" w:hAnsi="Times New Roman"/>
          <w:sz w:val="24"/>
          <w:szCs w:val="24"/>
        </w:rPr>
        <w:t xml:space="preserve"> become established as authoritative guidelines for social behavior (Scott, 2004). It explains how the institutional environment influences and establishes an organization’s structures, norms and rules and how these become </w:t>
      </w:r>
      <w:r w:rsidR="006C3523">
        <w:rPr>
          <w:rFonts w:ascii="Times New Roman" w:hAnsi="Times New Roman"/>
          <w:sz w:val="24"/>
          <w:szCs w:val="24"/>
        </w:rPr>
        <w:t>strong</w:t>
      </w:r>
      <w:r w:rsidRPr="0074639E">
        <w:rPr>
          <w:rFonts w:ascii="Times New Roman" w:hAnsi="Times New Roman"/>
          <w:sz w:val="24"/>
          <w:szCs w:val="24"/>
        </w:rPr>
        <w:t xml:space="preserve">, legitimized guidelines for social behavior. </w:t>
      </w:r>
    </w:p>
    <w:p w:rsidR="00775E55" w:rsidRPr="0074639E" w:rsidRDefault="00E35F04" w:rsidP="00412F32">
      <w:pPr>
        <w:spacing w:line="480" w:lineRule="auto"/>
        <w:jc w:val="both"/>
        <w:rPr>
          <w:rFonts w:ascii="Times New Roman" w:hAnsi="Times New Roman"/>
          <w:sz w:val="24"/>
          <w:szCs w:val="24"/>
        </w:rPr>
      </w:pPr>
      <w:r>
        <w:rPr>
          <w:rFonts w:ascii="Times New Roman" w:hAnsi="Times New Roman"/>
          <w:sz w:val="24"/>
          <w:szCs w:val="24"/>
        </w:rPr>
        <w:lastRenderedPageBreak/>
        <w:t xml:space="preserve">To achieve compliance, the government of Uganda put in place institutional frameworks that constitute various players, namely; </w:t>
      </w:r>
      <w:r w:rsidR="006B4877">
        <w:rPr>
          <w:rFonts w:ascii="Times New Roman" w:hAnsi="Times New Roman"/>
          <w:sz w:val="24"/>
          <w:szCs w:val="24"/>
        </w:rPr>
        <w:t>C</w:t>
      </w:r>
      <w:r>
        <w:rPr>
          <w:rFonts w:ascii="Times New Roman" w:hAnsi="Times New Roman"/>
          <w:sz w:val="24"/>
          <w:szCs w:val="24"/>
        </w:rPr>
        <w:t xml:space="preserve">ontracts </w:t>
      </w:r>
      <w:r w:rsidR="006B4877">
        <w:rPr>
          <w:rFonts w:ascii="Times New Roman" w:hAnsi="Times New Roman"/>
          <w:sz w:val="24"/>
          <w:szCs w:val="24"/>
        </w:rPr>
        <w:t>C</w:t>
      </w:r>
      <w:r>
        <w:rPr>
          <w:rFonts w:ascii="Times New Roman" w:hAnsi="Times New Roman"/>
          <w:sz w:val="24"/>
          <w:szCs w:val="24"/>
        </w:rPr>
        <w:t xml:space="preserve">ommittees, Accounting Officers, </w:t>
      </w:r>
      <w:r w:rsidR="000244A4">
        <w:rPr>
          <w:rFonts w:ascii="Times New Roman" w:hAnsi="Times New Roman"/>
          <w:sz w:val="24"/>
          <w:szCs w:val="24"/>
        </w:rPr>
        <w:t>Auditor General, Inspectorate of Government</w:t>
      </w:r>
      <w:r w:rsidR="00C672AC">
        <w:rPr>
          <w:rFonts w:ascii="Times New Roman" w:hAnsi="Times New Roman"/>
          <w:sz w:val="24"/>
          <w:szCs w:val="24"/>
        </w:rPr>
        <w:t xml:space="preserve"> </w:t>
      </w:r>
      <w:r w:rsidR="00CC1748">
        <w:rPr>
          <w:rFonts w:ascii="Times New Roman" w:hAnsi="Times New Roman"/>
          <w:sz w:val="24"/>
          <w:szCs w:val="24"/>
        </w:rPr>
        <w:t>and PPDA</w:t>
      </w:r>
      <w:r w:rsidR="000244A4">
        <w:rPr>
          <w:rFonts w:ascii="Times New Roman" w:hAnsi="Times New Roman"/>
          <w:sz w:val="24"/>
          <w:szCs w:val="24"/>
        </w:rPr>
        <w:t xml:space="preserve"> Authority.</w:t>
      </w:r>
      <w:r w:rsidR="00BE2F17">
        <w:rPr>
          <w:rFonts w:ascii="Times New Roman" w:hAnsi="Times New Roman"/>
          <w:sz w:val="24"/>
          <w:szCs w:val="24"/>
        </w:rPr>
        <w:t xml:space="preserve"> For these institutions to operate effectively, </w:t>
      </w:r>
      <w:r w:rsidR="001F1174">
        <w:rPr>
          <w:rFonts w:ascii="Times New Roman" w:hAnsi="Times New Roman"/>
          <w:sz w:val="24"/>
          <w:szCs w:val="24"/>
        </w:rPr>
        <w:t xml:space="preserve">they all have to play their roles as required by the </w:t>
      </w:r>
      <w:r w:rsidR="00C672AC">
        <w:rPr>
          <w:rFonts w:ascii="Times New Roman" w:hAnsi="Times New Roman"/>
          <w:sz w:val="24"/>
          <w:szCs w:val="24"/>
        </w:rPr>
        <w:t xml:space="preserve">existing </w:t>
      </w:r>
      <w:r w:rsidR="001F1174">
        <w:rPr>
          <w:rFonts w:ascii="Times New Roman" w:hAnsi="Times New Roman"/>
          <w:sz w:val="24"/>
          <w:szCs w:val="24"/>
        </w:rPr>
        <w:t xml:space="preserve">legal framework. </w:t>
      </w:r>
      <w:r w:rsidR="00775E55" w:rsidRPr="0074639E">
        <w:rPr>
          <w:rFonts w:ascii="Times New Roman" w:hAnsi="Times New Roman"/>
          <w:sz w:val="24"/>
          <w:szCs w:val="24"/>
        </w:rPr>
        <w:t>The insti</w:t>
      </w:r>
      <w:r w:rsidR="00A3389D">
        <w:rPr>
          <w:rFonts w:ascii="Times New Roman" w:hAnsi="Times New Roman"/>
          <w:sz w:val="24"/>
          <w:szCs w:val="24"/>
        </w:rPr>
        <w:t>tutional theory is a useful glass</w:t>
      </w:r>
      <w:r w:rsidR="00775E55" w:rsidRPr="0074639E">
        <w:rPr>
          <w:rFonts w:ascii="Times New Roman" w:hAnsi="Times New Roman"/>
          <w:sz w:val="24"/>
          <w:szCs w:val="24"/>
        </w:rPr>
        <w:t xml:space="preserve"> to explore the </w:t>
      </w:r>
      <w:r w:rsidR="00A3389D">
        <w:rPr>
          <w:rFonts w:ascii="Times New Roman" w:hAnsi="Times New Roman"/>
          <w:sz w:val="24"/>
          <w:szCs w:val="24"/>
        </w:rPr>
        <w:t>trials of obeying</w:t>
      </w:r>
      <w:r w:rsidR="00775E55" w:rsidRPr="0074639E">
        <w:rPr>
          <w:rFonts w:ascii="Times New Roman" w:hAnsi="Times New Roman"/>
          <w:sz w:val="24"/>
          <w:szCs w:val="24"/>
        </w:rPr>
        <w:t xml:space="preserve"> the procurement rules and regulations in practice because it highlights the</w:t>
      </w:r>
      <w:r w:rsidR="00A3389D">
        <w:rPr>
          <w:rFonts w:ascii="Times New Roman" w:hAnsi="Times New Roman"/>
          <w:sz w:val="24"/>
          <w:szCs w:val="24"/>
        </w:rPr>
        <w:t xml:space="preserve"> pressures</w:t>
      </w:r>
      <w:r w:rsidR="00775E55" w:rsidRPr="0074639E">
        <w:rPr>
          <w:rFonts w:ascii="Times New Roman" w:hAnsi="Times New Roman"/>
          <w:sz w:val="24"/>
          <w:szCs w:val="24"/>
        </w:rPr>
        <w:t xml:space="preserve"> between compliance and </w:t>
      </w:r>
      <w:r w:rsidR="00A3389D">
        <w:rPr>
          <w:rFonts w:ascii="Times New Roman" w:hAnsi="Times New Roman"/>
          <w:sz w:val="24"/>
          <w:szCs w:val="24"/>
        </w:rPr>
        <w:t>attaining</w:t>
      </w:r>
      <w:r w:rsidR="00775E55" w:rsidRPr="0074639E">
        <w:rPr>
          <w:rFonts w:ascii="Times New Roman" w:hAnsi="Times New Roman"/>
          <w:sz w:val="24"/>
          <w:szCs w:val="24"/>
        </w:rPr>
        <w:t xml:space="preserve"> efficiency and effectiveness (Meehan et al, 2016)</w:t>
      </w:r>
    </w:p>
    <w:p w:rsidR="00775E55" w:rsidRPr="00196C40" w:rsidRDefault="00196C40" w:rsidP="00196C40">
      <w:pPr>
        <w:pStyle w:val="Heading2"/>
        <w:rPr>
          <w:rFonts w:ascii="Times New Roman" w:hAnsi="Times New Roman"/>
          <w:color w:val="auto"/>
          <w:sz w:val="24"/>
          <w:szCs w:val="24"/>
        </w:rPr>
      </w:pPr>
      <w:bookmarkStart w:id="286" w:name="_Toc445805628"/>
      <w:bookmarkStart w:id="287" w:name="_Toc491354447"/>
      <w:bookmarkStart w:id="288" w:name="_Toc497142730"/>
      <w:bookmarkStart w:id="289" w:name="_Toc398141183"/>
      <w:bookmarkStart w:id="290" w:name="_Toc406404676"/>
      <w:bookmarkStart w:id="291" w:name="_Toc406404870"/>
      <w:bookmarkStart w:id="292" w:name="_Toc421518316"/>
      <w:bookmarkStart w:id="293" w:name="_Toc421518462"/>
      <w:bookmarkStart w:id="294" w:name="_Toc406404666"/>
      <w:bookmarkStart w:id="295" w:name="_Toc406404860"/>
      <w:bookmarkStart w:id="296" w:name="_Toc421518306"/>
      <w:bookmarkStart w:id="297" w:name="_Toc421518452"/>
      <w:r w:rsidRPr="00196C40">
        <w:rPr>
          <w:rFonts w:ascii="Times New Roman" w:hAnsi="Times New Roman"/>
          <w:color w:val="auto"/>
          <w:sz w:val="24"/>
          <w:szCs w:val="24"/>
        </w:rPr>
        <w:t>2.2</w:t>
      </w:r>
      <w:r w:rsidR="00775E55" w:rsidRPr="00196C40">
        <w:rPr>
          <w:rFonts w:ascii="Times New Roman" w:hAnsi="Times New Roman"/>
          <w:color w:val="auto"/>
          <w:sz w:val="24"/>
          <w:szCs w:val="24"/>
        </w:rPr>
        <w:t xml:space="preserve"> </w:t>
      </w:r>
      <w:r w:rsidR="008A411A">
        <w:rPr>
          <w:rFonts w:ascii="Times New Roman" w:hAnsi="Times New Roman"/>
          <w:color w:val="auto"/>
          <w:sz w:val="24"/>
          <w:szCs w:val="24"/>
        </w:rPr>
        <w:tab/>
      </w:r>
      <w:r w:rsidR="006B4877">
        <w:rPr>
          <w:rFonts w:ascii="Times New Roman" w:hAnsi="Times New Roman"/>
          <w:color w:val="auto"/>
          <w:sz w:val="24"/>
          <w:szCs w:val="24"/>
        </w:rPr>
        <w:t xml:space="preserve">Review of </w:t>
      </w:r>
      <w:r w:rsidR="00775E55" w:rsidRPr="00196C40">
        <w:rPr>
          <w:rFonts w:ascii="Times New Roman" w:hAnsi="Times New Roman"/>
          <w:color w:val="auto"/>
          <w:sz w:val="24"/>
          <w:szCs w:val="24"/>
        </w:rPr>
        <w:t>Related Literature</w:t>
      </w:r>
      <w:bookmarkEnd w:id="286"/>
      <w:bookmarkEnd w:id="287"/>
      <w:bookmarkEnd w:id="288"/>
      <w:r w:rsidR="00775E55" w:rsidRPr="00196C40">
        <w:rPr>
          <w:rFonts w:ascii="Times New Roman" w:hAnsi="Times New Roman"/>
          <w:color w:val="auto"/>
          <w:sz w:val="24"/>
          <w:szCs w:val="24"/>
        </w:rPr>
        <w:t xml:space="preserve"> </w:t>
      </w:r>
      <w:bookmarkEnd w:id="289"/>
      <w:bookmarkEnd w:id="290"/>
      <w:bookmarkEnd w:id="291"/>
      <w:bookmarkEnd w:id="292"/>
      <w:bookmarkEnd w:id="293"/>
    </w:p>
    <w:p w:rsidR="00196C40" w:rsidRPr="00196C40" w:rsidRDefault="00196C40" w:rsidP="00196C40">
      <w:pPr>
        <w:spacing w:after="0"/>
        <w:rPr>
          <w:lang w:bidi="en-US"/>
        </w:rPr>
      </w:pPr>
    </w:p>
    <w:p w:rsidR="00775E55" w:rsidRPr="0074639E" w:rsidRDefault="00B5774A" w:rsidP="00412F32">
      <w:pPr>
        <w:spacing w:line="480" w:lineRule="auto"/>
        <w:jc w:val="both"/>
        <w:rPr>
          <w:rFonts w:ascii="Times New Roman" w:hAnsi="Times New Roman"/>
          <w:sz w:val="24"/>
          <w:szCs w:val="24"/>
        </w:rPr>
      </w:pPr>
      <w:bookmarkStart w:id="298" w:name="_Toc398131693"/>
      <w:bookmarkStart w:id="299" w:name="_Toc398141184"/>
      <w:bookmarkStart w:id="300" w:name="_Toc155402463"/>
      <w:bookmarkStart w:id="301" w:name="_Toc400012310"/>
      <w:bookmarkStart w:id="302" w:name="_Toc406403499"/>
      <w:bookmarkStart w:id="303" w:name="_Toc406404677"/>
      <w:bookmarkStart w:id="304" w:name="_Toc406404871"/>
      <w:bookmarkStart w:id="305" w:name="_Toc421518317"/>
      <w:bookmarkStart w:id="306" w:name="_Toc421518463"/>
      <w:bookmarkStart w:id="307" w:name="_Toc433123240"/>
      <w:r>
        <w:rPr>
          <w:rFonts w:ascii="Times New Roman" w:hAnsi="Times New Roman"/>
          <w:sz w:val="24"/>
          <w:szCs w:val="24"/>
        </w:rPr>
        <w:t xml:space="preserve">This section </w:t>
      </w:r>
      <w:r w:rsidR="00CC1748">
        <w:rPr>
          <w:rFonts w:ascii="Times New Roman" w:hAnsi="Times New Roman"/>
          <w:sz w:val="24"/>
          <w:szCs w:val="24"/>
        </w:rPr>
        <w:t xml:space="preserve">highlights </w:t>
      </w:r>
      <w:r w:rsidR="00CC1748" w:rsidRPr="0074639E">
        <w:rPr>
          <w:rFonts w:ascii="Times New Roman" w:hAnsi="Times New Roman"/>
          <w:sz w:val="24"/>
          <w:szCs w:val="24"/>
        </w:rPr>
        <w:t>a</w:t>
      </w:r>
      <w:r w:rsidR="00775E55" w:rsidRPr="0074639E">
        <w:rPr>
          <w:rFonts w:ascii="Times New Roman" w:hAnsi="Times New Roman"/>
          <w:sz w:val="24"/>
          <w:szCs w:val="24"/>
        </w:rPr>
        <w:t xml:space="preserve"> review of literature on the objectives of the study to ascertain the effect of the factor components used to measure procurement compliance on procurement performance according to previous studies.</w:t>
      </w:r>
      <w:bookmarkEnd w:id="298"/>
      <w:bookmarkEnd w:id="299"/>
      <w:bookmarkEnd w:id="300"/>
      <w:bookmarkEnd w:id="301"/>
      <w:bookmarkEnd w:id="302"/>
      <w:bookmarkEnd w:id="303"/>
      <w:bookmarkEnd w:id="304"/>
      <w:bookmarkEnd w:id="305"/>
      <w:bookmarkEnd w:id="306"/>
      <w:bookmarkEnd w:id="307"/>
      <w:r w:rsidR="00775E55" w:rsidRPr="0074639E">
        <w:rPr>
          <w:rFonts w:ascii="Times New Roman" w:hAnsi="Times New Roman"/>
          <w:sz w:val="24"/>
          <w:szCs w:val="24"/>
        </w:rPr>
        <w:t xml:space="preserve"> </w:t>
      </w:r>
    </w:p>
    <w:p w:rsidR="00775E55" w:rsidRPr="00E81406" w:rsidRDefault="00196C40" w:rsidP="00412F32">
      <w:pPr>
        <w:spacing w:line="480" w:lineRule="auto"/>
        <w:jc w:val="both"/>
        <w:rPr>
          <w:rFonts w:ascii="Times New Roman" w:hAnsi="Times New Roman"/>
          <w:b/>
          <w:w w:val="108"/>
        </w:rPr>
      </w:pPr>
      <w:bookmarkStart w:id="308" w:name="_Toc445805629"/>
      <w:r>
        <w:rPr>
          <w:rFonts w:ascii="Times New Roman" w:hAnsi="Times New Roman"/>
          <w:b/>
          <w:w w:val="108"/>
          <w:sz w:val="24"/>
        </w:rPr>
        <w:t>2.2</w:t>
      </w:r>
      <w:r w:rsidR="00775E55" w:rsidRPr="00E81406">
        <w:rPr>
          <w:rFonts w:ascii="Times New Roman" w:hAnsi="Times New Roman"/>
          <w:b/>
          <w:w w:val="108"/>
          <w:sz w:val="24"/>
        </w:rPr>
        <w:t>.1</w:t>
      </w:r>
      <w:bookmarkEnd w:id="282"/>
      <w:bookmarkEnd w:id="294"/>
      <w:bookmarkEnd w:id="295"/>
      <w:bookmarkEnd w:id="296"/>
      <w:bookmarkEnd w:id="297"/>
      <w:bookmarkEnd w:id="308"/>
      <w:r w:rsidR="00A81880">
        <w:rPr>
          <w:rFonts w:ascii="Times New Roman" w:hAnsi="Times New Roman"/>
          <w:b/>
          <w:w w:val="108"/>
          <w:sz w:val="24"/>
        </w:rPr>
        <w:t xml:space="preserve"> </w:t>
      </w:r>
      <w:r w:rsidR="008A411A">
        <w:rPr>
          <w:rFonts w:ascii="Times New Roman" w:hAnsi="Times New Roman"/>
          <w:b/>
          <w:w w:val="108"/>
          <w:sz w:val="24"/>
        </w:rPr>
        <w:tab/>
      </w:r>
      <w:r w:rsidR="00775E55" w:rsidRPr="00E81406">
        <w:rPr>
          <w:rFonts w:ascii="Times New Roman" w:hAnsi="Times New Roman"/>
          <w:b/>
          <w:sz w:val="24"/>
        </w:rPr>
        <w:t>Procurement Compliance: An overview</w:t>
      </w:r>
    </w:p>
    <w:p w:rsidR="00775E55" w:rsidRPr="0074639E" w:rsidRDefault="00775E55" w:rsidP="00412F32">
      <w:pPr>
        <w:spacing w:line="480" w:lineRule="auto"/>
        <w:jc w:val="both"/>
        <w:rPr>
          <w:rFonts w:ascii="Times New Roman" w:hAnsi="Times New Roman"/>
          <w:sz w:val="24"/>
          <w:szCs w:val="24"/>
        </w:rPr>
      </w:pPr>
      <w:bookmarkStart w:id="309" w:name="_Toc398141181"/>
      <w:bookmarkStart w:id="310" w:name="_Toc406404674"/>
      <w:bookmarkStart w:id="311" w:name="_Toc406404868"/>
      <w:bookmarkStart w:id="312" w:name="_Toc421518314"/>
      <w:bookmarkStart w:id="313" w:name="_Toc421518460"/>
      <w:bookmarkStart w:id="314" w:name="_Toc445805630"/>
      <w:r w:rsidRPr="0074639E">
        <w:rPr>
          <w:rFonts w:ascii="Times New Roman" w:eastAsia="TimesNewRoman" w:hAnsi="Times New Roman"/>
          <w:sz w:val="24"/>
          <w:szCs w:val="24"/>
        </w:rPr>
        <w:t xml:space="preserve">Compliance has been </w:t>
      </w:r>
      <w:r w:rsidR="00B24165">
        <w:rPr>
          <w:rFonts w:ascii="Times New Roman" w:eastAsia="TimesNewRoman" w:hAnsi="Times New Roman"/>
          <w:sz w:val="24"/>
          <w:szCs w:val="24"/>
        </w:rPr>
        <w:t xml:space="preserve">in existence for as long as </w:t>
      </w:r>
      <w:r w:rsidRPr="0074639E">
        <w:rPr>
          <w:rFonts w:ascii="Times New Roman" w:eastAsia="TimesNewRoman" w:hAnsi="Times New Roman"/>
          <w:sz w:val="24"/>
          <w:szCs w:val="24"/>
        </w:rPr>
        <w:t>business</w:t>
      </w:r>
      <w:r w:rsidR="00B24165">
        <w:rPr>
          <w:rFonts w:ascii="Times New Roman" w:eastAsia="TimesNewRoman" w:hAnsi="Times New Roman"/>
          <w:sz w:val="24"/>
          <w:szCs w:val="24"/>
        </w:rPr>
        <w:t xml:space="preserve"> has been going on</w:t>
      </w:r>
      <w:r w:rsidRPr="0074639E">
        <w:rPr>
          <w:rFonts w:ascii="Times New Roman" w:eastAsia="TimesNewRoman" w:hAnsi="Times New Roman"/>
          <w:sz w:val="24"/>
          <w:szCs w:val="24"/>
        </w:rPr>
        <w:t xml:space="preserve">. </w:t>
      </w:r>
      <w:r w:rsidR="000B31E2">
        <w:rPr>
          <w:rFonts w:ascii="Times New Roman" w:eastAsia="TimesNewRoman" w:hAnsi="Times New Roman"/>
          <w:sz w:val="24"/>
          <w:szCs w:val="24"/>
        </w:rPr>
        <w:t>If an</w:t>
      </w:r>
      <w:r w:rsidRPr="0074639E">
        <w:rPr>
          <w:rFonts w:ascii="Times New Roman" w:eastAsia="TimesNewRoman" w:hAnsi="Times New Roman"/>
          <w:sz w:val="24"/>
          <w:szCs w:val="24"/>
        </w:rPr>
        <w:t xml:space="preserve"> employer </w:t>
      </w:r>
      <w:r w:rsidR="000B31E2">
        <w:rPr>
          <w:rFonts w:ascii="Times New Roman" w:eastAsia="TimesNewRoman" w:hAnsi="Times New Roman"/>
          <w:sz w:val="24"/>
          <w:szCs w:val="24"/>
        </w:rPr>
        <w:t>commands</w:t>
      </w:r>
      <w:r w:rsidRPr="0074639E">
        <w:rPr>
          <w:rFonts w:ascii="Times New Roman" w:eastAsia="TimesNewRoman" w:hAnsi="Times New Roman"/>
          <w:sz w:val="24"/>
          <w:szCs w:val="24"/>
        </w:rPr>
        <w:t xml:space="preserve"> employees </w:t>
      </w:r>
      <w:r w:rsidR="000B31E2">
        <w:rPr>
          <w:rFonts w:ascii="Times New Roman" w:eastAsia="TimesNewRoman" w:hAnsi="Times New Roman"/>
          <w:sz w:val="24"/>
          <w:szCs w:val="24"/>
        </w:rPr>
        <w:t>concerning</w:t>
      </w:r>
      <w:r w:rsidRPr="0074639E">
        <w:rPr>
          <w:rFonts w:ascii="Times New Roman" w:eastAsia="TimesNewRoman" w:hAnsi="Times New Roman"/>
          <w:sz w:val="24"/>
          <w:szCs w:val="24"/>
        </w:rPr>
        <w:t xml:space="preserve"> the law, the employer performs a compliance function. Compliance is the </w:t>
      </w:r>
      <w:r w:rsidR="000B31E2">
        <w:rPr>
          <w:rFonts w:ascii="Times New Roman" w:eastAsia="TimesNewRoman" w:hAnsi="Times New Roman"/>
          <w:sz w:val="24"/>
          <w:szCs w:val="24"/>
        </w:rPr>
        <w:t>extent</w:t>
      </w:r>
      <w:r w:rsidRPr="0074639E">
        <w:rPr>
          <w:rFonts w:ascii="Times New Roman" w:eastAsia="TimesNewRoman" w:hAnsi="Times New Roman"/>
          <w:sz w:val="24"/>
          <w:szCs w:val="24"/>
        </w:rPr>
        <w:t xml:space="preserve"> to which a</w:t>
      </w:r>
      <w:r w:rsidR="000B31E2">
        <w:rPr>
          <w:rFonts w:ascii="Times New Roman" w:eastAsia="TimesNewRoman" w:hAnsi="Times New Roman"/>
          <w:sz w:val="24"/>
          <w:szCs w:val="24"/>
        </w:rPr>
        <w:t xml:space="preserve"> worker obeys his</w:t>
      </w:r>
      <w:r w:rsidRPr="0074639E">
        <w:rPr>
          <w:rFonts w:ascii="Times New Roman" w:eastAsia="TimesNewRoman" w:hAnsi="Times New Roman"/>
          <w:sz w:val="24"/>
          <w:szCs w:val="24"/>
        </w:rPr>
        <w:t xml:space="preserve"> </w:t>
      </w:r>
      <w:r w:rsidR="000B31E2">
        <w:rPr>
          <w:rFonts w:ascii="Times New Roman" w:eastAsia="TimesNewRoman" w:hAnsi="Times New Roman"/>
          <w:sz w:val="24"/>
          <w:szCs w:val="24"/>
        </w:rPr>
        <w:t>boss’</w:t>
      </w:r>
      <w:r w:rsidRPr="0074639E">
        <w:rPr>
          <w:rFonts w:ascii="Times New Roman" w:eastAsia="TimesNewRoman" w:hAnsi="Times New Roman"/>
          <w:sz w:val="24"/>
          <w:szCs w:val="24"/>
        </w:rPr>
        <w:t xml:space="preserve"> directives, policies and procedures. Payan and McFarland (2005) d</w:t>
      </w:r>
      <w:r w:rsidR="000B31E2">
        <w:rPr>
          <w:rFonts w:ascii="Times New Roman" w:eastAsia="TimesNewRoman" w:hAnsi="Times New Roman"/>
          <w:sz w:val="24"/>
          <w:szCs w:val="24"/>
        </w:rPr>
        <w:t>escribes</w:t>
      </w:r>
      <w:r w:rsidRPr="0074639E">
        <w:rPr>
          <w:rFonts w:ascii="Times New Roman" w:eastAsia="TimesNewRoman" w:hAnsi="Times New Roman"/>
          <w:sz w:val="24"/>
          <w:szCs w:val="24"/>
        </w:rPr>
        <w:t xml:space="preserve"> compliance as target acting in accordance with an influence attempt from the source. </w:t>
      </w:r>
      <w:r w:rsidRPr="0074639E">
        <w:rPr>
          <w:rFonts w:ascii="Times New Roman" w:hAnsi="Times New Roman"/>
          <w:sz w:val="24"/>
          <w:szCs w:val="24"/>
        </w:rPr>
        <w:t xml:space="preserve">From the perspective of a formal concept of compliance, the conduct of the regulated actor is compared to a formal definition of the corresponding (legal) obligation (Lange, 1999). </w:t>
      </w:r>
      <w:r w:rsidR="00F37A85">
        <w:rPr>
          <w:rFonts w:ascii="Times New Roman" w:hAnsi="Times New Roman"/>
          <w:sz w:val="24"/>
          <w:szCs w:val="24"/>
        </w:rPr>
        <w:t xml:space="preserve">In this study, compliance is measured using </w:t>
      </w:r>
      <w:r w:rsidR="00F37A85" w:rsidRPr="0074639E">
        <w:rPr>
          <w:rFonts w:ascii="Times New Roman" w:hAnsi="Times New Roman"/>
          <w:sz w:val="24"/>
          <w:szCs w:val="24"/>
        </w:rPr>
        <w:t>record keeping, procurement planning, procurement reporting and contract management</w:t>
      </w:r>
      <w:r w:rsidR="00F37A85">
        <w:rPr>
          <w:rFonts w:ascii="Times New Roman" w:hAnsi="Times New Roman"/>
          <w:sz w:val="24"/>
          <w:szCs w:val="24"/>
        </w:rPr>
        <w:t>.</w:t>
      </w:r>
    </w:p>
    <w:p w:rsidR="00BE61BC" w:rsidRDefault="00775E55" w:rsidP="00412F32">
      <w:pPr>
        <w:spacing w:line="480" w:lineRule="auto"/>
        <w:jc w:val="both"/>
        <w:rPr>
          <w:rFonts w:ascii="Times New Roman" w:hAnsi="Times New Roman"/>
          <w:sz w:val="24"/>
          <w:szCs w:val="24"/>
        </w:rPr>
      </w:pPr>
      <w:r w:rsidRPr="0074639E">
        <w:rPr>
          <w:rFonts w:ascii="Times New Roman" w:hAnsi="Times New Roman"/>
          <w:sz w:val="24"/>
          <w:szCs w:val="24"/>
        </w:rPr>
        <w:t xml:space="preserve">Osei-Tutu, Mensah and Ameyaw (2011) and Francis Kotoka (2012) when measuring compliance used a predetermined Key Compliance Indicator (KCI’s). Gelderman, Ghijsen and Brugman </w:t>
      </w:r>
      <w:r w:rsidRPr="0074639E">
        <w:rPr>
          <w:rFonts w:ascii="Times New Roman" w:hAnsi="Times New Roman"/>
          <w:sz w:val="24"/>
          <w:szCs w:val="24"/>
        </w:rPr>
        <w:lastRenderedPageBreak/>
        <w:t xml:space="preserve">(2006) measured compliance with the procurement rules as a dichotomous variable that is, either one complies or one does not. On the other hand, Abebe (2012) measured the level of compliance by the Best Efficiency Accountability and Transparency Model which indicates three highly interrelated, interconnected and key principles thus, efficiency, accountability and transparency as essential ingredients in procurement compliance. </w:t>
      </w:r>
    </w:p>
    <w:p w:rsidR="00CA424E" w:rsidRPr="0074639E" w:rsidRDefault="0014038D" w:rsidP="00412F32">
      <w:pPr>
        <w:autoSpaceDE w:val="0"/>
        <w:autoSpaceDN w:val="0"/>
        <w:adjustRightInd w:val="0"/>
        <w:spacing w:line="480" w:lineRule="auto"/>
        <w:jc w:val="both"/>
        <w:rPr>
          <w:rFonts w:ascii="Times New Roman" w:hAnsi="Times New Roman"/>
          <w:sz w:val="24"/>
          <w:szCs w:val="24"/>
        </w:rPr>
      </w:pPr>
      <w:r>
        <w:rPr>
          <w:rFonts w:ascii="Times New Roman" w:hAnsi="Times New Roman"/>
          <w:sz w:val="24"/>
          <w:szCs w:val="24"/>
        </w:rPr>
        <w:t>The effectiveness and</w:t>
      </w:r>
      <w:r w:rsidR="008508A1" w:rsidRPr="008508A1">
        <w:rPr>
          <w:rFonts w:ascii="Times New Roman" w:hAnsi="Times New Roman"/>
          <w:sz w:val="24"/>
          <w:szCs w:val="24"/>
        </w:rPr>
        <w:t xml:space="preserve"> efficiency of procurement are </w:t>
      </w:r>
      <w:r w:rsidR="0068458D">
        <w:rPr>
          <w:rFonts w:ascii="Times New Roman" w:hAnsi="Times New Roman"/>
          <w:sz w:val="24"/>
          <w:szCs w:val="24"/>
        </w:rPr>
        <w:t xml:space="preserve">of interest to the </w:t>
      </w:r>
      <w:r w:rsidR="008508A1" w:rsidRPr="008508A1">
        <w:rPr>
          <w:rFonts w:ascii="Times New Roman" w:hAnsi="Times New Roman"/>
          <w:sz w:val="24"/>
          <w:szCs w:val="24"/>
        </w:rPr>
        <w:t xml:space="preserve"> Government of Uganda and the International development partners. All have</w:t>
      </w:r>
      <w:r w:rsidR="0068458D">
        <w:rPr>
          <w:rFonts w:ascii="Times New Roman" w:hAnsi="Times New Roman"/>
          <w:sz w:val="24"/>
          <w:szCs w:val="24"/>
        </w:rPr>
        <w:t xml:space="preserve"> noticed the enhanced effectiveness in the utilization</w:t>
      </w:r>
      <w:r w:rsidR="008508A1" w:rsidRPr="008508A1">
        <w:rPr>
          <w:rFonts w:ascii="Times New Roman" w:hAnsi="Times New Roman"/>
          <w:sz w:val="24"/>
          <w:szCs w:val="24"/>
        </w:rPr>
        <w:t xml:space="preserve"> of public funds, including development assistance </w:t>
      </w:r>
      <w:r w:rsidR="0068458D">
        <w:rPr>
          <w:rFonts w:ascii="Times New Roman" w:hAnsi="Times New Roman"/>
          <w:sz w:val="24"/>
          <w:szCs w:val="24"/>
        </w:rPr>
        <w:t>which necessitates</w:t>
      </w:r>
      <w:r w:rsidR="008508A1" w:rsidRPr="008508A1">
        <w:rPr>
          <w:rFonts w:ascii="Times New Roman" w:hAnsi="Times New Roman"/>
          <w:sz w:val="24"/>
          <w:szCs w:val="24"/>
        </w:rPr>
        <w:t xml:space="preserve"> the </w:t>
      </w:r>
      <w:r w:rsidR="0068458D">
        <w:rPr>
          <w:rFonts w:ascii="Times New Roman" w:hAnsi="Times New Roman"/>
          <w:sz w:val="24"/>
          <w:szCs w:val="24"/>
        </w:rPr>
        <w:t>presence</w:t>
      </w:r>
      <w:r w:rsidR="008508A1" w:rsidRPr="008508A1">
        <w:rPr>
          <w:rFonts w:ascii="Times New Roman" w:hAnsi="Times New Roman"/>
          <w:sz w:val="24"/>
          <w:szCs w:val="24"/>
        </w:rPr>
        <w:t xml:space="preserve"> of an a</w:t>
      </w:r>
      <w:r w:rsidR="0068458D">
        <w:rPr>
          <w:rFonts w:ascii="Times New Roman" w:hAnsi="Times New Roman"/>
          <w:sz w:val="24"/>
          <w:szCs w:val="24"/>
        </w:rPr>
        <w:t>cceptable</w:t>
      </w:r>
      <w:r w:rsidR="008508A1" w:rsidRPr="008508A1">
        <w:rPr>
          <w:rFonts w:ascii="Times New Roman" w:hAnsi="Times New Roman"/>
          <w:sz w:val="24"/>
          <w:szCs w:val="24"/>
        </w:rPr>
        <w:t xml:space="preserve"> national procurement </w:t>
      </w:r>
      <w:r w:rsidR="0068458D">
        <w:rPr>
          <w:rFonts w:ascii="Times New Roman" w:hAnsi="Times New Roman"/>
          <w:sz w:val="24"/>
          <w:szCs w:val="24"/>
        </w:rPr>
        <w:t>discourse</w:t>
      </w:r>
      <w:r w:rsidR="008508A1" w:rsidRPr="008508A1">
        <w:rPr>
          <w:rFonts w:ascii="Times New Roman" w:hAnsi="Times New Roman"/>
          <w:sz w:val="24"/>
          <w:szCs w:val="24"/>
        </w:rPr>
        <w:t xml:space="preserve"> that </w:t>
      </w:r>
      <w:r w:rsidR="0068458D">
        <w:rPr>
          <w:rFonts w:ascii="Times New Roman" w:hAnsi="Times New Roman"/>
          <w:sz w:val="24"/>
          <w:szCs w:val="24"/>
        </w:rPr>
        <w:t>complies with the</w:t>
      </w:r>
      <w:r w:rsidR="008508A1" w:rsidRPr="008508A1">
        <w:rPr>
          <w:rFonts w:ascii="Times New Roman" w:hAnsi="Times New Roman"/>
          <w:sz w:val="24"/>
          <w:szCs w:val="24"/>
        </w:rPr>
        <w:t xml:space="preserve"> international standards and that operates not only to deliver public goods/services but also </w:t>
      </w:r>
      <w:r w:rsidR="0068458D">
        <w:rPr>
          <w:rFonts w:ascii="Times New Roman" w:hAnsi="Times New Roman"/>
          <w:sz w:val="24"/>
          <w:szCs w:val="24"/>
        </w:rPr>
        <w:t>promotes</w:t>
      </w:r>
      <w:r w:rsidR="008508A1" w:rsidRPr="008508A1">
        <w:rPr>
          <w:rFonts w:ascii="Times New Roman" w:hAnsi="Times New Roman"/>
          <w:sz w:val="24"/>
          <w:szCs w:val="24"/>
        </w:rPr>
        <w:t xml:space="preserve"> value for money. Therefore the Government of Uganda and the international development partners have been </w:t>
      </w:r>
      <w:r w:rsidR="007F2301">
        <w:rPr>
          <w:rFonts w:ascii="Times New Roman" w:hAnsi="Times New Roman"/>
          <w:sz w:val="24"/>
          <w:szCs w:val="24"/>
        </w:rPr>
        <w:t>joining efforts</w:t>
      </w:r>
      <w:r w:rsidR="008508A1" w:rsidRPr="008508A1">
        <w:rPr>
          <w:rFonts w:ascii="Times New Roman" w:hAnsi="Times New Roman"/>
          <w:sz w:val="24"/>
          <w:szCs w:val="24"/>
        </w:rPr>
        <w:t xml:space="preserve"> since 2000 to </w:t>
      </w:r>
      <w:r w:rsidR="007F2301">
        <w:rPr>
          <w:rFonts w:ascii="Times New Roman" w:hAnsi="Times New Roman"/>
          <w:sz w:val="24"/>
          <w:szCs w:val="24"/>
        </w:rPr>
        <w:t xml:space="preserve">ensure </w:t>
      </w:r>
      <w:r w:rsidR="008508A1" w:rsidRPr="008508A1">
        <w:rPr>
          <w:rFonts w:ascii="Times New Roman" w:hAnsi="Times New Roman"/>
          <w:sz w:val="24"/>
          <w:szCs w:val="24"/>
        </w:rPr>
        <w:t>reform</w:t>
      </w:r>
      <w:r w:rsidR="007F2301">
        <w:rPr>
          <w:rFonts w:ascii="Times New Roman" w:hAnsi="Times New Roman"/>
          <w:sz w:val="24"/>
          <w:szCs w:val="24"/>
        </w:rPr>
        <w:t>ations in</w:t>
      </w:r>
      <w:r w:rsidR="008508A1" w:rsidRPr="008508A1">
        <w:rPr>
          <w:rFonts w:ascii="Times New Roman" w:hAnsi="Times New Roman"/>
          <w:sz w:val="24"/>
          <w:szCs w:val="24"/>
        </w:rPr>
        <w:t xml:space="preserve"> the public procurement system that </w:t>
      </w:r>
      <w:r w:rsidR="007F2301">
        <w:rPr>
          <w:rFonts w:ascii="Times New Roman" w:hAnsi="Times New Roman"/>
          <w:sz w:val="24"/>
          <w:szCs w:val="24"/>
        </w:rPr>
        <w:t xml:space="preserve">resulted </w:t>
      </w:r>
      <w:r w:rsidR="008508A1" w:rsidRPr="008508A1">
        <w:rPr>
          <w:rFonts w:ascii="Times New Roman" w:hAnsi="Times New Roman"/>
          <w:sz w:val="24"/>
          <w:szCs w:val="24"/>
        </w:rPr>
        <w:t xml:space="preserve">into the enactment of the PPDA Act 2003, the Regulations and Guidelines. </w:t>
      </w:r>
    </w:p>
    <w:p w:rsidR="00775E55" w:rsidRPr="00196C40" w:rsidRDefault="00775E55" w:rsidP="00196C40">
      <w:pPr>
        <w:pStyle w:val="Heading2"/>
        <w:rPr>
          <w:rFonts w:ascii="Times New Roman" w:hAnsi="Times New Roman"/>
          <w:color w:val="auto"/>
          <w:sz w:val="24"/>
          <w:szCs w:val="24"/>
        </w:rPr>
      </w:pPr>
      <w:bookmarkStart w:id="315" w:name="_Toc497142731"/>
      <w:r w:rsidRPr="00196C40">
        <w:rPr>
          <w:rFonts w:ascii="Times New Roman" w:hAnsi="Times New Roman"/>
          <w:color w:val="auto"/>
          <w:sz w:val="24"/>
          <w:szCs w:val="24"/>
        </w:rPr>
        <w:t>2.</w:t>
      </w:r>
      <w:bookmarkEnd w:id="309"/>
      <w:bookmarkEnd w:id="310"/>
      <w:bookmarkEnd w:id="311"/>
      <w:bookmarkEnd w:id="312"/>
      <w:bookmarkEnd w:id="313"/>
      <w:bookmarkEnd w:id="314"/>
      <w:r w:rsidR="00196C40" w:rsidRPr="00196C40">
        <w:rPr>
          <w:rFonts w:ascii="Times New Roman" w:hAnsi="Times New Roman"/>
          <w:color w:val="auto"/>
          <w:sz w:val="24"/>
          <w:szCs w:val="24"/>
        </w:rPr>
        <w:t>3</w:t>
      </w:r>
      <w:r w:rsidRPr="00196C40">
        <w:rPr>
          <w:rFonts w:ascii="Times New Roman" w:hAnsi="Times New Roman"/>
          <w:color w:val="auto"/>
          <w:sz w:val="24"/>
          <w:szCs w:val="24"/>
        </w:rPr>
        <w:t xml:space="preserve"> </w:t>
      </w:r>
      <w:r w:rsidR="008A411A">
        <w:rPr>
          <w:rFonts w:ascii="Times New Roman" w:hAnsi="Times New Roman"/>
          <w:color w:val="auto"/>
          <w:sz w:val="24"/>
          <w:szCs w:val="24"/>
        </w:rPr>
        <w:tab/>
      </w:r>
      <w:r w:rsidRPr="00196C40">
        <w:rPr>
          <w:rFonts w:ascii="Times New Roman" w:hAnsi="Times New Roman"/>
          <w:color w:val="auto"/>
          <w:sz w:val="24"/>
          <w:szCs w:val="24"/>
        </w:rPr>
        <w:t xml:space="preserve">Procurement </w:t>
      </w:r>
      <w:r w:rsidR="00CC1748" w:rsidRPr="00196C40">
        <w:rPr>
          <w:rFonts w:ascii="Times New Roman" w:hAnsi="Times New Roman"/>
          <w:color w:val="auto"/>
          <w:sz w:val="24"/>
          <w:szCs w:val="24"/>
        </w:rPr>
        <w:t>Performance:</w:t>
      </w:r>
      <w:r w:rsidRPr="00196C40">
        <w:rPr>
          <w:rFonts w:ascii="Times New Roman" w:hAnsi="Times New Roman"/>
          <w:color w:val="auto"/>
          <w:sz w:val="24"/>
          <w:szCs w:val="24"/>
        </w:rPr>
        <w:t xml:space="preserve"> An overview</w:t>
      </w:r>
      <w:bookmarkEnd w:id="315"/>
    </w:p>
    <w:p w:rsidR="00196C40" w:rsidRPr="00196C40" w:rsidRDefault="00196C40" w:rsidP="00196C40">
      <w:pPr>
        <w:spacing w:after="0"/>
        <w:rPr>
          <w:lang w:bidi="en-US"/>
        </w:rPr>
      </w:pPr>
    </w:p>
    <w:p w:rsidR="00E56E79" w:rsidRPr="00E56E79" w:rsidRDefault="00E56E79" w:rsidP="00412F32">
      <w:pPr>
        <w:autoSpaceDE w:val="0"/>
        <w:autoSpaceDN w:val="0"/>
        <w:adjustRightInd w:val="0"/>
        <w:spacing w:line="480" w:lineRule="auto"/>
        <w:jc w:val="both"/>
        <w:rPr>
          <w:rFonts w:ascii="Times New Roman" w:hAnsi="Times New Roman"/>
          <w:sz w:val="24"/>
          <w:szCs w:val="24"/>
        </w:rPr>
      </w:pPr>
      <w:r w:rsidRPr="00E56E79">
        <w:rPr>
          <w:rFonts w:ascii="Times New Roman" w:hAnsi="Times New Roman"/>
          <w:sz w:val="24"/>
          <w:szCs w:val="24"/>
        </w:rPr>
        <w:t xml:space="preserve">Dobler and Burt (1996) </w:t>
      </w:r>
      <w:r w:rsidR="00B5774A">
        <w:rPr>
          <w:rFonts w:ascii="Times New Roman" w:hAnsi="Times New Roman"/>
          <w:sz w:val="24"/>
          <w:szCs w:val="24"/>
        </w:rPr>
        <w:t>revealed</w:t>
      </w:r>
      <w:r w:rsidRPr="00E56E79">
        <w:rPr>
          <w:rFonts w:ascii="Times New Roman" w:hAnsi="Times New Roman"/>
          <w:sz w:val="24"/>
          <w:szCs w:val="24"/>
        </w:rPr>
        <w:t xml:space="preserve"> that purchasing and procurement are often used </w:t>
      </w:r>
      <w:r w:rsidR="0001643B">
        <w:rPr>
          <w:rFonts w:ascii="Times New Roman" w:hAnsi="Times New Roman"/>
          <w:sz w:val="24"/>
          <w:szCs w:val="24"/>
        </w:rPr>
        <w:t>vice versa</w:t>
      </w:r>
      <w:r w:rsidRPr="00E56E79">
        <w:rPr>
          <w:rFonts w:ascii="Times New Roman" w:hAnsi="Times New Roman"/>
          <w:sz w:val="24"/>
          <w:szCs w:val="24"/>
        </w:rPr>
        <w:t xml:space="preserve">. Obtaining external products or a service is something that they </w:t>
      </w:r>
      <w:r w:rsidR="0001643B">
        <w:rPr>
          <w:rFonts w:ascii="Times New Roman" w:hAnsi="Times New Roman"/>
          <w:sz w:val="24"/>
          <w:szCs w:val="24"/>
        </w:rPr>
        <w:t>all do often</w:t>
      </w:r>
      <w:r w:rsidRPr="00E56E79">
        <w:rPr>
          <w:rFonts w:ascii="Times New Roman" w:hAnsi="Times New Roman"/>
          <w:sz w:val="24"/>
          <w:szCs w:val="24"/>
        </w:rPr>
        <w:t xml:space="preserve">, as is the fact that procurement should help the organization </w:t>
      </w:r>
      <w:r w:rsidR="0001643B">
        <w:rPr>
          <w:rFonts w:ascii="Times New Roman" w:hAnsi="Times New Roman"/>
          <w:sz w:val="24"/>
          <w:szCs w:val="24"/>
        </w:rPr>
        <w:t>meet its aims</w:t>
      </w:r>
      <w:r w:rsidRPr="00E56E79">
        <w:rPr>
          <w:rFonts w:ascii="Times New Roman" w:hAnsi="Times New Roman"/>
          <w:sz w:val="24"/>
          <w:szCs w:val="24"/>
        </w:rPr>
        <w:t xml:space="preserve"> (Knudsen, 1999).  </w:t>
      </w:r>
      <w:r w:rsidRPr="00E56E79">
        <w:rPr>
          <w:rFonts w:ascii="Times New Roman" w:hAnsi="Times New Roman"/>
          <w:sz w:val="24"/>
          <w:szCs w:val="24"/>
          <w:lang w:val="en-GB" w:eastAsia="en-GB"/>
        </w:rPr>
        <w:t xml:space="preserve">Procurement </w:t>
      </w:r>
      <w:r w:rsidR="0001643B">
        <w:rPr>
          <w:rFonts w:ascii="Times New Roman" w:hAnsi="Times New Roman"/>
          <w:sz w:val="24"/>
          <w:szCs w:val="24"/>
          <w:lang w:val="en-GB" w:eastAsia="en-GB"/>
        </w:rPr>
        <w:t>is the entire process</w:t>
      </w:r>
      <w:r w:rsidRPr="00E56E79">
        <w:rPr>
          <w:rFonts w:ascii="Times New Roman" w:hAnsi="Times New Roman"/>
          <w:sz w:val="24"/>
          <w:szCs w:val="24"/>
          <w:lang w:val="en-GB" w:eastAsia="en-GB"/>
        </w:rPr>
        <w:t xml:space="preserve"> required in order to get the product from the supplier to its final destination consisting of many material and information flows (Kumar, Ozdmar and Peng, 2005).  The procurement process </w:t>
      </w:r>
      <w:r w:rsidR="003A3F0B">
        <w:rPr>
          <w:rFonts w:ascii="Times New Roman" w:hAnsi="Times New Roman"/>
          <w:sz w:val="24"/>
          <w:szCs w:val="24"/>
          <w:lang w:val="en-GB" w:eastAsia="en-GB"/>
        </w:rPr>
        <w:t>uses up  the existing</w:t>
      </w:r>
      <w:r w:rsidRPr="00E56E79">
        <w:rPr>
          <w:rFonts w:ascii="Times New Roman" w:hAnsi="Times New Roman"/>
          <w:sz w:val="24"/>
          <w:szCs w:val="24"/>
          <w:lang w:val="en-GB" w:eastAsia="en-GB"/>
        </w:rPr>
        <w:t xml:space="preserve"> resources in the purchasing department (input) to produc</w:t>
      </w:r>
      <w:r w:rsidR="003A3F0B">
        <w:rPr>
          <w:rFonts w:ascii="Times New Roman" w:hAnsi="Times New Roman"/>
          <w:sz w:val="24"/>
          <w:szCs w:val="24"/>
          <w:lang w:val="en-GB" w:eastAsia="en-GB"/>
        </w:rPr>
        <w:t>e a product or service whose aim is to satisfy a ustomer’s desire</w:t>
      </w:r>
      <w:r w:rsidR="004C5F2D">
        <w:rPr>
          <w:rFonts w:ascii="Times New Roman" w:hAnsi="Times New Roman"/>
          <w:sz w:val="24"/>
          <w:szCs w:val="24"/>
          <w:lang w:val="en-GB" w:eastAsia="en-GB"/>
        </w:rPr>
        <w:t xml:space="preserve"> </w:t>
      </w:r>
      <w:r w:rsidRPr="00E56E79">
        <w:rPr>
          <w:rFonts w:ascii="Times New Roman" w:hAnsi="Times New Roman"/>
          <w:sz w:val="24"/>
          <w:szCs w:val="24"/>
          <w:lang w:val="en-GB" w:eastAsia="en-GB"/>
        </w:rPr>
        <w:t>(Davenport, 1994).</w:t>
      </w:r>
      <w:bookmarkStart w:id="316" w:name="_Toc219093079"/>
      <w:bookmarkStart w:id="317" w:name="_Toc222715733"/>
      <w:r w:rsidRPr="00E56E79">
        <w:rPr>
          <w:rFonts w:ascii="Times New Roman" w:hAnsi="Times New Roman"/>
          <w:sz w:val="24"/>
          <w:szCs w:val="24"/>
        </w:rPr>
        <w:t xml:space="preserve"> </w:t>
      </w:r>
      <w:bookmarkEnd w:id="316"/>
      <w:bookmarkEnd w:id="317"/>
    </w:p>
    <w:p w:rsidR="00775E55" w:rsidRPr="00E81406" w:rsidRDefault="00775E55" w:rsidP="00412F32">
      <w:pPr>
        <w:spacing w:line="480" w:lineRule="auto"/>
        <w:jc w:val="both"/>
        <w:rPr>
          <w:rFonts w:ascii="Times New Roman" w:hAnsi="Times New Roman"/>
          <w:sz w:val="24"/>
        </w:rPr>
      </w:pPr>
      <w:bookmarkStart w:id="318" w:name="_Toc464135855"/>
      <w:bookmarkStart w:id="319" w:name="_Toc464135911"/>
      <w:bookmarkStart w:id="320" w:name="_Toc464135968"/>
      <w:bookmarkStart w:id="321" w:name="_Toc333501976"/>
      <w:bookmarkStart w:id="322" w:name="_Toc374025700"/>
      <w:bookmarkStart w:id="323" w:name="_Toc398141190"/>
      <w:bookmarkStart w:id="324" w:name="_Toc406404683"/>
      <w:bookmarkStart w:id="325" w:name="_Toc406404877"/>
      <w:bookmarkStart w:id="326" w:name="_Toc421518323"/>
      <w:bookmarkStart w:id="327" w:name="_Toc421518469"/>
      <w:bookmarkStart w:id="328" w:name="_Toc435696191"/>
      <w:bookmarkStart w:id="329" w:name="_Toc445805636"/>
      <w:bookmarkEnd w:id="283"/>
      <w:r w:rsidRPr="00E81406">
        <w:rPr>
          <w:rFonts w:ascii="Times New Roman" w:hAnsi="Times New Roman"/>
          <w:sz w:val="24"/>
        </w:rPr>
        <w:t xml:space="preserve">Van Weele (2006) revealed that procurement performance is </w:t>
      </w:r>
      <w:r w:rsidR="004C5F2D">
        <w:rPr>
          <w:rFonts w:ascii="Times New Roman" w:hAnsi="Times New Roman"/>
          <w:sz w:val="24"/>
        </w:rPr>
        <w:t>the result of two aspects</w:t>
      </w:r>
      <w:r w:rsidRPr="00E81406">
        <w:rPr>
          <w:rFonts w:ascii="Times New Roman" w:hAnsi="Times New Roman"/>
          <w:sz w:val="24"/>
        </w:rPr>
        <w:t xml:space="preserve">: purchasing effectiveness and purchasing efficiency. Performance provides the </w:t>
      </w:r>
      <w:r w:rsidR="004C5F2D">
        <w:rPr>
          <w:rFonts w:ascii="Times New Roman" w:hAnsi="Times New Roman"/>
          <w:sz w:val="24"/>
        </w:rPr>
        <w:t>base</w:t>
      </w:r>
      <w:r w:rsidRPr="00E81406">
        <w:rPr>
          <w:rFonts w:ascii="Times New Roman" w:hAnsi="Times New Roman"/>
          <w:sz w:val="24"/>
        </w:rPr>
        <w:t xml:space="preserve"> for an organisation to </w:t>
      </w:r>
      <w:r w:rsidR="004C5F2D">
        <w:rPr>
          <w:rFonts w:ascii="Times New Roman" w:hAnsi="Times New Roman"/>
          <w:sz w:val="24"/>
        </w:rPr>
        <w:lastRenderedPageBreak/>
        <w:t>determine</w:t>
      </w:r>
      <w:r w:rsidRPr="00E81406">
        <w:rPr>
          <w:rFonts w:ascii="Times New Roman" w:hAnsi="Times New Roman"/>
          <w:sz w:val="24"/>
        </w:rPr>
        <w:t xml:space="preserve"> how well it is </w:t>
      </w:r>
      <w:r w:rsidR="004C5F2D">
        <w:rPr>
          <w:rFonts w:ascii="Times New Roman" w:hAnsi="Times New Roman"/>
          <w:sz w:val="24"/>
        </w:rPr>
        <w:t>moving</w:t>
      </w:r>
      <w:r w:rsidRPr="00E81406">
        <w:rPr>
          <w:rFonts w:ascii="Times New Roman" w:hAnsi="Times New Roman"/>
          <w:sz w:val="24"/>
        </w:rPr>
        <w:t xml:space="preserve"> towards its </w:t>
      </w:r>
      <w:r w:rsidR="004C5F2D">
        <w:rPr>
          <w:rFonts w:ascii="Times New Roman" w:hAnsi="Times New Roman"/>
          <w:sz w:val="24"/>
        </w:rPr>
        <w:t>set targets</w:t>
      </w:r>
      <w:r w:rsidRPr="00E81406">
        <w:rPr>
          <w:rFonts w:ascii="Times New Roman" w:hAnsi="Times New Roman"/>
          <w:sz w:val="24"/>
        </w:rPr>
        <w:t xml:space="preserve">, </w:t>
      </w:r>
      <w:r w:rsidR="004C5F2D">
        <w:rPr>
          <w:rFonts w:ascii="Times New Roman" w:hAnsi="Times New Roman"/>
          <w:sz w:val="24"/>
        </w:rPr>
        <w:t>asesses</w:t>
      </w:r>
      <w:r w:rsidRPr="00E81406">
        <w:rPr>
          <w:rFonts w:ascii="Times New Roman" w:hAnsi="Times New Roman"/>
          <w:sz w:val="24"/>
        </w:rPr>
        <w:t xml:space="preserve"> areas of strengths and weaknesses and decides on future initiatives with the goal of how to </w:t>
      </w:r>
      <w:r w:rsidR="004C5F2D">
        <w:rPr>
          <w:rFonts w:ascii="Times New Roman" w:hAnsi="Times New Roman"/>
          <w:sz w:val="24"/>
        </w:rPr>
        <w:t>enhance</w:t>
      </w:r>
      <w:r w:rsidRPr="00E81406">
        <w:rPr>
          <w:rFonts w:ascii="Times New Roman" w:hAnsi="Times New Roman"/>
          <w:sz w:val="24"/>
        </w:rPr>
        <w:t xml:space="preserve"> performance improvements. This means that purchasing performance is not an end in itself but a means to effective and efficient control and monitoring of the purchasing function (Lardenoije, Van Raaij, and Van Weele, 2005).</w:t>
      </w:r>
      <w:bookmarkEnd w:id="318"/>
      <w:bookmarkEnd w:id="319"/>
      <w:bookmarkEnd w:id="320"/>
      <w:r w:rsidRPr="00E81406">
        <w:rPr>
          <w:rFonts w:ascii="Times New Roman" w:hAnsi="Times New Roman"/>
          <w:sz w:val="24"/>
        </w:rPr>
        <w:t xml:space="preserve"> </w:t>
      </w:r>
    </w:p>
    <w:p w:rsidR="00AA4E49" w:rsidRDefault="00775E55" w:rsidP="00412F32">
      <w:pPr>
        <w:pStyle w:val="Default"/>
        <w:spacing w:line="480" w:lineRule="auto"/>
        <w:jc w:val="both"/>
      </w:pPr>
      <w:r w:rsidRPr="0074639E">
        <w:rPr>
          <w:color w:val="auto"/>
        </w:rPr>
        <w:t>Purchasing efficiency and purchasing effectiveness represent different competencies and capabilities for the purchasing function. CIPS Australia (2005) presents the differences between efficiency and effectiveness. Efficiency reflects that the organisation is doing things right whereas effectiveness relates to the organisation doing the right thing. This means an organisation can be effective and fail to be efficient, the challenge being to balance between the two. For any organisation to change its fo</w:t>
      </w:r>
      <w:r w:rsidR="00AA4E49">
        <w:rPr>
          <w:color w:val="auto"/>
        </w:rPr>
        <w:t xml:space="preserve">cus and become more competitive </w:t>
      </w:r>
      <w:r w:rsidR="00AA4E49" w:rsidRPr="006F3A04">
        <w:rPr>
          <w:color w:val="auto"/>
        </w:rPr>
        <w:t xml:space="preserve">Amaratunga and Baldry (2002) suggest that performance is a key driver to improving quality of services while its absence or use of inappropriate means can act as a barrier to change and may lead to deterioration of the purchasing function. </w:t>
      </w:r>
      <w:r w:rsidR="00E02E6C">
        <w:t xml:space="preserve">This study </w:t>
      </w:r>
      <w:r w:rsidR="00CC1748">
        <w:t xml:space="preserve">sought </w:t>
      </w:r>
      <w:r w:rsidR="00CC1748" w:rsidRPr="004269DE">
        <w:t>to</w:t>
      </w:r>
      <w:r w:rsidR="00AA4E49" w:rsidRPr="004269DE">
        <w:t xml:space="preserve"> establish how pr</w:t>
      </w:r>
      <w:r w:rsidR="00E02E6C">
        <w:t xml:space="preserve">ocurement compliance, with focus </w:t>
      </w:r>
      <w:r w:rsidR="00CC1748">
        <w:t xml:space="preserve">on </w:t>
      </w:r>
      <w:r w:rsidR="00CC1748" w:rsidRPr="004269DE">
        <w:t>record</w:t>
      </w:r>
      <w:r w:rsidR="00AA4E49" w:rsidRPr="004269DE">
        <w:t xml:space="preserve"> keeping, procurement planning, procurement reporting and contract management affects procurement performance. </w:t>
      </w:r>
    </w:p>
    <w:p w:rsidR="000A1EE4" w:rsidRPr="00A66951" w:rsidRDefault="000A1EE4" w:rsidP="00412F32">
      <w:pPr>
        <w:pStyle w:val="Default"/>
        <w:spacing w:line="480" w:lineRule="auto"/>
        <w:jc w:val="both"/>
      </w:pPr>
    </w:p>
    <w:p w:rsidR="00775E55" w:rsidRDefault="00196C40" w:rsidP="00412F32">
      <w:pPr>
        <w:pStyle w:val="Default"/>
        <w:spacing w:line="480" w:lineRule="auto"/>
        <w:jc w:val="both"/>
        <w:rPr>
          <w:b/>
          <w:color w:val="auto"/>
        </w:rPr>
      </w:pPr>
      <w:r>
        <w:rPr>
          <w:b/>
          <w:color w:val="auto"/>
        </w:rPr>
        <w:t>2.3</w:t>
      </w:r>
      <w:r w:rsidR="00775E55" w:rsidRPr="0074639E">
        <w:rPr>
          <w:b/>
          <w:color w:val="auto"/>
        </w:rPr>
        <w:t>.1</w:t>
      </w:r>
      <w:r w:rsidR="00A81880">
        <w:rPr>
          <w:b/>
          <w:color w:val="auto"/>
        </w:rPr>
        <w:t xml:space="preserve"> </w:t>
      </w:r>
      <w:r w:rsidR="008A411A">
        <w:rPr>
          <w:b/>
          <w:color w:val="auto"/>
        </w:rPr>
        <w:tab/>
      </w:r>
      <w:r w:rsidR="00775E55" w:rsidRPr="0074639E">
        <w:rPr>
          <w:b/>
          <w:color w:val="auto"/>
        </w:rPr>
        <w:t xml:space="preserve">Record Keeping and Procurement Performance </w:t>
      </w:r>
    </w:p>
    <w:p w:rsidR="00DF39BC" w:rsidRPr="00DF39BC" w:rsidRDefault="00DF39BC" w:rsidP="00412F32">
      <w:pPr>
        <w:spacing w:line="480" w:lineRule="auto"/>
        <w:jc w:val="both"/>
        <w:rPr>
          <w:rFonts w:ascii="Times New Roman" w:hAnsi="Times New Roman"/>
          <w:sz w:val="24"/>
          <w:szCs w:val="24"/>
          <w:lang w:val="en-GB" w:eastAsia="en-GB"/>
        </w:rPr>
      </w:pPr>
      <w:r w:rsidRPr="00DF39BC">
        <w:rPr>
          <w:rFonts w:ascii="Times New Roman" w:hAnsi="Times New Roman"/>
          <w:sz w:val="24"/>
          <w:szCs w:val="24"/>
        </w:rPr>
        <w:t xml:space="preserve">A record is </w:t>
      </w:r>
      <w:r w:rsidR="008D0A0F">
        <w:rPr>
          <w:rFonts w:ascii="Times New Roman" w:hAnsi="Times New Roman"/>
          <w:sz w:val="24"/>
          <w:szCs w:val="24"/>
        </w:rPr>
        <w:t xml:space="preserve">defined </w:t>
      </w:r>
      <w:r w:rsidRPr="00DF39BC">
        <w:rPr>
          <w:rFonts w:ascii="Times New Roman" w:hAnsi="Times New Roman"/>
          <w:sz w:val="24"/>
          <w:szCs w:val="24"/>
        </w:rPr>
        <w:t>a</w:t>
      </w:r>
      <w:r w:rsidR="008D0A0F">
        <w:rPr>
          <w:rFonts w:ascii="Times New Roman" w:hAnsi="Times New Roman"/>
          <w:sz w:val="24"/>
          <w:szCs w:val="24"/>
        </w:rPr>
        <w:t>s</w:t>
      </w:r>
      <w:r w:rsidRPr="00DF39BC">
        <w:rPr>
          <w:rFonts w:ascii="Times New Roman" w:hAnsi="Times New Roman"/>
          <w:sz w:val="24"/>
          <w:szCs w:val="24"/>
        </w:rPr>
        <w:t xml:space="preserve"> information </w:t>
      </w:r>
      <w:r w:rsidR="008D0A0F">
        <w:rPr>
          <w:rFonts w:ascii="Times New Roman" w:hAnsi="Times New Roman"/>
          <w:sz w:val="24"/>
          <w:szCs w:val="24"/>
        </w:rPr>
        <w:t>originated</w:t>
      </w:r>
      <w:r w:rsidRPr="00DF39BC">
        <w:rPr>
          <w:rFonts w:ascii="Times New Roman" w:hAnsi="Times New Roman"/>
          <w:sz w:val="24"/>
          <w:szCs w:val="24"/>
        </w:rPr>
        <w:t xml:space="preserve"> by or received by an organization</w:t>
      </w:r>
      <w:r w:rsidR="008D0A0F">
        <w:rPr>
          <w:rFonts w:ascii="Times New Roman" w:hAnsi="Times New Roman"/>
          <w:sz w:val="24"/>
          <w:szCs w:val="24"/>
        </w:rPr>
        <w:t xml:space="preserve"> or business that provides proof</w:t>
      </w:r>
      <w:r w:rsidRPr="00DF39BC">
        <w:rPr>
          <w:rFonts w:ascii="Times New Roman" w:hAnsi="Times New Roman"/>
          <w:sz w:val="24"/>
          <w:szCs w:val="24"/>
        </w:rPr>
        <w:t xml:space="preserve"> of a business decision or transaction and should be </w:t>
      </w:r>
      <w:r w:rsidR="00F03360">
        <w:rPr>
          <w:rFonts w:ascii="Times New Roman" w:hAnsi="Times New Roman"/>
          <w:sz w:val="24"/>
          <w:szCs w:val="24"/>
        </w:rPr>
        <w:t>recommended</w:t>
      </w:r>
      <w:r w:rsidRPr="00DF39BC">
        <w:rPr>
          <w:rFonts w:ascii="Times New Roman" w:hAnsi="Times New Roman"/>
          <w:sz w:val="24"/>
          <w:szCs w:val="24"/>
        </w:rPr>
        <w:t xml:space="preserve"> (Stewart, 2002).</w:t>
      </w:r>
    </w:p>
    <w:p w:rsidR="00DF39BC" w:rsidRPr="00645ABA" w:rsidRDefault="00DF39BC" w:rsidP="00412F32">
      <w:pPr>
        <w:spacing w:line="480" w:lineRule="auto"/>
        <w:jc w:val="both"/>
        <w:rPr>
          <w:rFonts w:ascii="Times New Roman" w:hAnsi="Times New Roman"/>
          <w:sz w:val="24"/>
          <w:szCs w:val="24"/>
        </w:rPr>
      </w:pPr>
      <w:r w:rsidRPr="00DF39BC">
        <w:rPr>
          <w:rFonts w:ascii="Times New Roman" w:hAnsi="Times New Roman"/>
          <w:sz w:val="24"/>
          <w:szCs w:val="24"/>
          <w:lang w:val="en-GB" w:eastAsia="en-GB"/>
        </w:rPr>
        <w:t xml:space="preserve">Relevant and accurate public records are essential to </w:t>
      </w:r>
      <w:r w:rsidR="000415D0">
        <w:rPr>
          <w:rFonts w:ascii="Times New Roman" w:hAnsi="Times New Roman"/>
          <w:sz w:val="24"/>
          <w:szCs w:val="24"/>
          <w:lang w:val="en-GB" w:eastAsia="en-GB"/>
        </w:rPr>
        <w:t>maintaining</w:t>
      </w:r>
      <w:r w:rsidRPr="00DF39BC">
        <w:rPr>
          <w:rFonts w:ascii="Times New Roman" w:hAnsi="Times New Roman"/>
          <w:sz w:val="24"/>
          <w:szCs w:val="24"/>
          <w:lang w:val="en-GB" w:eastAsia="en-GB"/>
        </w:rPr>
        <w:t xml:space="preserve"> the rule of law and </w:t>
      </w:r>
      <w:r w:rsidR="000415D0">
        <w:rPr>
          <w:rFonts w:ascii="Times New Roman" w:hAnsi="Times New Roman"/>
          <w:sz w:val="24"/>
          <w:szCs w:val="24"/>
          <w:lang w:val="en-GB" w:eastAsia="en-GB"/>
        </w:rPr>
        <w:t xml:space="preserve">showing fair and equal </w:t>
      </w:r>
      <w:r w:rsidRPr="00DF39BC">
        <w:rPr>
          <w:rFonts w:ascii="Times New Roman" w:hAnsi="Times New Roman"/>
          <w:sz w:val="24"/>
          <w:szCs w:val="24"/>
          <w:lang w:val="en-GB" w:eastAsia="en-GB"/>
        </w:rPr>
        <w:t xml:space="preserve">treatment of citizens. Without access to records, the public does not have the </w:t>
      </w:r>
      <w:r w:rsidR="000415D0">
        <w:rPr>
          <w:rFonts w:ascii="Times New Roman" w:hAnsi="Times New Roman"/>
          <w:sz w:val="24"/>
          <w:szCs w:val="24"/>
          <w:lang w:val="en-GB" w:eastAsia="en-GB"/>
        </w:rPr>
        <w:t>proof</w:t>
      </w:r>
      <w:r w:rsidRPr="00DF39BC">
        <w:rPr>
          <w:rFonts w:ascii="Times New Roman" w:hAnsi="Times New Roman"/>
          <w:sz w:val="24"/>
          <w:szCs w:val="24"/>
          <w:lang w:val="en-GB" w:eastAsia="en-GB"/>
        </w:rPr>
        <w:t xml:space="preserve"> needed to hold officials accountable </w:t>
      </w:r>
      <w:r w:rsidR="000415D0">
        <w:rPr>
          <w:rFonts w:ascii="Times New Roman" w:hAnsi="Times New Roman"/>
          <w:sz w:val="24"/>
          <w:szCs w:val="24"/>
          <w:lang w:val="en-GB" w:eastAsia="en-GB"/>
        </w:rPr>
        <w:t>for</w:t>
      </w:r>
      <w:r w:rsidRPr="00DF39BC">
        <w:rPr>
          <w:rFonts w:ascii="Times New Roman" w:hAnsi="Times New Roman"/>
          <w:sz w:val="24"/>
          <w:szCs w:val="24"/>
          <w:lang w:val="en-GB" w:eastAsia="en-GB"/>
        </w:rPr>
        <w:t xml:space="preserve"> corruption and fraud (</w:t>
      </w:r>
      <w:r w:rsidR="000A1EE4">
        <w:rPr>
          <w:rFonts w:ascii="Times New Roman" w:hAnsi="Times New Roman"/>
          <w:sz w:val="24"/>
          <w:szCs w:val="24"/>
        </w:rPr>
        <w:t>ARMA International, 2012</w:t>
      </w:r>
      <w:r w:rsidRPr="00DF39BC">
        <w:rPr>
          <w:rFonts w:ascii="Times New Roman" w:hAnsi="Times New Roman"/>
          <w:sz w:val="24"/>
          <w:szCs w:val="24"/>
        </w:rPr>
        <w:t>)</w:t>
      </w:r>
      <w:r w:rsidRPr="00DF39BC">
        <w:rPr>
          <w:rFonts w:ascii="Times New Roman" w:hAnsi="Times New Roman"/>
          <w:sz w:val="24"/>
          <w:szCs w:val="24"/>
          <w:lang w:val="en-GB" w:eastAsia="en-GB"/>
        </w:rPr>
        <w:t>. Moreover, th</w:t>
      </w:r>
      <w:r w:rsidR="00675BAB">
        <w:rPr>
          <w:rFonts w:ascii="Times New Roman" w:hAnsi="Times New Roman"/>
          <w:sz w:val="24"/>
          <w:szCs w:val="24"/>
          <w:lang w:val="en-GB" w:eastAsia="en-GB"/>
        </w:rPr>
        <w:t>e public suffers when incapable</w:t>
      </w:r>
      <w:r w:rsidRPr="00DF39BC">
        <w:rPr>
          <w:rFonts w:ascii="Times New Roman" w:hAnsi="Times New Roman"/>
          <w:sz w:val="24"/>
          <w:szCs w:val="24"/>
          <w:lang w:val="en-GB" w:eastAsia="en-GB"/>
        </w:rPr>
        <w:t xml:space="preserve"> information systems affect the </w:t>
      </w:r>
      <w:r w:rsidR="00675BAB">
        <w:rPr>
          <w:rFonts w:ascii="Times New Roman" w:hAnsi="Times New Roman"/>
          <w:sz w:val="24"/>
          <w:szCs w:val="24"/>
          <w:lang w:val="en-GB" w:eastAsia="en-GB"/>
        </w:rPr>
        <w:t>service delivery</w:t>
      </w:r>
      <w:r w:rsidRPr="00DF39BC">
        <w:rPr>
          <w:rFonts w:ascii="Times New Roman" w:hAnsi="Times New Roman"/>
          <w:sz w:val="24"/>
          <w:szCs w:val="24"/>
          <w:lang w:val="en-GB" w:eastAsia="en-GB"/>
        </w:rPr>
        <w:t xml:space="preserve">. </w:t>
      </w:r>
    </w:p>
    <w:p w:rsidR="004C3FC9" w:rsidRPr="0074639E" w:rsidRDefault="00316480" w:rsidP="00412F32">
      <w:pPr>
        <w:spacing w:line="480" w:lineRule="auto"/>
        <w:jc w:val="both"/>
        <w:rPr>
          <w:rFonts w:ascii="Times New Roman" w:hAnsi="Times New Roman"/>
          <w:sz w:val="24"/>
          <w:szCs w:val="24"/>
        </w:rPr>
      </w:pPr>
      <w:r>
        <w:rPr>
          <w:rFonts w:ascii="Times New Roman" w:hAnsi="Times New Roman"/>
          <w:sz w:val="24"/>
          <w:szCs w:val="24"/>
        </w:rPr>
        <w:lastRenderedPageBreak/>
        <w:t>I</w:t>
      </w:r>
      <w:r w:rsidR="00775E55" w:rsidRPr="0074639E">
        <w:rPr>
          <w:rFonts w:ascii="Times New Roman" w:hAnsi="Times New Roman"/>
          <w:sz w:val="24"/>
          <w:szCs w:val="24"/>
        </w:rPr>
        <w:t xml:space="preserve">nformation and records created and distributed by organisations are used by organizational employees to perform </w:t>
      </w:r>
      <w:r w:rsidR="00342E80">
        <w:rPr>
          <w:rFonts w:ascii="Times New Roman" w:hAnsi="Times New Roman"/>
          <w:sz w:val="24"/>
          <w:szCs w:val="24"/>
        </w:rPr>
        <w:t>everyday</w:t>
      </w:r>
      <w:r w:rsidR="00775E55" w:rsidRPr="0074639E">
        <w:rPr>
          <w:rFonts w:ascii="Times New Roman" w:hAnsi="Times New Roman"/>
          <w:sz w:val="24"/>
          <w:szCs w:val="24"/>
        </w:rPr>
        <w:t xml:space="preserve"> transactions, deliver goods and services consistently and with integrity, identify </w:t>
      </w:r>
      <w:r w:rsidR="009C07B8">
        <w:rPr>
          <w:rFonts w:ascii="Times New Roman" w:hAnsi="Times New Roman"/>
          <w:sz w:val="24"/>
          <w:szCs w:val="24"/>
        </w:rPr>
        <w:t>important</w:t>
      </w:r>
      <w:r w:rsidR="00775E55" w:rsidRPr="0074639E">
        <w:rPr>
          <w:rFonts w:ascii="Times New Roman" w:hAnsi="Times New Roman"/>
          <w:sz w:val="24"/>
          <w:szCs w:val="24"/>
        </w:rPr>
        <w:t xml:space="preserve"> records, establish </w:t>
      </w:r>
      <w:r w:rsidR="009C07B8">
        <w:rPr>
          <w:rFonts w:ascii="Times New Roman" w:hAnsi="Times New Roman"/>
          <w:sz w:val="24"/>
          <w:szCs w:val="24"/>
        </w:rPr>
        <w:t>procedures and revenue</w:t>
      </w:r>
      <w:r w:rsidR="00775E55" w:rsidRPr="0074639E">
        <w:rPr>
          <w:rFonts w:ascii="Times New Roman" w:hAnsi="Times New Roman"/>
          <w:sz w:val="24"/>
          <w:szCs w:val="24"/>
        </w:rPr>
        <w:t xml:space="preserve"> to maintain business continuity after a disruption or disaster, and comply with </w:t>
      </w:r>
      <w:r w:rsidR="009C07B8">
        <w:rPr>
          <w:rFonts w:ascii="Times New Roman" w:hAnsi="Times New Roman"/>
          <w:sz w:val="24"/>
          <w:szCs w:val="24"/>
        </w:rPr>
        <w:t>the</w:t>
      </w:r>
      <w:r w:rsidR="00775E55" w:rsidRPr="0074639E">
        <w:rPr>
          <w:rFonts w:ascii="Times New Roman" w:hAnsi="Times New Roman"/>
          <w:sz w:val="24"/>
          <w:szCs w:val="24"/>
        </w:rPr>
        <w:t xml:space="preserve"> requirements as well as manage risks.  </w:t>
      </w:r>
    </w:p>
    <w:p w:rsidR="00775E55" w:rsidRPr="0074639E" w:rsidRDefault="00CC1748" w:rsidP="00412F32">
      <w:pPr>
        <w:spacing w:line="480" w:lineRule="auto"/>
        <w:jc w:val="both"/>
        <w:rPr>
          <w:rFonts w:ascii="Times New Roman" w:hAnsi="Times New Roman"/>
          <w:b/>
          <w:sz w:val="24"/>
          <w:szCs w:val="24"/>
        </w:rPr>
      </w:pPr>
      <w:r>
        <w:rPr>
          <w:rFonts w:ascii="Times New Roman" w:hAnsi="Times New Roman"/>
          <w:b/>
          <w:sz w:val="24"/>
          <w:szCs w:val="24"/>
        </w:rPr>
        <w:t>2.3</w:t>
      </w:r>
      <w:r w:rsidRPr="0074639E">
        <w:rPr>
          <w:rFonts w:ascii="Times New Roman" w:hAnsi="Times New Roman"/>
          <w:b/>
          <w:sz w:val="24"/>
          <w:szCs w:val="24"/>
        </w:rPr>
        <w:t xml:space="preserve">.2 </w:t>
      </w:r>
      <w:r w:rsidR="008A411A">
        <w:rPr>
          <w:rFonts w:ascii="Times New Roman" w:hAnsi="Times New Roman"/>
          <w:b/>
          <w:sz w:val="24"/>
          <w:szCs w:val="24"/>
        </w:rPr>
        <w:tab/>
      </w:r>
      <w:r>
        <w:rPr>
          <w:rFonts w:ascii="Times New Roman" w:hAnsi="Times New Roman"/>
          <w:b/>
          <w:sz w:val="24"/>
          <w:szCs w:val="24"/>
        </w:rPr>
        <w:t>Procurement</w:t>
      </w:r>
      <w:r w:rsidR="00775E55" w:rsidRPr="0074639E">
        <w:rPr>
          <w:rFonts w:ascii="Times New Roman" w:hAnsi="Times New Roman"/>
          <w:b/>
          <w:sz w:val="24"/>
          <w:szCs w:val="24"/>
        </w:rPr>
        <w:t xml:space="preserve"> Planning and Procurement Performance </w:t>
      </w:r>
    </w:p>
    <w:p w:rsidR="00645ABA" w:rsidRPr="006F3A04" w:rsidRDefault="00775E55" w:rsidP="00412F32">
      <w:pPr>
        <w:pStyle w:val="Default"/>
        <w:spacing w:line="480" w:lineRule="auto"/>
        <w:jc w:val="both"/>
      </w:pPr>
      <w:r w:rsidRPr="0074639E">
        <w:rPr>
          <w:color w:val="auto"/>
        </w:rPr>
        <w:t xml:space="preserve">The planning </w:t>
      </w:r>
      <w:r w:rsidR="00790825">
        <w:rPr>
          <w:color w:val="auto"/>
        </w:rPr>
        <w:t>action comprises of stating an organization’s objectives</w:t>
      </w:r>
      <w:r w:rsidRPr="0074639E">
        <w:rPr>
          <w:color w:val="auto"/>
        </w:rPr>
        <w:t xml:space="preserve">, </w:t>
      </w:r>
      <w:r w:rsidR="00790825">
        <w:rPr>
          <w:color w:val="auto"/>
        </w:rPr>
        <w:t>putting in place a</w:t>
      </w:r>
      <w:r w:rsidRPr="0074639E">
        <w:rPr>
          <w:color w:val="auto"/>
        </w:rPr>
        <w:t xml:space="preserve"> st</w:t>
      </w:r>
      <w:r w:rsidR="00790825">
        <w:rPr>
          <w:color w:val="auto"/>
        </w:rPr>
        <w:t>rategy for achieving those objectives</w:t>
      </w:r>
      <w:r w:rsidRPr="0074639E">
        <w:rPr>
          <w:color w:val="auto"/>
        </w:rPr>
        <w:t>, and developing a comprehensive</w:t>
      </w:r>
      <w:r w:rsidR="0054319C">
        <w:rPr>
          <w:color w:val="auto"/>
        </w:rPr>
        <w:t xml:space="preserve"> hierarchy of plans to assimilate</w:t>
      </w:r>
      <w:r w:rsidRPr="0074639E">
        <w:rPr>
          <w:color w:val="auto"/>
        </w:rPr>
        <w:t xml:space="preserve"> and coordinate the activities (Robbins, 2001). Planning </w:t>
      </w:r>
      <w:r w:rsidR="0054319C">
        <w:rPr>
          <w:color w:val="auto"/>
        </w:rPr>
        <w:t>comprises</w:t>
      </w:r>
      <w:r w:rsidRPr="0074639E">
        <w:rPr>
          <w:color w:val="auto"/>
        </w:rPr>
        <w:t xml:space="preserve"> of many steps </w:t>
      </w:r>
      <w:r w:rsidR="0054319C">
        <w:rPr>
          <w:color w:val="auto"/>
        </w:rPr>
        <w:t>and</w:t>
      </w:r>
      <w:r w:rsidRPr="0074639E">
        <w:rPr>
          <w:color w:val="auto"/>
        </w:rPr>
        <w:t xml:space="preserve"> is not concerned with future decisions b</w:t>
      </w:r>
      <w:r w:rsidR="0054319C">
        <w:rPr>
          <w:color w:val="auto"/>
        </w:rPr>
        <w:t>ut rather with the future consequences</w:t>
      </w:r>
      <w:r w:rsidRPr="0074639E">
        <w:rPr>
          <w:color w:val="auto"/>
        </w:rPr>
        <w:t xml:space="preserve"> of de</w:t>
      </w:r>
      <w:r w:rsidR="00DE5093">
        <w:rPr>
          <w:color w:val="auto"/>
        </w:rPr>
        <w:t>cisions made today (Thai, 2004)</w:t>
      </w:r>
      <w:r w:rsidR="00645ABA" w:rsidRPr="006F3A04">
        <w:rPr>
          <w:color w:val="auto"/>
        </w:rPr>
        <w:t>.</w:t>
      </w:r>
      <w:r w:rsidR="00DE5093">
        <w:rPr>
          <w:color w:val="auto"/>
        </w:rPr>
        <w:t xml:space="preserve"> The procurement process also includes</w:t>
      </w:r>
      <w:r w:rsidR="00645ABA" w:rsidRPr="006F3A04">
        <w:rPr>
          <w:color w:val="auto"/>
        </w:rPr>
        <w:t xml:space="preserve"> </w:t>
      </w:r>
      <w:r w:rsidR="00DE5093">
        <w:rPr>
          <w:color w:val="auto"/>
        </w:rPr>
        <w:t>sorting</w:t>
      </w:r>
      <w:r w:rsidR="00645ABA" w:rsidRPr="006F3A04">
        <w:rPr>
          <w:color w:val="auto"/>
        </w:rPr>
        <w:t xml:space="preserve"> out unnecessa</w:t>
      </w:r>
      <w:r w:rsidR="00DE5093">
        <w:rPr>
          <w:color w:val="auto"/>
        </w:rPr>
        <w:t>ry acquisitions either due to destruction</w:t>
      </w:r>
      <w:r w:rsidR="00645ABA" w:rsidRPr="006F3A04">
        <w:rPr>
          <w:color w:val="auto"/>
        </w:rPr>
        <w:t xml:space="preserve"> or due to depreciation in their usefulness and value to an entity. Procurement planning is the </w:t>
      </w:r>
      <w:r w:rsidR="00C0164B">
        <w:rPr>
          <w:color w:val="auto"/>
        </w:rPr>
        <w:t>basic</w:t>
      </w:r>
      <w:r w:rsidR="00645ABA" w:rsidRPr="006F3A04">
        <w:rPr>
          <w:color w:val="auto"/>
        </w:rPr>
        <w:t xml:space="preserve"> function that sets the stage for </w:t>
      </w:r>
      <w:r w:rsidR="00C0164B">
        <w:rPr>
          <w:color w:val="auto"/>
        </w:rPr>
        <w:t>future</w:t>
      </w:r>
      <w:r w:rsidR="00645ABA" w:rsidRPr="006F3A04">
        <w:rPr>
          <w:color w:val="auto"/>
        </w:rPr>
        <w:t xml:space="preserve"> procurement activities</w:t>
      </w:r>
      <w:r w:rsidR="00C0164B">
        <w:rPr>
          <w:color w:val="auto"/>
        </w:rPr>
        <w:t xml:space="preserve"> (Basheka, 2008)</w:t>
      </w:r>
      <w:r w:rsidR="00645ABA" w:rsidRPr="006F3A04">
        <w:rPr>
          <w:color w:val="auto"/>
        </w:rPr>
        <w:t xml:space="preserve">; it fuels and then ignites the engine of the procurement process. </w:t>
      </w:r>
    </w:p>
    <w:p w:rsidR="00F62C0B" w:rsidRDefault="005C7156" w:rsidP="00412F32">
      <w:pPr>
        <w:spacing w:line="480" w:lineRule="auto"/>
        <w:jc w:val="both"/>
        <w:rPr>
          <w:rFonts w:ascii="Times New Roman" w:hAnsi="Times New Roman"/>
          <w:sz w:val="24"/>
          <w:szCs w:val="24"/>
        </w:rPr>
      </w:pPr>
      <w:r w:rsidRPr="005C7156">
        <w:rPr>
          <w:rFonts w:ascii="Times New Roman" w:hAnsi="Times New Roman"/>
          <w:sz w:val="24"/>
          <w:szCs w:val="24"/>
        </w:rPr>
        <w:t>A</w:t>
      </w:r>
      <w:r w:rsidR="00C0164B">
        <w:rPr>
          <w:rFonts w:ascii="Times New Roman" w:hAnsi="Times New Roman"/>
          <w:sz w:val="24"/>
          <w:szCs w:val="24"/>
        </w:rPr>
        <w:t>n error</w:t>
      </w:r>
      <w:r w:rsidRPr="005C7156">
        <w:rPr>
          <w:rFonts w:ascii="Times New Roman" w:hAnsi="Times New Roman"/>
          <w:sz w:val="24"/>
          <w:szCs w:val="24"/>
        </w:rPr>
        <w:t xml:space="preserve"> in procurement planning therefore has wide </w:t>
      </w:r>
      <w:r w:rsidR="00C0164B">
        <w:rPr>
          <w:rFonts w:ascii="Times New Roman" w:hAnsi="Times New Roman"/>
          <w:sz w:val="24"/>
          <w:szCs w:val="24"/>
        </w:rPr>
        <w:t>repucartions</w:t>
      </w:r>
      <w:r w:rsidRPr="005C7156">
        <w:rPr>
          <w:rFonts w:ascii="Times New Roman" w:hAnsi="Times New Roman"/>
          <w:sz w:val="24"/>
          <w:szCs w:val="24"/>
        </w:rPr>
        <w:t xml:space="preserve"> for governance. The negative effects of procurement planning are obvious since the process depends heavily on how planning is done. Thai (2004) notes that procurement planning </w:t>
      </w:r>
      <w:r w:rsidR="00C0164B">
        <w:rPr>
          <w:rFonts w:ascii="Times New Roman" w:hAnsi="Times New Roman"/>
          <w:sz w:val="24"/>
          <w:szCs w:val="24"/>
        </w:rPr>
        <w:t>helps in</w:t>
      </w:r>
      <w:r w:rsidRPr="005C7156">
        <w:rPr>
          <w:rFonts w:ascii="Times New Roman" w:hAnsi="Times New Roman"/>
          <w:sz w:val="24"/>
          <w:szCs w:val="24"/>
        </w:rPr>
        <w:t xml:space="preserve"> the</w:t>
      </w:r>
      <w:r w:rsidR="00C0164B">
        <w:rPr>
          <w:rFonts w:ascii="Times New Roman" w:hAnsi="Times New Roman"/>
          <w:sz w:val="24"/>
          <w:szCs w:val="24"/>
        </w:rPr>
        <w:t xml:space="preserve"> recognition</w:t>
      </w:r>
      <w:r w:rsidRPr="005C7156">
        <w:rPr>
          <w:rFonts w:ascii="Times New Roman" w:hAnsi="Times New Roman"/>
          <w:sz w:val="24"/>
          <w:szCs w:val="24"/>
        </w:rPr>
        <w:t xml:space="preserve"> of major investment </w:t>
      </w:r>
      <w:r w:rsidR="00C0164B">
        <w:rPr>
          <w:rFonts w:ascii="Times New Roman" w:hAnsi="Times New Roman"/>
          <w:sz w:val="24"/>
          <w:szCs w:val="24"/>
        </w:rPr>
        <w:t>spend</w:t>
      </w:r>
      <w:r w:rsidRPr="005C7156">
        <w:rPr>
          <w:rFonts w:ascii="Times New Roman" w:hAnsi="Times New Roman"/>
          <w:sz w:val="24"/>
          <w:szCs w:val="24"/>
        </w:rPr>
        <w:t xml:space="preserve"> which in turn </w:t>
      </w:r>
      <w:r w:rsidR="00C0164B">
        <w:rPr>
          <w:rFonts w:ascii="Times New Roman" w:hAnsi="Times New Roman"/>
          <w:sz w:val="24"/>
          <w:szCs w:val="24"/>
        </w:rPr>
        <w:t>eases</w:t>
      </w:r>
      <w:r w:rsidRPr="005C7156">
        <w:rPr>
          <w:rFonts w:ascii="Times New Roman" w:hAnsi="Times New Roman"/>
          <w:sz w:val="24"/>
          <w:szCs w:val="24"/>
        </w:rPr>
        <w:t xml:space="preserve"> budgetary decision making. They further note that the </w:t>
      </w:r>
      <w:r w:rsidR="00A94670">
        <w:rPr>
          <w:rFonts w:ascii="Times New Roman" w:hAnsi="Times New Roman"/>
          <w:sz w:val="24"/>
          <w:szCs w:val="24"/>
        </w:rPr>
        <w:t>adequate</w:t>
      </w:r>
      <w:r w:rsidRPr="005C7156">
        <w:rPr>
          <w:rFonts w:ascii="Times New Roman" w:hAnsi="Times New Roman"/>
          <w:sz w:val="24"/>
          <w:szCs w:val="24"/>
        </w:rPr>
        <w:t xml:space="preserve"> pr</w:t>
      </w:r>
      <w:r w:rsidR="00A94670">
        <w:rPr>
          <w:rFonts w:ascii="Times New Roman" w:hAnsi="Times New Roman"/>
          <w:sz w:val="24"/>
          <w:szCs w:val="24"/>
        </w:rPr>
        <w:t>ovision of public services requires the planned</w:t>
      </w:r>
      <w:r w:rsidRPr="005C7156">
        <w:rPr>
          <w:rFonts w:ascii="Times New Roman" w:hAnsi="Times New Roman"/>
          <w:sz w:val="24"/>
          <w:szCs w:val="24"/>
        </w:rPr>
        <w:t xml:space="preserve"> delivery of materials and the like which the </w:t>
      </w:r>
      <w:r w:rsidR="00A94670">
        <w:rPr>
          <w:rFonts w:ascii="Times New Roman" w:hAnsi="Times New Roman"/>
          <w:sz w:val="24"/>
          <w:szCs w:val="24"/>
        </w:rPr>
        <w:t>government must fulfill</w:t>
      </w:r>
      <w:r w:rsidRPr="005C7156">
        <w:rPr>
          <w:rFonts w:ascii="Times New Roman" w:hAnsi="Times New Roman"/>
          <w:sz w:val="24"/>
          <w:szCs w:val="24"/>
        </w:rPr>
        <w:t xml:space="preserve">. </w:t>
      </w:r>
    </w:p>
    <w:p w:rsidR="000A1EE4" w:rsidRPr="005C7156" w:rsidRDefault="000A1EE4" w:rsidP="00412F32">
      <w:pPr>
        <w:spacing w:line="480" w:lineRule="auto"/>
        <w:jc w:val="both"/>
        <w:rPr>
          <w:rFonts w:ascii="Times New Roman" w:hAnsi="Times New Roman"/>
          <w:sz w:val="24"/>
          <w:szCs w:val="24"/>
        </w:rPr>
      </w:pPr>
    </w:p>
    <w:p w:rsidR="00775E55" w:rsidRPr="0074639E" w:rsidRDefault="00196C40" w:rsidP="00412F32">
      <w:pPr>
        <w:pStyle w:val="Default"/>
        <w:spacing w:line="480" w:lineRule="auto"/>
        <w:jc w:val="both"/>
        <w:rPr>
          <w:b/>
          <w:color w:val="auto"/>
        </w:rPr>
      </w:pPr>
      <w:r>
        <w:rPr>
          <w:b/>
          <w:color w:val="auto"/>
        </w:rPr>
        <w:t>2.3</w:t>
      </w:r>
      <w:r w:rsidR="00A81880">
        <w:rPr>
          <w:b/>
          <w:color w:val="auto"/>
        </w:rPr>
        <w:t xml:space="preserve">.3 </w:t>
      </w:r>
      <w:r w:rsidR="008A411A">
        <w:rPr>
          <w:b/>
          <w:color w:val="auto"/>
        </w:rPr>
        <w:tab/>
      </w:r>
      <w:r w:rsidR="00775E55" w:rsidRPr="0074639E">
        <w:rPr>
          <w:b/>
          <w:color w:val="auto"/>
        </w:rPr>
        <w:t xml:space="preserve">Procurement Reporting and Procurement Performance </w:t>
      </w:r>
    </w:p>
    <w:p w:rsidR="00775E55" w:rsidRPr="0074639E" w:rsidRDefault="00A94670" w:rsidP="00412F32">
      <w:pPr>
        <w:widowControl w:val="0"/>
        <w:suppressAutoHyphens/>
        <w:spacing w:line="480" w:lineRule="auto"/>
        <w:jc w:val="both"/>
        <w:rPr>
          <w:rFonts w:ascii="Times New Roman" w:hAnsi="Times New Roman"/>
          <w:sz w:val="24"/>
          <w:szCs w:val="24"/>
        </w:rPr>
      </w:pPr>
      <w:r>
        <w:rPr>
          <w:rFonts w:ascii="Times New Roman" w:hAnsi="Times New Roman"/>
          <w:sz w:val="24"/>
          <w:szCs w:val="24"/>
        </w:rPr>
        <w:t>Procurement reporting as a tool is for</w:t>
      </w:r>
      <w:r w:rsidR="006B5B53" w:rsidRPr="006B5B53">
        <w:rPr>
          <w:rFonts w:ascii="Times New Roman" w:hAnsi="Times New Roman"/>
          <w:sz w:val="24"/>
          <w:szCs w:val="24"/>
        </w:rPr>
        <w:t xml:space="preserve"> inform</w:t>
      </w:r>
      <w:r>
        <w:rPr>
          <w:rFonts w:ascii="Times New Roman" w:hAnsi="Times New Roman"/>
          <w:sz w:val="24"/>
          <w:szCs w:val="24"/>
        </w:rPr>
        <w:t>ing</w:t>
      </w:r>
      <w:r w:rsidR="006B5B53" w:rsidRPr="006B5B53">
        <w:rPr>
          <w:rFonts w:ascii="Times New Roman" w:hAnsi="Times New Roman"/>
          <w:sz w:val="24"/>
          <w:szCs w:val="24"/>
        </w:rPr>
        <w:t xml:space="preserve"> </w:t>
      </w:r>
      <w:r>
        <w:rPr>
          <w:rFonts w:ascii="Times New Roman" w:hAnsi="Times New Roman"/>
          <w:sz w:val="24"/>
          <w:szCs w:val="24"/>
        </w:rPr>
        <w:t xml:space="preserve">managers and teams about the existing </w:t>
      </w:r>
      <w:r w:rsidR="006B5B53" w:rsidRPr="006B5B53">
        <w:rPr>
          <w:rFonts w:ascii="Times New Roman" w:hAnsi="Times New Roman"/>
          <w:sz w:val="24"/>
          <w:szCs w:val="24"/>
        </w:rPr>
        <w:t xml:space="preserve">procurement </w:t>
      </w:r>
      <w:r>
        <w:rPr>
          <w:rFonts w:ascii="Times New Roman" w:hAnsi="Times New Roman"/>
          <w:sz w:val="24"/>
          <w:szCs w:val="24"/>
        </w:rPr>
        <w:t>status</w:t>
      </w:r>
      <w:r w:rsidR="006B5B53" w:rsidRPr="006B5B53">
        <w:rPr>
          <w:rFonts w:ascii="Times New Roman" w:hAnsi="Times New Roman"/>
          <w:sz w:val="24"/>
          <w:szCs w:val="24"/>
        </w:rPr>
        <w:t xml:space="preserve"> in the organization. </w:t>
      </w:r>
      <w:r>
        <w:rPr>
          <w:rFonts w:ascii="Times New Roman" w:hAnsi="Times New Roman"/>
          <w:sz w:val="24"/>
          <w:szCs w:val="24"/>
        </w:rPr>
        <w:t>As a result</w:t>
      </w:r>
      <w:r w:rsidR="006B5B53" w:rsidRPr="006B5B53">
        <w:rPr>
          <w:rFonts w:ascii="Times New Roman" w:hAnsi="Times New Roman"/>
          <w:sz w:val="24"/>
          <w:szCs w:val="24"/>
        </w:rPr>
        <w:t xml:space="preserve"> </w:t>
      </w:r>
      <w:hyperlink r:id="rId16" w:tgtFrame="_blank" w:history="1">
        <w:r w:rsidR="006B5B53" w:rsidRPr="006B5B53">
          <w:rPr>
            <w:rStyle w:val="Hyperlink"/>
            <w:rFonts w:ascii="Times New Roman" w:hAnsi="Times New Roman"/>
            <w:color w:val="auto"/>
            <w:sz w:val="24"/>
            <w:szCs w:val="24"/>
            <w:u w:val="none"/>
          </w:rPr>
          <w:t>key procurement performance indicators</w:t>
        </w:r>
      </w:hyperlink>
      <w:r w:rsidR="006B5B53" w:rsidRPr="006B5B53">
        <w:rPr>
          <w:rFonts w:ascii="Times New Roman" w:hAnsi="Times New Roman"/>
          <w:sz w:val="24"/>
          <w:szCs w:val="24"/>
        </w:rPr>
        <w:t xml:space="preserve"> as well </w:t>
      </w:r>
      <w:r w:rsidR="006B5B53" w:rsidRPr="006B5B53">
        <w:rPr>
          <w:rFonts w:ascii="Times New Roman" w:hAnsi="Times New Roman"/>
          <w:sz w:val="24"/>
          <w:szCs w:val="24"/>
        </w:rPr>
        <w:lastRenderedPageBreak/>
        <w:t xml:space="preserve">as </w:t>
      </w:r>
      <w:r>
        <w:rPr>
          <w:rFonts w:ascii="Times New Roman" w:hAnsi="Times New Roman"/>
          <w:sz w:val="24"/>
          <w:szCs w:val="24"/>
        </w:rPr>
        <w:t>needed</w:t>
      </w:r>
      <w:r w:rsidR="006B5B53" w:rsidRPr="006B5B53">
        <w:rPr>
          <w:rFonts w:ascii="Times New Roman" w:hAnsi="Times New Roman"/>
          <w:sz w:val="24"/>
          <w:szCs w:val="24"/>
        </w:rPr>
        <w:t xml:space="preserve"> information and recommendations are compiled in a report for each recipient group </w:t>
      </w:r>
      <w:r>
        <w:rPr>
          <w:rFonts w:ascii="Times New Roman" w:hAnsi="Times New Roman"/>
          <w:sz w:val="24"/>
          <w:szCs w:val="24"/>
        </w:rPr>
        <w:t>as and when its needed</w:t>
      </w:r>
      <w:r w:rsidR="006B5B53" w:rsidRPr="006B5B53">
        <w:rPr>
          <w:rFonts w:ascii="Times New Roman" w:hAnsi="Times New Roman"/>
          <w:sz w:val="24"/>
          <w:szCs w:val="24"/>
        </w:rPr>
        <w:t xml:space="preserve">. </w:t>
      </w:r>
      <w:r w:rsidR="00775E55" w:rsidRPr="006B5B53">
        <w:rPr>
          <w:rFonts w:ascii="Times New Roman" w:hAnsi="Times New Roman"/>
          <w:sz w:val="24"/>
          <w:szCs w:val="24"/>
        </w:rPr>
        <w:t xml:space="preserve"> </w:t>
      </w:r>
      <w:r w:rsidR="00775E55" w:rsidRPr="0074639E">
        <w:rPr>
          <w:rFonts w:ascii="Times New Roman" w:hAnsi="Times New Roman"/>
          <w:sz w:val="24"/>
          <w:szCs w:val="24"/>
        </w:rPr>
        <w:t xml:space="preserve">According to the PPDA Act 2003, the PPDA checks that the method is appropriate to the </w:t>
      </w:r>
      <w:r>
        <w:rPr>
          <w:rFonts w:ascii="Times New Roman" w:hAnsi="Times New Roman"/>
          <w:sz w:val="24"/>
          <w:szCs w:val="24"/>
        </w:rPr>
        <w:t>contract price and captures</w:t>
      </w:r>
      <w:r w:rsidR="00775E55" w:rsidRPr="0074639E">
        <w:rPr>
          <w:rFonts w:ascii="Times New Roman" w:hAnsi="Times New Roman"/>
          <w:sz w:val="24"/>
          <w:szCs w:val="24"/>
        </w:rPr>
        <w:t xml:space="preserve"> all details into a database. At central government level, the average delay in reporting is 8 months and some entities fail to report altogether. False reporting may be detected by field audit. There is a major improvement over the past years but still </w:t>
      </w:r>
      <w:r w:rsidR="00FC57F3">
        <w:rPr>
          <w:rFonts w:ascii="Times New Roman" w:hAnsi="Times New Roman"/>
          <w:sz w:val="24"/>
          <w:szCs w:val="24"/>
        </w:rPr>
        <w:t>mot enough</w:t>
      </w:r>
      <w:r w:rsidR="00775E55" w:rsidRPr="0074639E">
        <w:rPr>
          <w:rFonts w:ascii="Times New Roman" w:hAnsi="Times New Roman"/>
          <w:sz w:val="24"/>
          <w:szCs w:val="24"/>
        </w:rPr>
        <w:t xml:space="preserve"> to deter noncompliance or splitting of contracts to put them below the respective thresholds.</w:t>
      </w:r>
    </w:p>
    <w:p w:rsidR="00A66951" w:rsidRPr="0074639E" w:rsidRDefault="00775E55" w:rsidP="00412F32">
      <w:pPr>
        <w:widowControl w:val="0"/>
        <w:suppressAutoHyphens/>
        <w:spacing w:line="480" w:lineRule="auto"/>
        <w:jc w:val="both"/>
        <w:rPr>
          <w:rFonts w:ascii="Times New Roman" w:hAnsi="Times New Roman"/>
          <w:sz w:val="24"/>
          <w:szCs w:val="24"/>
        </w:rPr>
      </w:pPr>
      <w:r w:rsidRPr="0074639E">
        <w:rPr>
          <w:rFonts w:ascii="Times New Roman" w:hAnsi="Times New Roman"/>
          <w:sz w:val="24"/>
          <w:szCs w:val="24"/>
        </w:rPr>
        <w:t xml:space="preserve">According to Hunja (2003), the annual report on public procurement should also contain information on the number of annexes concluded annually, for which the PPA gave its consent, contracting authorities and amounts of concluded amendments of the original contract; clarify the number of negotiated procedures without prior publication of a public tender which refers to amendments to the original contract; total number and list of all contracting authorities that failed to submit annual report on public procurement within legally prescribed deadline; total number and list of all contracting authorities that violated allowed percentage of use of direct agreement; and list of all contracting authorities which did not correctly presented data on conducted procurement. </w:t>
      </w:r>
    </w:p>
    <w:p w:rsidR="00775E55" w:rsidRPr="0074639E" w:rsidRDefault="00196C40" w:rsidP="00412F32">
      <w:pPr>
        <w:widowControl w:val="0"/>
        <w:suppressAutoHyphens/>
        <w:spacing w:line="480" w:lineRule="auto"/>
        <w:jc w:val="both"/>
        <w:rPr>
          <w:rFonts w:ascii="Times New Roman" w:hAnsi="Times New Roman"/>
          <w:b/>
          <w:sz w:val="24"/>
          <w:szCs w:val="24"/>
        </w:rPr>
      </w:pPr>
      <w:r>
        <w:rPr>
          <w:rFonts w:ascii="Times New Roman" w:hAnsi="Times New Roman"/>
          <w:b/>
          <w:sz w:val="24"/>
          <w:szCs w:val="24"/>
        </w:rPr>
        <w:t>2.3</w:t>
      </w:r>
      <w:r w:rsidR="00A81880">
        <w:rPr>
          <w:rFonts w:ascii="Times New Roman" w:hAnsi="Times New Roman"/>
          <w:b/>
          <w:sz w:val="24"/>
          <w:szCs w:val="24"/>
        </w:rPr>
        <w:t xml:space="preserve">.5 </w:t>
      </w:r>
      <w:r w:rsidR="008A411A">
        <w:rPr>
          <w:rFonts w:ascii="Times New Roman" w:hAnsi="Times New Roman"/>
          <w:b/>
          <w:sz w:val="24"/>
          <w:szCs w:val="24"/>
        </w:rPr>
        <w:tab/>
      </w:r>
      <w:r w:rsidR="00775E55" w:rsidRPr="0074639E">
        <w:rPr>
          <w:rFonts w:ascii="Times New Roman" w:hAnsi="Times New Roman"/>
          <w:b/>
          <w:sz w:val="24"/>
          <w:szCs w:val="24"/>
        </w:rPr>
        <w:t xml:space="preserve">Contract Management and Procurement Performance </w:t>
      </w:r>
    </w:p>
    <w:p w:rsidR="001D5288" w:rsidRPr="008F280C" w:rsidRDefault="00775E55" w:rsidP="00412F32">
      <w:pPr>
        <w:pStyle w:val="NormalWeb"/>
        <w:spacing w:before="0" w:beforeAutospacing="0" w:after="0" w:afterAutospacing="0" w:line="480" w:lineRule="auto"/>
        <w:jc w:val="both"/>
        <w:rPr>
          <w:rFonts w:ascii="Times New Roman" w:hAnsi="Times New Roman"/>
          <w:sz w:val="24"/>
          <w:szCs w:val="24"/>
        </w:rPr>
      </w:pPr>
      <w:r w:rsidRPr="0074639E">
        <w:rPr>
          <w:rFonts w:ascii="Times New Roman" w:hAnsi="Times New Roman"/>
          <w:sz w:val="24"/>
          <w:szCs w:val="24"/>
        </w:rPr>
        <w:t xml:space="preserve">Contract management also known as contract administration is a continuous process, starting with analysis of the </w:t>
      </w:r>
      <w:r w:rsidR="00FC57F3">
        <w:rPr>
          <w:rFonts w:ascii="Times New Roman" w:hAnsi="Times New Roman"/>
          <w:sz w:val="24"/>
          <w:szCs w:val="24"/>
        </w:rPr>
        <w:t>client’s need</w:t>
      </w:r>
      <w:r w:rsidRPr="0074639E">
        <w:rPr>
          <w:rFonts w:ascii="Times New Roman" w:hAnsi="Times New Roman"/>
          <w:sz w:val="24"/>
          <w:szCs w:val="24"/>
        </w:rPr>
        <w:t xml:space="preserve">, until contract closure, upon fulfillment of all </w:t>
      </w:r>
      <w:r w:rsidR="00FC57F3">
        <w:rPr>
          <w:rFonts w:ascii="Times New Roman" w:hAnsi="Times New Roman"/>
          <w:sz w:val="24"/>
          <w:szCs w:val="24"/>
        </w:rPr>
        <w:t>lawful burdens</w:t>
      </w:r>
      <w:r w:rsidRPr="0074639E">
        <w:rPr>
          <w:rFonts w:ascii="Times New Roman" w:hAnsi="Times New Roman"/>
          <w:sz w:val="24"/>
          <w:szCs w:val="24"/>
        </w:rPr>
        <w:t xml:space="preserve"> (Ittner</w:t>
      </w:r>
      <w:r w:rsidR="00316480">
        <w:rPr>
          <w:rFonts w:ascii="Times New Roman" w:hAnsi="Times New Roman"/>
          <w:sz w:val="24"/>
          <w:szCs w:val="24"/>
        </w:rPr>
        <w:t xml:space="preserve"> et al., </w:t>
      </w:r>
      <w:r w:rsidRPr="0074639E">
        <w:rPr>
          <w:rFonts w:ascii="Times New Roman" w:hAnsi="Times New Roman"/>
          <w:sz w:val="24"/>
          <w:szCs w:val="24"/>
        </w:rPr>
        <w:t xml:space="preserve">1999). </w:t>
      </w:r>
      <w:r w:rsidR="0057629F" w:rsidRPr="0074639E">
        <w:rPr>
          <w:rFonts w:ascii="Times New Roman" w:hAnsi="Times New Roman"/>
          <w:sz w:val="24"/>
          <w:szCs w:val="24"/>
        </w:rPr>
        <w:t xml:space="preserve">The </w:t>
      </w:r>
      <w:r w:rsidR="007F07D5">
        <w:rPr>
          <w:rFonts w:ascii="Times New Roman" w:hAnsi="Times New Roman"/>
          <w:sz w:val="24"/>
          <w:szCs w:val="24"/>
        </w:rPr>
        <w:t>effect</w:t>
      </w:r>
      <w:r w:rsidR="0057629F" w:rsidRPr="0074639E">
        <w:rPr>
          <w:rFonts w:ascii="Times New Roman" w:hAnsi="Times New Roman"/>
          <w:sz w:val="24"/>
          <w:szCs w:val="24"/>
        </w:rPr>
        <w:t xml:space="preserve"> of </w:t>
      </w:r>
      <w:r w:rsidR="007F07D5">
        <w:rPr>
          <w:rFonts w:ascii="Times New Roman" w:hAnsi="Times New Roman"/>
          <w:sz w:val="24"/>
          <w:szCs w:val="24"/>
        </w:rPr>
        <w:t>proper</w:t>
      </w:r>
      <w:r w:rsidR="0057629F" w:rsidRPr="0074639E">
        <w:rPr>
          <w:rFonts w:ascii="Times New Roman" w:hAnsi="Times New Roman"/>
          <w:sz w:val="24"/>
          <w:szCs w:val="24"/>
        </w:rPr>
        <w:t xml:space="preserve"> contract administration to the </w:t>
      </w:r>
      <w:r w:rsidR="007F07D5">
        <w:rPr>
          <w:rFonts w:ascii="Times New Roman" w:hAnsi="Times New Roman"/>
          <w:sz w:val="24"/>
          <w:szCs w:val="24"/>
        </w:rPr>
        <w:t>completion</w:t>
      </w:r>
      <w:r w:rsidR="0057629F" w:rsidRPr="0074639E">
        <w:rPr>
          <w:rFonts w:ascii="Times New Roman" w:hAnsi="Times New Roman"/>
          <w:sz w:val="24"/>
          <w:szCs w:val="24"/>
        </w:rPr>
        <w:t xml:space="preserve"> of the contract, and to the relationship between customer and pr</w:t>
      </w:r>
      <w:r w:rsidR="007F07D5">
        <w:rPr>
          <w:rFonts w:ascii="Times New Roman" w:hAnsi="Times New Roman"/>
          <w:sz w:val="24"/>
          <w:szCs w:val="24"/>
        </w:rPr>
        <w:t>ovider, cannot be undermined</w:t>
      </w:r>
      <w:r w:rsidR="0057629F" w:rsidRPr="0074639E">
        <w:rPr>
          <w:rFonts w:ascii="Times New Roman" w:hAnsi="Times New Roman"/>
          <w:sz w:val="24"/>
          <w:szCs w:val="24"/>
        </w:rPr>
        <w:t>.</w:t>
      </w:r>
    </w:p>
    <w:p w:rsidR="008F280C" w:rsidRDefault="008F280C" w:rsidP="00412F32">
      <w:pPr>
        <w:pStyle w:val="NormalWeb"/>
        <w:spacing w:before="0" w:beforeAutospacing="0" w:after="0" w:afterAutospacing="0" w:line="480" w:lineRule="auto"/>
        <w:jc w:val="both"/>
        <w:rPr>
          <w:rFonts w:ascii="Times New Roman" w:hAnsi="Times New Roman"/>
          <w:sz w:val="24"/>
          <w:szCs w:val="24"/>
        </w:rPr>
      </w:pPr>
      <w:r w:rsidRPr="008F280C">
        <w:rPr>
          <w:rFonts w:ascii="Times New Roman" w:hAnsi="Times New Roman"/>
          <w:sz w:val="24"/>
          <w:szCs w:val="24"/>
        </w:rPr>
        <w:t xml:space="preserve">Increasingly, public sector organizations </w:t>
      </w:r>
      <w:r w:rsidR="007F07D5">
        <w:rPr>
          <w:rFonts w:ascii="Times New Roman" w:hAnsi="Times New Roman"/>
          <w:sz w:val="24"/>
          <w:szCs w:val="24"/>
        </w:rPr>
        <w:t>are moving away from the old</w:t>
      </w:r>
      <w:r w:rsidRPr="008F280C">
        <w:rPr>
          <w:rFonts w:ascii="Times New Roman" w:hAnsi="Times New Roman"/>
          <w:sz w:val="24"/>
          <w:szCs w:val="24"/>
        </w:rPr>
        <w:t xml:space="preserve"> formal methods of contract management to building constructive relationships with providers. The management of such </w:t>
      </w:r>
      <w:r w:rsidRPr="008F280C">
        <w:rPr>
          <w:rFonts w:ascii="Times New Roman" w:hAnsi="Times New Roman"/>
          <w:sz w:val="24"/>
          <w:szCs w:val="24"/>
        </w:rPr>
        <w:lastRenderedPageBreak/>
        <w:t xml:space="preserve">contracts, in which the statement of requirements (specifications) may have been for a relationship rather than a particular object of procurement, requires a range of ‘soft’ skills for both the customer and the provider (Ittner et al., 1999). A key concept is the relationship that is documented in the contract, not just the mechanics of administering the contract. Agreements, models and processes form a useful starting point for assessing whether the contract is underperforming, but communication, trust, flexibility and diplomacy are the key means through which it can be brought back on course. </w:t>
      </w:r>
    </w:p>
    <w:p w:rsidR="001D5288" w:rsidRPr="0074639E" w:rsidRDefault="008F280C" w:rsidP="001D5288">
      <w:pPr>
        <w:autoSpaceDE w:val="0"/>
        <w:autoSpaceDN w:val="0"/>
        <w:adjustRightInd w:val="0"/>
        <w:spacing w:line="480" w:lineRule="auto"/>
        <w:jc w:val="both"/>
        <w:rPr>
          <w:rFonts w:ascii="Times New Roman" w:hAnsi="Times New Roman"/>
          <w:sz w:val="24"/>
          <w:szCs w:val="24"/>
        </w:rPr>
      </w:pPr>
      <w:r w:rsidRPr="008F280C">
        <w:rPr>
          <w:rFonts w:ascii="Times New Roman" w:hAnsi="Times New Roman"/>
          <w:sz w:val="24"/>
          <w:szCs w:val="24"/>
        </w:rPr>
        <w:t>The overriding rather fundamental aim of contract administration is to ensure the delivery of cost effective and reliable service at an agreed price and standard. He further argues that the goal of a</w:t>
      </w:r>
      <w:r w:rsidR="0097493C">
        <w:rPr>
          <w:rFonts w:ascii="Times New Roman" w:hAnsi="Times New Roman"/>
          <w:sz w:val="24"/>
          <w:szCs w:val="24"/>
        </w:rPr>
        <w:t xml:space="preserve">ny procurement whether of goods </w:t>
      </w:r>
      <w:r w:rsidRPr="008F280C">
        <w:rPr>
          <w:rFonts w:ascii="Times New Roman" w:hAnsi="Times New Roman"/>
          <w:sz w:val="24"/>
          <w:szCs w:val="24"/>
        </w:rPr>
        <w:t xml:space="preserve">or services is successful contract administration and service delivery. </w:t>
      </w:r>
    </w:p>
    <w:p w:rsidR="00775E55" w:rsidRPr="00196C40" w:rsidRDefault="00CC1748" w:rsidP="00196C40">
      <w:pPr>
        <w:pStyle w:val="Heading2"/>
        <w:spacing w:before="0"/>
        <w:rPr>
          <w:rFonts w:ascii="Times New Roman" w:hAnsi="Times New Roman"/>
          <w:color w:val="auto"/>
          <w:sz w:val="24"/>
          <w:szCs w:val="24"/>
        </w:rPr>
      </w:pPr>
      <w:bookmarkStart w:id="330" w:name="_Toc497142732"/>
      <w:bookmarkEnd w:id="321"/>
      <w:bookmarkEnd w:id="322"/>
      <w:bookmarkEnd w:id="323"/>
      <w:bookmarkEnd w:id="324"/>
      <w:bookmarkEnd w:id="325"/>
      <w:bookmarkEnd w:id="326"/>
      <w:bookmarkEnd w:id="327"/>
      <w:bookmarkEnd w:id="328"/>
      <w:r w:rsidRPr="00196C40">
        <w:rPr>
          <w:rFonts w:ascii="Times New Roman" w:hAnsi="Times New Roman"/>
          <w:color w:val="auto"/>
          <w:sz w:val="24"/>
          <w:szCs w:val="24"/>
        </w:rPr>
        <w:t xml:space="preserve">2.4 </w:t>
      </w:r>
      <w:r w:rsidR="008A411A">
        <w:rPr>
          <w:rFonts w:ascii="Times New Roman" w:hAnsi="Times New Roman"/>
          <w:color w:val="auto"/>
          <w:sz w:val="24"/>
          <w:szCs w:val="24"/>
        </w:rPr>
        <w:tab/>
      </w:r>
      <w:r w:rsidRPr="00196C40">
        <w:rPr>
          <w:rFonts w:ascii="Times New Roman" w:hAnsi="Times New Roman"/>
          <w:color w:val="auto"/>
          <w:sz w:val="24"/>
          <w:szCs w:val="24"/>
        </w:rPr>
        <w:t>Summary</w:t>
      </w:r>
      <w:r w:rsidR="00775E55" w:rsidRPr="00196C40">
        <w:rPr>
          <w:rFonts w:ascii="Times New Roman" w:hAnsi="Times New Roman"/>
          <w:color w:val="auto"/>
          <w:sz w:val="24"/>
          <w:szCs w:val="24"/>
        </w:rPr>
        <w:t xml:space="preserve"> of Literature Review</w:t>
      </w:r>
      <w:bookmarkEnd w:id="329"/>
      <w:bookmarkEnd w:id="330"/>
    </w:p>
    <w:p w:rsidR="00196C40" w:rsidRPr="00196C40" w:rsidRDefault="00196C40" w:rsidP="00196C40">
      <w:pPr>
        <w:spacing w:after="0"/>
        <w:rPr>
          <w:lang w:bidi="en-US"/>
        </w:rPr>
      </w:pPr>
    </w:p>
    <w:p w:rsidR="00775E55" w:rsidRPr="0074639E" w:rsidRDefault="00775E55" w:rsidP="00412F32">
      <w:pPr>
        <w:spacing w:line="480" w:lineRule="auto"/>
        <w:jc w:val="both"/>
        <w:rPr>
          <w:rFonts w:ascii="Times New Roman" w:hAnsi="Times New Roman"/>
          <w:sz w:val="24"/>
          <w:szCs w:val="24"/>
        </w:rPr>
      </w:pPr>
      <w:r w:rsidRPr="0074639E">
        <w:rPr>
          <w:rFonts w:ascii="Times New Roman" w:hAnsi="Times New Roman"/>
          <w:sz w:val="24"/>
          <w:szCs w:val="24"/>
        </w:rPr>
        <w:t xml:space="preserve">Whereas previous studies </w:t>
      </w:r>
      <w:r w:rsidR="00CC1748" w:rsidRPr="0074639E">
        <w:rPr>
          <w:rFonts w:ascii="Times New Roman" w:hAnsi="Times New Roman"/>
          <w:sz w:val="24"/>
          <w:szCs w:val="24"/>
        </w:rPr>
        <w:t>have looked</w:t>
      </w:r>
      <w:r w:rsidRPr="0074639E">
        <w:rPr>
          <w:rFonts w:ascii="Times New Roman" w:hAnsi="Times New Roman"/>
          <w:sz w:val="24"/>
          <w:szCs w:val="24"/>
        </w:rPr>
        <w:t xml:space="preserve"> at compliance and non-compliance</w:t>
      </w:r>
      <w:r w:rsidR="00BD13A5">
        <w:rPr>
          <w:rFonts w:ascii="Times New Roman" w:hAnsi="Times New Roman"/>
          <w:sz w:val="24"/>
          <w:szCs w:val="24"/>
        </w:rPr>
        <w:t xml:space="preserve"> to</w:t>
      </w:r>
      <w:r w:rsidRPr="0074639E">
        <w:rPr>
          <w:rFonts w:ascii="Times New Roman" w:hAnsi="Times New Roman"/>
          <w:sz w:val="24"/>
          <w:szCs w:val="24"/>
        </w:rPr>
        <w:t xml:space="preserve"> public procurement procedures</w:t>
      </w:r>
      <w:r w:rsidR="00BD13A5">
        <w:rPr>
          <w:rFonts w:ascii="Times New Roman" w:hAnsi="Times New Roman"/>
          <w:sz w:val="24"/>
          <w:szCs w:val="24"/>
        </w:rPr>
        <w:t>,</w:t>
      </w:r>
      <w:r w:rsidR="007F07D5">
        <w:rPr>
          <w:rFonts w:ascii="Times New Roman" w:hAnsi="Times New Roman"/>
          <w:sz w:val="24"/>
          <w:szCs w:val="24"/>
        </w:rPr>
        <w:t xml:space="preserve"> not all factors have been handled</w:t>
      </w:r>
      <w:r w:rsidRPr="0074639E">
        <w:rPr>
          <w:rFonts w:ascii="Times New Roman" w:hAnsi="Times New Roman"/>
          <w:sz w:val="24"/>
          <w:szCs w:val="24"/>
        </w:rPr>
        <w:t xml:space="preserve"> with within public enterprises in Uganda</w:t>
      </w:r>
      <w:r w:rsidRPr="0074639E">
        <w:rPr>
          <w:rFonts w:ascii="Times New Roman" w:hAnsi="Times New Roman"/>
          <w:b/>
          <w:bCs/>
          <w:sz w:val="24"/>
          <w:szCs w:val="24"/>
        </w:rPr>
        <w:t xml:space="preserve">. </w:t>
      </w:r>
      <w:r w:rsidRPr="0074639E">
        <w:rPr>
          <w:rFonts w:ascii="Times New Roman" w:hAnsi="Times New Roman"/>
          <w:sz w:val="24"/>
          <w:szCs w:val="24"/>
        </w:rPr>
        <w:t>The aim of the PPDA Act 2003 was to promote fairness, transparency and nondiscrimination in procurement in public institutions with the main aim</w:t>
      </w:r>
      <w:r w:rsidR="007F07D5">
        <w:rPr>
          <w:rFonts w:ascii="Times New Roman" w:hAnsi="Times New Roman"/>
          <w:sz w:val="24"/>
          <w:szCs w:val="24"/>
        </w:rPr>
        <w:t xml:space="preserve"> of ensuring efficient utilization</w:t>
      </w:r>
      <w:r w:rsidRPr="0074639E">
        <w:rPr>
          <w:rFonts w:ascii="Times New Roman" w:hAnsi="Times New Roman"/>
          <w:sz w:val="24"/>
          <w:szCs w:val="24"/>
        </w:rPr>
        <w:t xml:space="preserve"> of public funds.</w:t>
      </w:r>
    </w:p>
    <w:p w:rsidR="0035601B" w:rsidRPr="0035601B" w:rsidRDefault="0035601B" w:rsidP="00412F32">
      <w:pPr>
        <w:spacing w:line="480" w:lineRule="auto"/>
        <w:jc w:val="both"/>
        <w:rPr>
          <w:rFonts w:ascii="Times New Roman" w:hAnsi="Times New Roman"/>
          <w:sz w:val="24"/>
          <w:szCs w:val="24"/>
        </w:rPr>
      </w:pPr>
      <w:r w:rsidRPr="0035601B">
        <w:rPr>
          <w:rFonts w:ascii="Times New Roman" w:hAnsi="Times New Roman"/>
          <w:sz w:val="24"/>
          <w:szCs w:val="24"/>
        </w:rPr>
        <w:t xml:space="preserve">While regulating public procurement practices </w:t>
      </w:r>
      <w:r w:rsidR="00BD13A5">
        <w:rPr>
          <w:rFonts w:ascii="Times New Roman" w:hAnsi="Times New Roman"/>
          <w:sz w:val="24"/>
          <w:szCs w:val="24"/>
        </w:rPr>
        <w:t>is</w:t>
      </w:r>
      <w:r w:rsidRPr="0035601B">
        <w:rPr>
          <w:rFonts w:ascii="Times New Roman" w:hAnsi="Times New Roman"/>
          <w:sz w:val="24"/>
          <w:szCs w:val="24"/>
        </w:rPr>
        <w:t xml:space="preserve"> perceived by many as one way to usher in transparency, accountability, economy, and integrity in the use of public funds, there is limited literature on the other side regarding studies on possible desirable outcomes of public procurement compliance on regulations to procurement performance (Dorothy, 2010).</w:t>
      </w:r>
      <w:r w:rsidR="00A46E1C">
        <w:rPr>
          <w:rFonts w:ascii="Times New Roman" w:hAnsi="Times New Roman"/>
          <w:sz w:val="24"/>
          <w:szCs w:val="24"/>
        </w:rPr>
        <w:t xml:space="preserve"> Some </w:t>
      </w:r>
      <w:r w:rsidR="00A46E1C" w:rsidRPr="0035601B">
        <w:rPr>
          <w:rFonts w:ascii="Times New Roman" w:hAnsi="Times New Roman"/>
          <w:sz w:val="24"/>
          <w:szCs w:val="24"/>
        </w:rPr>
        <w:t xml:space="preserve">studies </w:t>
      </w:r>
      <w:r w:rsidR="007F07D5">
        <w:rPr>
          <w:rFonts w:ascii="Times New Roman" w:hAnsi="Times New Roman"/>
          <w:sz w:val="24"/>
          <w:szCs w:val="24"/>
        </w:rPr>
        <w:t>show</w:t>
      </w:r>
      <w:r w:rsidR="00A46E1C" w:rsidRPr="0035601B">
        <w:rPr>
          <w:rFonts w:ascii="Times New Roman" w:hAnsi="Times New Roman"/>
          <w:sz w:val="24"/>
          <w:szCs w:val="24"/>
        </w:rPr>
        <w:t xml:space="preserve"> that even after the enactment of the Regulations, </w:t>
      </w:r>
      <w:r w:rsidR="007F07D5">
        <w:rPr>
          <w:rFonts w:ascii="Times New Roman" w:hAnsi="Times New Roman"/>
          <w:sz w:val="24"/>
          <w:szCs w:val="24"/>
        </w:rPr>
        <w:t>corruption that is</w:t>
      </w:r>
      <w:r w:rsidR="00A46E1C" w:rsidRPr="0035601B">
        <w:rPr>
          <w:rFonts w:ascii="Times New Roman" w:hAnsi="Times New Roman"/>
          <w:sz w:val="24"/>
          <w:szCs w:val="24"/>
        </w:rPr>
        <w:t xml:space="preserve"> attributed to public procurement </w:t>
      </w:r>
      <w:r w:rsidR="007F07D5">
        <w:rPr>
          <w:rFonts w:ascii="Times New Roman" w:hAnsi="Times New Roman"/>
          <w:sz w:val="24"/>
          <w:szCs w:val="24"/>
        </w:rPr>
        <w:t xml:space="preserve">is sill high </w:t>
      </w:r>
      <w:r w:rsidR="00A46E1C" w:rsidRPr="0035601B">
        <w:rPr>
          <w:rFonts w:ascii="Times New Roman" w:hAnsi="Times New Roman"/>
          <w:sz w:val="24"/>
          <w:szCs w:val="24"/>
        </w:rPr>
        <w:t>(Luhmann, 2010).</w:t>
      </w:r>
    </w:p>
    <w:p w:rsidR="0035601B" w:rsidRPr="0035601B" w:rsidRDefault="007F07D5" w:rsidP="00412F32">
      <w:pPr>
        <w:spacing w:line="480" w:lineRule="auto"/>
        <w:jc w:val="both"/>
        <w:rPr>
          <w:rFonts w:ascii="Times New Roman" w:hAnsi="Times New Roman"/>
          <w:sz w:val="24"/>
          <w:szCs w:val="24"/>
        </w:rPr>
      </w:pPr>
      <w:r>
        <w:rPr>
          <w:rFonts w:ascii="Times New Roman" w:hAnsi="Times New Roman"/>
          <w:sz w:val="24"/>
          <w:szCs w:val="24"/>
        </w:rPr>
        <w:lastRenderedPageBreak/>
        <w:t>Other</w:t>
      </w:r>
      <w:r w:rsidR="0035601B" w:rsidRPr="0035601B">
        <w:rPr>
          <w:rFonts w:ascii="Times New Roman" w:hAnsi="Times New Roman"/>
          <w:sz w:val="24"/>
          <w:szCs w:val="24"/>
        </w:rPr>
        <w:t xml:space="preserve"> studies indicate </w:t>
      </w:r>
      <w:r>
        <w:rPr>
          <w:rFonts w:ascii="Times New Roman" w:hAnsi="Times New Roman"/>
          <w:sz w:val="24"/>
          <w:szCs w:val="24"/>
        </w:rPr>
        <w:t>disapproval</w:t>
      </w:r>
      <w:r w:rsidR="0035601B" w:rsidRPr="0035601B">
        <w:rPr>
          <w:rFonts w:ascii="Times New Roman" w:hAnsi="Times New Roman"/>
          <w:sz w:val="24"/>
          <w:szCs w:val="24"/>
        </w:rPr>
        <w:t xml:space="preserve"> among stakeholders brought about by </w:t>
      </w:r>
      <w:r>
        <w:rPr>
          <w:rFonts w:ascii="Times New Roman" w:hAnsi="Times New Roman"/>
          <w:sz w:val="24"/>
          <w:szCs w:val="24"/>
        </w:rPr>
        <w:t>gaps</w:t>
      </w:r>
      <w:r w:rsidR="0035601B" w:rsidRPr="0035601B">
        <w:rPr>
          <w:rFonts w:ascii="Times New Roman" w:hAnsi="Times New Roman"/>
          <w:sz w:val="24"/>
          <w:szCs w:val="24"/>
        </w:rPr>
        <w:t xml:space="preserve"> left by the Regulations which may be used by dishonest people</w:t>
      </w:r>
      <w:r>
        <w:rPr>
          <w:rFonts w:ascii="Times New Roman" w:hAnsi="Times New Roman"/>
          <w:sz w:val="24"/>
          <w:szCs w:val="24"/>
        </w:rPr>
        <w:t xml:space="preserve"> wears down the good aims of the system</w:t>
      </w:r>
      <w:r w:rsidR="0035601B" w:rsidRPr="0035601B">
        <w:rPr>
          <w:rFonts w:ascii="Times New Roman" w:hAnsi="Times New Roman"/>
          <w:sz w:val="24"/>
          <w:szCs w:val="24"/>
        </w:rPr>
        <w:t xml:space="preserve"> (Kenyanya </w:t>
      </w:r>
      <w:r w:rsidR="0035601B" w:rsidRPr="0035601B">
        <w:rPr>
          <w:rFonts w:ascii="Times New Roman" w:hAnsi="Times New Roman"/>
          <w:i/>
          <w:iCs/>
          <w:sz w:val="24"/>
          <w:szCs w:val="24"/>
        </w:rPr>
        <w:t>et al</w:t>
      </w:r>
      <w:r w:rsidR="0035601B" w:rsidRPr="0035601B">
        <w:rPr>
          <w:rFonts w:ascii="Times New Roman" w:hAnsi="Times New Roman"/>
          <w:sz w:val="24"/>
          <w:szCs w:val="24"/>
        </w:rPr>
        <w:t xml:space="preserve">., 2011). Most of previous studies have always </w:t>
      </w:r>
      <w:r>
        <w:rPr>
          <w:rFonts w:ascii="Times New Roman" w:hAnsi="Times New Roman"/>
          <w:sz w:val="24"/>
          <w:szCs w:val="24"/>
        </w:rPr>
        <w:t>studied</w:t>
      </w:r>
      <w:r w:rsidR="0035601B" w:rsidRPr="0035601B">
        <w:rPr>
          <w:rFonts w:ascii="Times New Roman" w:hAnsi="Times New Roman"/>
          <w:sz w:val="24"/>
          <w:szCs w:val="24"/>
        </w:rPr>
        <w:t xml:space="preserve"> factors </w:t>
      </w:r>
      <w:r>
        <w:rPr>
          <w:rFonts w:ascii="Times New Roman" w:hAnsi="Times New Roman"/>
          <w:sz w:val="24"/>
          <w:szCs w:val="24"/>
        </w:rPr>
        <w:t>affecting</w:t>
      </w:r>
      <w:r w:rsidR="0035601B" w:rsidRPr="0035601B">
        <w:rPr>
          <w:rFonts w:ascii="Times New Roman" w:hAnsi="Times New Roman"/>
          <w:sz w:val="24"/>
          <w:szCs w:val="24"/>
        </w:rPr>
        <w:t xml:space="preserve"> compliance and non-compliance </w:t>
      </w:r>
      <w:r w:rsidR="00511966">
        <w:rPr>
          <w:rFonts w:ascii="Times New Roman" w:hAnsi="Times New Roman"/>
          <w:sz w:val="24"/>
          <w:szCs w:val="24"/>
        </w:rPr>
        <w:t>to</w:t>
      </w:r>
      <w:r w:rsidR="0035601B" w:rsidRPr="0035601B">
        <w:rPr>
          <w:rFonts w:ascii="Times New Roman" w:hAnsi="Times New Roman"/>
          <w:sz w:val="24"/>
          <w:szCs w:val="24"/>
        </w:rPr>
        <w:t xml:space="preserve"> </w:t>
      </w:r>
      <w:r>
        <w:rPr>
          <w:rFonts w:ascii="Times New Roman" w:hAnsi="Times New Roman"/>
          <w:sz w:val="24"/>
          <w:szCs w:val="24"/>
        </w:rPr>
        <w:t xml:space="preserve">the procurement law </w:t>
      </w:r>
      <w:r w:rsidR="0035601B" w:rsidRPr="0035601B">
        <w:rPr>
          <w:rFonts w:ascii="Times New Roman" w:hAnsi="Times New Roman"/>
          <w:sz w:val="24"/>
          <w:szCs w:val="24"/>
        </w:rPr>
        <w:t xml:space="preserve">but do not </w:t>
      </w:r>
      <w:r>
        <w:rPr>
          <w:rFonts w:ascii="Times New Roman" w:hAnsi="Times New Roman"/>
          <w:sz w:val="24"/>
          <w:szCs w:val="24"/>
        </w:rPr>
        <w:t>explore</w:t>
      </w:r>
      <w:r w:rsidR="0035601B" w:rsidRPr="0035601B">
        <w:rPr>
          <w:rFonts w:ascii="Times New Roman" w:hAnsi="Times New Roman"/>
          <w:sz w:val="24"/>
          <w:szCs w:val="24"/>
        </w:rPr>
        <w:t xml:space="preserve"> the effect of procurement regulation compliance to procurement performan</w:t>
      </w:r>
      <w:r w:rsidR="00E02E6C">
        <w:rPr>
          <w:rFonts w:ascii="Times New Roman" w:hAnsi="Times New Roman"/>
          <w:sz w:val="24"/>
          <w:szCs w:val="24"/>
        </w:rPr>
        <w:t>ce in public sector. This study</w:t>
      </w:r>
      <w:r w:rsidR="0035601B" w:rsidRPr="0035601B">
        <w:rPr>
          <w:rFonts w:ascii="Times New Roman" w:hAnsi="Times New Roman"/>
          <w:sz w:val="24"/>
          <w:szCs w:val="24"/>
        </w:rPr>
        <w:t xml:space="preserve"> </w:t>
      </w:r>
      <w:r w:rsidR="00785B04">
        <w:rPr>
          <w:rFonts w:ascii="Times New Roman" w:hAnsi="Times New Roman"/>
          <w:sz w:val="24"/>
          <w:szCs w:val="24"/>
        </w:rPr>
        <w:t xml:space="preserve">attempts to </w:t>
      </w:r>
      <w:r w:rsidR="0035601B" w:rsidRPr="0035601B">
        <w:rPr>
          <w:rFonts w:ascii="Times New Roman" w:hAnsi="Times New Roman"/>
          <w:sz w:val="24"/>
          <w:szCs w:val="24"/>
        </w:rPr>
        <w:t>fill this gap through establishing the effect of public procurement compliance on procurement performance.</w:t>
      </w:r>
    </w:p>
    <w:p w:rsidR="00775E55" w:rsidRDefault="00775E55" w:rsidP="00412F32">
      <w:pPr>
        <w:spacing w:line="480" w:lineRule="auto"/>
        <w:ind w:left="720"/>
        <w:jc w:val="both"/>
        <w:rPr>
          <w:rFonts w:ascii="Times New Roman" w:hAnsi="Times New Roman"/>
          <w:sz w:val="24"/>
          <w:szCs w:val="24"/>
        </w:rPr>
      </w:pPr>
    </w:p>
    <w:p w:rsidR="007E3203" w:rsidRDefault="007E3203" w:rsidP="00412F32">
      <w:pPr>
        <w:spacing w:line="480" w:lineRule="auto"/>
        <w:ind w:left="720"/>
        <w:jc w:val="both"/>
        <w:rPr>
          <w:rFonts w:ascii="Times New Roman" w:hAnsi="Times New Roman"/>
          <w:sz w:val="24"/>
          <w:szCs w:val="24"/>
        </w:rPr>
      </w:pPr>
    </w:p>
    <w:p w:rsidR="007E3203" w:rsidRDefault="007E3203" w:rsidP="00412F32">
      <w:pPr>
        <w:spacing w:line="480" w:lineRule="auto"/>
        <w:ind w:left="720"/>
        <w:jc w:val="both"/>
        <w:rPr>
          <w:rFonts w:ascii="Times New Roman" w:hAnsi="Times New Roman"/>
          <w:sz w:val="24"/>
          <w:szCs w:val="24"/>
        </w:rPr>
      </w:pPr>
    </w:p>
    <w:p w:rsidR="007E3203" w:rsidRDefault="007E3203" w:rsidP="00412F32">
      <w:pPr>
        <w:spacing w:line="480" w:lineRule="auto"/>
        <w:ind w:left="720"/>
        <w:jc w:val="both"/>
        <w:rPr>
          <w:rFonts w:ascii="Times New Roman" w:hAnsi="Times New Roman"/>
          <w:sz w:val="24"/>
          <w:szCs w:val="24"/>
        </w:rPr>
      </w:pPr>
    </w:p>
    <w:p w:rsidR="007E3203" w:rsidRDefault="007E3203" w:rsidP="00412F32">
      <w:pPr>
        <w:spacing w:line="480" w:lineRule="auto"/>
        <w:ind w:left="720"/>
        <w:jc w:val="both"/>
        <w:rPr>
          <w:rFonts w:ascii="Times New Roman" w:hAnsi="Times New Roman"/>
          <w:sz w:val="24"/>
          <w:szCs w:val="24"/>
        </w:rPr>
      </w:pPr>
    </w:p>
    <w:p w:rsidR="00057E14" w:rsidRDefault="00057E14" w:rsidP="00412F32">
      <w:pPr>
        <w:spacing w:line="480" w:lineRule="auto"/>
        <w:ind w:left="720"/>
        <w:jc w:val="both"/>
        <w:rPr>
          <w:rFonts w:ascii="Times New Roman" w:hAnsi="Times New Roman"/>
          <w:sz w:val="24"/>
          <w:szCs w:val="24"/>
        </w:rPr>
      </w:pPr>
    </w:p>
    <w:p w:rsidR="007E3203" w:rsidRDefault="007E3203" w:rsidP="00412F32">
      <w:pPr>
        <w:spacing w:line="480" w:lineRule="auto"/>
        <w:ind w:left="720"/>
        <w:jc w:val="both"/>
        <w:rPr>
          <w:rFonts w:ascii="Times New Roman" w:hAnsi="Times New Roman"/>
          <w:sz w:val="24"/>
          <w:szCs w:val="24"/>
        </w:rPr>
      </w:pPr>
    </w:p>
    <w:p w:rsidR="007E3203" w:rsidRDefault="007E3203" w:rsidP="00412F32">
      <w:pPr>
        <w:spacing w:line="480" w:lineRule="auto"/>
        <w:ind w:left="720"/>
        <w:jc w:val="both"/>
        <w:rPr>
          <w:rFonts w:ascii="Times New Roman" w:hAnsi="Times New Roman"/>
          <w:sz w:val="24"/>
          <w:szCs w:val="24"/>
        </w:rPr>
      </w:pPr>
    </w:p>
    <w:p w:rsidR="007E3203" w:rsidRDefault="007E3203" w:rsidP="00412F32">
      <w:pPr>
        <w:spacing w:line="480" w:lineRule="auto"/>
        <w:ind w:left="720"/>
        <w:jc w:val="both"/>
        <w:rPr>
          <w:rFonts w:ascii="Times New Roman" w:hAnsi="Times New Roman"/>
          <w:sz w:val="24"/>
          <w:szCs w:val="24"/>
        </w:rPr>
      </w:pPr>
    </w:p>
    <w:p w:rsidR="007E3203" w:rsidRDefault="007E3203" w:rsidP="00412F32">
      <w:pPr>
        <w:spacing w:line="480" w:lineRule="auto"/>
        <w:ind w:left="720"/>
        <w:jc w:val="both"/>
        <w:rPr>
          <w:rFonts w:ascii="Times New Roman" w:hAnsi="Times New Roman"/>
          <w:sz w:val="24"/>
          <w:szCs w:val="24"/>
        </w:rPr>
      </w:pPr>
    </w:p>
    <w:p w:rsidR="007E3203" w:rsidRDefault="007E3203" w:rsidP="00412F32">
      <w:pPr>
        <w:spacing w:line="480" w:lineRule="auto"/>
        <w:ind w:left="720"/>
        <w:jc w:val="both"/>
        <w:rPr>
          <w:rFonts w:ascii="Times New Roman" w:hAnsi="Times New Roman"/>
          <w:sz w:val="24"/>
          <w:szCs w:val="24"/>
        </w:rPr>
      </w:pPr>
    </w:p>
    <w:p w:rsidR="00775E55" w:rsidRPr="00196C40" w:rsidRDefault="00775E55" w:rsidP="00D81FEF">
      <w:pPr>
        <w:pStyle w:val="Heading1"/>
        <w:ind w:left="2880" w:firstLine="720"/>
        <w:rPr>
          <w:rFonts w:ascii="Times New Roman" w:hAnsi="Times New Roman"/>
          <w:sz w:val="24"/>
          <w:szCs w:val="24"/>
        </w:rPr>
      </w:pPr>
      <w:bookmarkStart w:id="331" w:name="_Toc491354448"/>
      <w:bookmarkStart w:id="332" w:name="_Toc497142733"/>
      <w:r w:rsidRPr="00196C40">
        <w:rPr>
          <w:rFonts w:ascii="Times New Roman" w:hAnsi="Times New Roman"/>
          <w:sz w:val="24"/>
          <w:szCs w:val="24"/>
        </w:rPr>
        <w:lastRenderedPageBreak/>
        <w:t>CHAPTER THREE</w:t>
      </w:r>
      <w:bookmarkEnd w:id="331"/>
      <w:bookmarkEnd w:id="332"/>
    </w:p>
    <w:p w:rsidR="00775E55" w:rsidRPr="00196C40" w:rsidRDefault="00775E55" w:rsidP="00196C40">
      <w:pPr>
        <w:pStyle w:val="Heading1"/>
        <w:jc w:val="center"/>
        <w:rPr>
          <w:rFonts w:ascii="Times New Roman" w:hAnsi="Times New Roman"/>
          <w:sz w:val="24"/>
          <w:szCs w:val="24"/>
        </w:rPr>
      </w:pPr>
      <w:bookmarkStart w:id="333" w:name="_Toc457838297"/>
      <w:bookmarkStart w:id="334" w:name="_Toc491354449"/>
      <w:bookmarkStart w:id="335" w:name="_Toc497142734"/>
      <w:r w:rsidRPr="00196C40">
        <w:rPr>
          <w:rFonts w:ascii="Times New Roman" w:hAnsi="Times New Roman"/>
          <w:sz w:val="24"/>
          <w:szCs w:val="24"/>
        </w:rPr>
        <w:t>METHODOLOGY</w:t>
      </w:r>
      <w:bookmarkEnd w:id="333"/>
      <w:bookmarkEnd w:id="334"/>
      <w:bookmarkEnd w:id="335"/>
    </w:p>
    <w:p w:rsidR="00196C40" w:rsidRPr="00196C40" w:rsidRDefault="00775E55" w:rsidP="00E33D3D">
      <w:pPr>
        <w:pStyle w:val="Heading2"/>
        <w:numPr>
          <w:ilvl w:val="0"/>
          <w:numId w:val="13"/>
        </w:numPr>
        <w:rPr>
          <w:rFonts w:ascii="Times New Roman" w:hAnsi="Times New Roman"/>
          <w:color w:val="auto"/>
          <w:sz w:val="24"/>
          <w:szCs w:val="24"/>
        </w:rPr>
      </w:pPr>
      <w:bookmarkStart w:id="336" w:name="_Toc457838298"/>
      <w:bookmarkStart w:id="337" w:name="_Toc491354450"/>
      <w:bookmarkStart w:id="338" w:name="_Toc497142735"/>
      <w:r w:rsidRPr="00196C40">
        <w:rPr>
          <w:rFonts w:ascii="Times New Roman" w:hAnsi="Times New Roman"/>
          <w:color w:val="auto"/>
          <w:sz w:val="24"/>
          <w:szCs w:val="24"/>
        </w:rPr>
        <w:t>Introduction</w:t>
      </w:r>
      <w:bookmarkEnd w:id="336"/>
      <w:bookmarkEnd w:id="337"/>
      <w:bookmarkEnd w:id="338"/>
    </w:p>
    <w:p w:rsidR="00196C40" w:rsidRPr="00196C40" w:rsidRDefault="00196C40" w:rsidP="00196C40">
      <w:pPr>
        <w:spacing w:after="0"/>
        <w:rPr>
          <w:lang w:bidi="en-US"/>
        </w:rPr>
      </w:pPr>
    </w:p>
    <w:p w:rsidR="00775E55" w:rsidRPr="0074639E" w:rsidRDefault="007B397F" w:rsidP="00365EF9">
      <w:pPr>
        <w:spacing w:line="480" w:lineRule="auto"/>
        <w:jc w:val="both"/>
        <w:rPr>
          <w:rFonts w:ascii="Times New Roman" w:hAnsi="Times New Roman"/>
          <w:sz w:val="24"/>
          <w:szCs w:val="24"/>
        </w:rPr>
      </w:pPr>
      <w:r w:rsidRPr="007B397F">
        <w:rPr>
          <w:rFonts w:ascii="Times New Roman" w:hAnsi="Times New Roman"/>
          <w:sz w:val="24"/>
          <w:szCs w:val="24"/>
        </w:rPr>
        <w:t xml:space="preserve">Methodology refers to </w:t>
      </w:r>
      <w:r>
        <w:rPr>
          <w:rFonts w:ascii="Times New Roman" w:hAnsi="Times New Roman"/>
          <w:sz w:val="24"/>
          <w:szCs w:val="24"/>
        </w:rPr>
        <w:t xml:space="preserve">methods intended to be used to collect data. </w:t>
      </w:r>
      <w:r w:rsidR="00ED249E">
        <w:rPr>
          <w:rFonts w:ascii="Times New Roman" w:hAnsi="Times New Roman"/>
          <w:sz w:val="24"/>
          <w:szCs w:val="24"/>
        </w:rPr>
        <w:t xml:space="preserve">It is the </w:t>
      </w:r>
      <w:r w:rsidR="009341E3">
        <w:rPr>
          <w:rFonts w:ascii="Times New Roman" w:hAnsi="Times New Roman"/>
          <w:sz w:val="24"/>
          <w:szCs w:val="24"/>
        </w:rPr>
        <w:t>efficient</w:t>
      </w:r>
      <w:r w:rsidR="00ED249E">
        <w:rPr>
          <w:rFonts w:ascii="Times New Roman" w:hAnsi="Times New Roman"/>
          <w:sz w:val="24"/>
          <w:szCs w:val="24"/>
        </w:rPr>
        <w:t xml:space="preserve"> th</w:t>
      </w:r>
      <w:r w:rsidR="009341E3">
        <w:rPr>
          <w:rFonts w:ascii="Times New Roman" w:hAnsi="Times New Roman"/>
          <w:sz w:val="24"/>
          <w:szCs w:val="24"/>
        </w:rPr>
        <w:t>eoretical analysis of the approache</w:t>
      </w:r>
      <w:r w:rsidR="00ED249E">
        <w:rPr>
          <w:rFonts w:ascii="Times New Roman" w:hAnsi="Times New Roman"/>
          <w:sz w:val="24"/>
          <w:szCs w:val="24"/>
        </w:rPr>
        <w:t>s applied to a field of study.</w:t>
      </w:r>
      <w:r w:rsidR="00734E09">
        <w:rPr>
          <w:rFonts w:ascii="Times New Roman" w:hAnsi="Times New Roman"/>
          <w:sz w:val="24"/>
          <w:szCs w:val="24"/>
        </w:rPr>
        <w:t xml:space="preserve">  </w:t>
      </w:r>
      <w:r w:rsidR="00775E55" w:rsidRPr="0074639E">
        <w:rPr>
          <w:rFonts w:ascii="Times New Roman" w:hAnsi="Times New Roman"/>
          <w:sz w:val="24"/>
          <w:szCs w:val="24"/>
        </w:rPr>
        <w:t xml:space="preserve">This </w:t>
      </w:r>
      <w:r w:rsidR="009B2296">
        <w:rPr>
          <w:rFonts w:ascii="Times New Roman" w:hAnsi="Times New Roman"/>
          <w:sz w:val="24"/>
          <w:szCs w:val="24"/>
        </w:rPr>
        <w:t>section covers the methods used to</w:t>
      </w:r>
      <w:r w:rsidR="00775E55" w:rsidRPr="0074639E">
        <w:rPr>
          <w:rFonts w:ascii="Times New Roman" w:hAnsi="Times New Roman"/>
          <w:sz w:val="24"/>
          <w:szCs w:val="24"/>
        </w:rPr>
        <w:t xml:space="preserve"> structure t</w:t>
      </w:r>
      <w:r w:rsidR="009B2296">
        <w:rPr>
          <w:rFonts w:ascii="Times New Roman" w:hAnsi="Times New Roman"/>
          <w:sz w:val="24"/>
          <w:szCs w:val="24"/>
        </w:rPr>
        <w:t>he research process in collecting and analyzing data</w:t>
      </w:r>
      <w:r w:rsidR="00775E55" w:rsidRPr="0074639E">
        <w:rPr>
          <w:rFonts w:ascii="Times New Roman" w:hAnsi="Times New Roman"/>
          <w:sz w:val="24"/>
          <w:szCs w:val="24"/>
        </w:rPr>
        <w:t xml:space="preserve"> to address the research objectives. </w:t>
      </w:r>
      <w:r w:rsidR="00CC1748">
        <w:rPr>
          <w:rFonts w:ascii="Times New Roman" w:hAnsi="Times New Roman"/>
          <w:sz w:val="24"/>
          <w:szCs w:val="24"/>
        </w:rPr>
        <w:t>This includes</w:t>
      </w:r>
      <w:r w:rsidR="007D7F46">
        <w:rPr>
          <w:rFonts w:ascii="Times New Roman" w:hAnsi="Times New Roman"/>
          <w:sz w:val="24"/>
          <w:szCs w:val="24"/>
        </w:rPr>
        <w:t xml:space="preserve"> the </w:t>
      </w:r>
      <w:r w:rsidR="00775E55" w:rsidRPr="0074639E">
        <w:rPr>
          <w:rFonts w:ascii="Times New Roman" w:hAnsi="Times New Roman"/>
          <w:sz w:val="24"/>
          <w:szCs w:val="24"/>
        </w:rPr>
        <w:t>research design, population, sampling design, instruments and data analysis. According to Dawson (2009), research metho</w:t>
      </w:r>
      <w:r w:rsidR="009B2296">
        <w:rPr>
          <w:rFonts w:ascii="Times New Roman" w:hAnsi="Times New Roman"/>
          <w:sz w:val="24"/>
          <w:szCs w:val="24"/>
        </w:rPr>
        <w:t>dology is the general procedure</w:t>
      </w:r>
      <w:r w:rsidR="00775E55" w:rsidRPr="0074639E">
        <w:rPr>
          <w:rFonts w:ascii="Times New Roman" w:hAnsi="Times New Roman"/>
          <w:sz w:val="24"/>
          <w:szCs w:val="24"/>
        </w:rPr>
        <w:t xml:space="preserve"> which guide</w:t>
      </w:r>
      <w:r w:rsidR="007D7F46">
        <w:rPr>
          <w:rFonts w:ascii="Times New Roman" w:hAnsi="Times New Roman"/>
          <w:sz w:val="24"/>
          <w:szCs w:val="24"/>
        </w:rPr>
        <w:t>s</w:t>
      </w:r>
      <w:r w:rsidR="00775E55" w:rsidRPr="0074639E">
        <w:rPr>
          <w:rFonts w:ascii="Times New Roman" w:hAnsi="Times New Roman"/>
          <w:sz w:val="24"/>
          <w:szCs w:val="24"/>
        </w:rPr>
        <w:t xml:space="preserve"> the research. Kombo and Tromp (2009) as well as Zikmund et al., (2010) advance</w:t>
      </w:r>
      <w:r w:rsidR="009B2296">
        <w:rPr>
          <w:rFonts w:ascii="Times New Roman" w:hAnsi="Times New Roman"/>
          <w:sz w:val="24"/>
          <w:szCs w:val="24"/>
        </w:rPr>
        <w:t xml:space="preserve"> that research methodology is concerned</w:t>
      </w:r>
      <w:r w:rsidR="00775E55" w:rsidRPr="0074639E">
        <w:rPr>
          <w:rFonts w:ascii="Times New Roman" w:hAnsi="Times New Roman"/>
          <w:sz w:val="24"/>
          <w:szCs w:val="24"/>
        </w:rPr>
        <w:t xml:space="preserve"> with the descrip</w:t>
      </w:r>
      <w:r w:rsidR="009B2296">
        <w:rPr>
          <w:rFonts w:ascii="Times New Roman" w:hAnsi="Times New Roman"/>
          <w:sz w:val="24"/>
          <w:szCs w:val="24"/>
        </w:rPr>
        <w:t>tion of</w:t>
      </w:r>
      <w:r w:rsidR="000B6A57">
        <w:rPr>
          <w:rFonts w:ascii="Times New Roman" w:hAnsi="Times New Roman"/>
          <w:sz w:val="24"/>
          <w:szCs w:val="24"/>
        </w:rPr>
        <w:t xml:space="preserve"> approaches</w:t>
      </w:r>
      <w:r w:rsidR="00775E55" w:rsidRPr="0074639E">
        <w:rPr>
          <w:rFonts w:ascii="Times New Roman" w:hAnsi="Times New Roman"/>
          <w:sz w:val="24"/>
          <w:szCs w:val="24"/>
        </w:rPr>
        <w:t xml:space="preserve"> applied in carrying out the research stud</w:t>
      </w:r>
      <w:r w:rsidR="007D7F46">
        <w:rPr>
          <w:rFonts w:ascii="Times New Roman" w:hAnsi="Times New Roman"/>
          <w:sz w:val="24"/>
          <w:szCs w:val="24"/>
        </w:rPr>
        <w:t>y</w:t>
      </w:r>
      <w:r w:rsidR="00775E55" w:rsidRPr="0074639E">
        <w:rPr>
          <w:rFonts w:ascii="Times New Roman" w:hAnsi="Times New Roman"/>
          <w:sz w:val="24"/>
          <w:szCs w:val="24"/>
        </w:rPr>
        <w:t>.</w:t>
      </w:r>
    </w:p>
    <w:p w:rsidR="00775E55" w:rsidRDefault="00775E55" w:rsidP="00E33D3D">
      <w:pPr>
        <w:pStyle w:val="Heading2"/>
        <w:numPr>
          <w:ilvl w:val="1"/>
          <w:numId w:val="13"/>
        </w:numPr>
        <w:ind w:left="0" w:firstLine="0"/>
        <w:rPr>
          <w:rFonts w:ascii="Times New Roman" w:hAnsi="Times New Roman"/>
          <w:color w:val="auto"/>
          <w:sz w:val="24"/>
          <w:szCs w:val="24"/>
        </w:rPr>
      </w:pPr>
      <w:bookmarkStart w:id="339" w:name="_Toc457838299"/>
      <w:bookmarkStart w:id="340" w:name="_Toc491354451"/>
      <w:bookmarkStart w:id="341" w:name="_Toc497142736"/>
      <w:r w:rsidRPr="00196C40">
        <w:rPr>
          <w:rFonts w:ascii="Times New Roman" w:hAnsi="Times New Roman"/>
          <w:color w:val="auto"/>
          <w:sz w:val="24"/>
          <w:szCs w:val="24"/>
        </w:rPr>
        <w:t>Research Design</w:t>
      </w:r>
      <w:bookmarkEnd w:id="339"/>
      <w:bookmarkEnd w:id="340"/>
      <w:bookmarkEnd w:id="341"/>
    </w:p>
    <w:p w:rsidR="00196C40" w:rsidRPr="00196C40" w:rsidRDefault="00196C40" w:rsidP="00196C40">
      <w:pPr>
        <w:spacing w:after="0"/>
        <w:rPr>
          <w:lang w:bidi="en-US"/>
        </w:rPr>
      </w:pPr>
    </w:p>
    <w:p w:rsidR="00DC31FF" w:rsidRPr="0074639E" w:rsidRDefault="00734E09" w:rsidP="00412F32">
      <w:pPr>
        <w:autoSpaceDE w:val="0"/>
        <w:autoSpaceDN w:val="0"/>
        <w:adjustRightInd w:val="0"/>
        <w:spacing w:line="480" w:lineRule="auto"/>
        <w:jc w:val="both"/>
        <w:rPr>
          <w:rFonts w:ascii="Times New Roman" w:hAnsi="Times New Roman"/>
          <w:sz w:val="24"/>
          <w:szCs w:val="24"/>
        </w:rPr>
      </w:pPr>
      <w:r w:rsidRPr="00336F53">
        <w:rPr>
          <w:rFonts w:ascii="Times New Roman" w:hAnsi="Times New Roman"/>
          <w:sz w:val="24"/>
          <w:szCs w:val="24"/>
        </w:rPr>
        <w:t>This study</w:t>
      </w:r>
      <w:r w:rsidR="00181E62">
        <w:rPr>
          <w:rFonts w:ascii="Times New Roman" w:hAnsi="Times New Roman"/>
          <w:sz w:val="24"/>
          <w:szCs w:val="24"/>
        </w:rPr>
        <w:t xml:space="preserve"> took on the</w:t>
      </w:r>
      <w:r w:rsidR="00775E55" w:rsidRPr="00336F53">
        <w:rPr>
          <w:rFonts w:ascii="Times New Roman" w:hAnsi="Times New Roman"/>
          <w:sz w:val="24"/>
          <w:szCs w:val="24"/>
        </w:rPr>
        <w:t xml:space="preserve"> correlational research design. </w:t>
      </w:r>
      <w:r w:rsidR="001D5288">
        <w:rPr>
          <w:rFonts w:ascii="Times New Roman" w:hAnsi="Times New Roman"/>
          <w:sz w:val="24"/>
          <w:szCs w:val="24"/>
        </w:rPr>
        <w:t>According to Sekaran (2004</w:t>
      </w:r>
      <w:r w:rsidR="00E33D3D" w:rsidRPr="00336F53">
        <w:rPr>
          <w:rFonts w:ascii="Times New Roman" w:hAnsi="Times New Roman"/>
          <w:sz w:val="24"/>
          <w:szCs w:val="24"/>
        </w:rPr>
        <w:t xml:space="preserve">), correlational study is </w:t>
      </w:r>
      <w:r w:rsidR="00181E62">
        <w:rPr>
          <w:rFonts w:ascii="Times New Roman" w:hAnsi="Times New Roman"/>
          <w:sz w:val="24"/>
          <w:szCs w:val="24"/>
        </w:rPr>
        <w:t>one of</w:t>
      </w:r>
      <w:r w:rsidR="00E33D3D" w:rsidRPr="00336F53">
        <w:rPr>
          <w:rFonts w:ascii="Times New Roman" w:hAnsi="Times New Roman"/>
          <w:sz w:val="24"/>
          <w:szCs w:val="24"/>
        </w:rPr>
        <w:t xml:space="preserve"> delineating the important variables </w:t>
      </w:r>
      <w:r w:rsidR="00181E62">
        <w:rPr>
          <w:rFonts w:ascii="Times New Roman" w:hAnsi="Times New Roman"/>
          <w:sz w:val="24"/>
          <w:szCs w:val="24"/>
        </w:rPr>
        <w:t>linked</w:t>
      </w:r>
      <w:r w:rsidR="00E33D3D" w:rsidRPr="00336F53">
        <w:rPr>
          <w:rFonts w:ascii="Times New Roman" w:hAnsi="Times New Roman"/>
          <w:sz w:val="24"/>
          <w:szCs w:val="24"/>
        </w:rPr>
        <w:t xml:space="preserve"> with the problem. </w:t>
      </w:r>
      <w:r w:rsidR="004D3FEC" w:rsidRPr="004D3FEC">
        <w:rPr>
          <w:rFonts w:ascii="Times New Roman" w:hAnsi="Times New Roman"/>
          <w:color w:val="000000"/>
          <w:sz w:val="24"/>
          <w:szCs w:val="24"/>
          <w:shd w:val="clear" w:color="auto" w:fill="FFFFFF"/>
        </w:rPr>
        <w:t>The goal of corre</w:t>
      </w:r>
      <w:r w:rsidR="00181E62">
        <w:rPr>
          <w:rFonts w:ascii="Times New Roman" w:hAnsi="Times New Roman"/>
          <w:color w:val="000000"/>
          <w:sz w:val="24"/>
          <w:szCs w:val="24"/>
          <w:shd w:val="clear" w:color="auto" w:fill="FFFFFF"/>
        </w:rPr>
        <w:t>lational research is to discern</w:t>
      </w:r>
      <w:r w:rsidR="004D3FEC" w:rsidRPr="004D3FEC">
        <w:rPr>
          <w:rFonts w:ascii="Times New Roman" w:hAnsi="Times New Roman"/>
          <w:color w:val="000000"/>
          <w:sz w:val="24"/>
          <w:szCs w:val="24"/>
          <w:shd w:val="clear" w:color="auto" w:fill="FFFFFF"/>
        </w:rPr>
        <w:t xml:space="preserve"> predictive relationships by using correlations or more </w:t>
      </w:r>
      <w:r w:rsidR="00181E62">
        <w:rPr>
          <w:rFonts w:ascii="Times New Roman" w:hAnsi="Times New Roman"/>
          <w:color w:val="000000"/>
          <w:sz w:val="24"/>
          <w:szCs w:val="24"/>
          <w:shd w:val="clear" w:color="auto" w:fill="FFFFFF"/>
        </w:rPr>
        <w:t>realistic</w:t>
      </w:r>
      <w:r w:rsidR="004D3FEC" w:rsidRPr="004D3FEC">
        <w:rPr>
          <w:rFonts w:ascii="Times New Roman" w:hAnsi="Times New Roman"/>
          <w:color w:val="000000"/>
          <w:sz w:val="24"/>
          <w:szCs w:val="24"/>
          <w:shd w:val="clear" w:color="auto" w:fill="FFFFFF"/>
        </w:rPr>
        <w:t xml:space="preserve"> statistical techniques</w:t>
      </w:r>
      <w:r w:rsidR="004D3FEC">
        <w:rPr>
          <w:rFonts w:ascii="Times New Roman" w:hAnsi="Times New Roman"/>
          <w:color w:val="000000"/>
          <w:sz w:val="24"/>
          <w:szCs w:val="24"/>
          <w:shd w:val="clear" w:color="auto" w:fill="FFFFFF"/>
        </w:rPr>
        <w:t xml:space="preserve">. </w:t>
      </w:r>
      <w:r>
        <w:rPr>
          <w:rFonts w:ascii="Times New Roman" w:hAnsi="Times New Roman"/>
          <w:sz w:val="24"/>
          <w:szCs w:val="24"/>
        </w:rPr>
        <w:t>T</w:t>
      </w:r>
      <w:r w:rsidR="005A1C18">
        <w:rPr>
          <w:rFonts w:ascii="Times New Roman" w:hAnsi="Times New Roman"/>
          <w:sz w:val="24"/>
          <w:szCs w:val="24"/>
        </w:rPr>
        <w:t xml:space="preserve">he </w:t>
      </w:r>
      <w:r>
        <w:rPr>
          <w:rFonts w:ascii="Times New Roman" w:hAnsi="Times New Roman"/>
          <w:sz w:val="24"/>
          <w:szCs w:val="24"/>
        </w:rPr>
        <w:t xml:space="preserve">use </w:t>
      </w:r>
      <w:r w:rsidR="00EF13DF">
        <w:rPr>
          <w:rFonts w:ascii="Times New Roman" w:hAnsi="Times New Roman"/>
          <w:sz w:val="24"/>
          <w:szCs w:val="24"/>
        </w:rPr>
        <w:t xml:space="preserve">of </w:t>
      </w:r>
      <w:r w:rsidR="005A1C18">
        <w:rPr>
          <w:rFonts w:ascii="Times New Roman" w:hAnsi="Times New Roman"/>
          <w:sz w:val="24"/>
          <w:szCs w:val="24"/>
        </w:rPr>
        <w:t>correl</w:t>
      </w:r>
      <w:r>
        <w:rPr>
          <w:rFonts w:ascii="Times New Roman" w:hAnsi="Times New Roman"/>
          <w:sz w:val="24"/>
          <w:szCs w:val="24"/>
        </w:rPr>
        <w:t>ational research design</w:t>
      </w:r>
      <w:r w:rsidR="00E02E6C">
        <w:rPr>
          <w:rFonts w:ascii="Times New Roman" w:hAnsi="Times New Roman"/>
          <w:sz w:val="24"/>
          <w:szCs w:val="24"/>
        </w:rPr>
        <w:t xml:space="preserve"> </w:t>
      </w:r>
      <w:r w:rsidR="00181E62">
        <w:rPr>
          <w:rFonts w:ascii="Times New Roman" w:hAnsi="Times New Roman"/>
          <w:sz w:val="24"/>
          <w:szCs w:val="24"/>
        </w:rPr>
        <w:t>assists</w:t>
      </w:r>
      <w:r>
        <w:rPr>
          <w:rFonts w:ascii="Times New Roman" w:hAnsi="Times New Roman"/>
          <w:sz w:val="24"/>
          <w:szCs w:val="24"/>
        </w:rPr>
        <w:t xml:space="preserve"> in </w:t>
      </w:r>
      <w:r w:rsidR="009341E3">
        <w:rPr>
          <w:rFonts w:ascii="Times New Roman" w:hAnsi="Times New Roman"/>
          <w:sz w:val="24"/>
          <w:szCs w:val="24"/>
        </w:rPr>
        <w:t>interpreting</w:t>
      </w:r>
      <w:r w:rsidR="00E02E6C">
        <w:rPr>
          <w:rFonts w:ascii="Times New Roman" w:hAnsi="Times New Roman"/>
          <w:sz w:val="24"/>
          <w:szCs w:val="24"/>
        </w:rPr>
        <w:t xml:space="preserve"> </w:t>
      </w:r>
      <w:r w:rsidR="005A1C18">
        <w:rPr>
          <w:rFonts w:ascii="Times New Roman" w:hAnsi="Times New Roman"/>
          <w:sz w:val="24"/>
          <w:szCs w:val="24"/>
        </w:rPr>
        <w:t xml:space="preserve"> the strength of the linear relation between the two variables; i.e. procurement compliance and procu</w:t>
      </w:r>
      <w:r>
        <w:rPr>
          <w:rFonts w:ascii="Times New Roman" w:hAnsi="Times New Roman"/>
          <w:sz w:val="24"/>
          <w:szCs w:val="24"/>
        </w:rPr>
        <w:t xml:space="preserve">rement performance. It </w:t>
      </w:r>
      <w:r w:rsidR="009341E3">
        <w:rPr>
          <w:rFonts w:ascii="Times New Roman" w:hAnsi="Times New Roman"/>
          <w:sz w:val="24"/>
          <w:szCs w:val="24"/>
        </w:rPr>
        <w:t>shows</w:t>
      </w:r>
      <w:r w:rsidR="00E02E6C">
        <w:rPr>
          <w:rFonts w:ascii="Times New Roman" w:hAnsi="Times New Roman"/>
          <w:sz w:val="24"/>
          <w:szCs w:val="24"/>
        </w:rPr>
        <w:t xml:space="preserve"> </w:t>
      </w:r>
      <w:r w:rsidR="005A1C18">
        <w:rPr>
          <w:rFonts w:ascii="Times New Roman" w:hAnsi="Times New Roman"/>
          <w:sz w:val="24"/>
          <w:szCs w:val="24"/>
        </w:rPr>
        <w:t xml:space="preserve"> how these variables </w:t>
      </w:r>
      <w:r w:rsidR="009341E3">
        <w:rPr>
          <w:rFonts w:ascii="Times New Roman" w:hAnsi="Times New Roman"/>
          <w:sz w:val="24"/>
          <w:szCs w:val="24"/>
        </w:rPr>
        <w:t>work</w:t>
      </w:r>
      <w:r w:rsidR="005A1C18">
        <w:rPr>
          <w:rFonts w:ascii="Times New Roman" w:hAnsi="Times New Roman"/>
          <w:sz w:val="24"/>
          <w:szCs w:val="24"/>
        </w:rPr>
        <w:t xml:space="preserve"> with each other, so that when </w:t>
      </w:r>
      <w:r>
        <w:rPr>
          <w:rFonts w:ascii="Times New Roman" w:hAnsi="Times New Roman"/>
          <w:sz w:val="24"/>
          <w:szCs w:val="24"/>
        </w:rPr>
        <w:t xml:space="preserve">change in one variable is </w:t>
      </w:r>
      <w:r w:rsidR="009341E3">
        <w:rPr>
          <w:rFonts w:ascii="Times New Roman" w:hAnsi="Times New Roman"/>
          <w:sz w:val="24"/>
          <w:szCs w:val="24"/>
        </w:rPr>
        <w:t>seen</w:t>
      </w:r>
      <w:r>
        <w:rPr>
          <w:rFonts w:ascii="Times New Roman" w:hAnsi="Times New Roman"/>
          <w:sz w:val="24"/>
          <w:szCs w:val="24"/>
        </w:rPr>
        <w:t xml:space="preserve">, it </w:t>
      </w:r>
      <w:r w:rsidR="009341E3">
        <w:rPr>
          <w:rFonts w:ascii="Times New Roman" w:hAnsi="Times New Roman"/>
          <w:sz w:val="24"/>
          <w:szCs w:val="24"/>
        </w:rPr>
        <w:t>gives</w:t>
      </w:r>
      <w:r>
        <w:rPr>
          <w:rFonts w:ascii="Times New Roman" w:hAnsi="Times New Roman"/>
          <w:sz w:val="24"/>
          <w:szCs w:val="24"/>
        </w:rPr>
        <w:t xml:space="preserve"> an idea on</w:t>
      </w:r>
      <w:r w:rsidR="005A1C18">
        <w:rPr>
          <w:rFonts w:ascii="Times New Roman" w:hAnsi="Times New Roman"/>
          <w:sz w:val="24"/>
          <w:szCs w:val="24"/>
        </w:rPr>
        <w:t xml:space="preserve"> </w:t>
      </w:r>
      <w:r w:rsidR="00E02E6C">
        <w:rPr>
          <w:rFonts w:ascii="Times New Roman" w:hAnsi="Times New Roman"/>
          <w:sz w:val="24"/>
          <w:szCs w:val="24"/>
        </w:rPr>
        <w:t xml:space="preserve">how the other </w:t>
      </w:r>
      <w:r w:rsidR="00A818CB">
        <w:rPr>
          <w:rFonts w:ascii="Times New Roman" w:hAnsi="Times New Roman"/>
          <w:sz w:val="24"/>
          <w:szCs w:val="24"/>
        </w:rPr>
        <w:t xml:space="preserve">variable </w:t>
      </w:r>
      <w:r w:rsidR="005A1C18">
        <w:rPr>
          <w:rFonts w:ascii="Times New Roman" w:hAnsi="Times New Roman"/>
          <w:sz w:val="24"/>
          <w:szCs w:val="24"/>
        </w:rPr>
        <w:t>change</w:t>
      </w:r>
      <w:r w:rsidR="00E02E6C">
        <w:rPr>
          <w:rFonts w:ascii="Times New Roman" w:hAnsi="Times New Roman"/>
          <w:sz w:val="24"/>
          <w:szCs w:val="24"/>
        </w:rPr>
        <w:t>s</w:t>
      </w:r>
      <w:r w:rsidR="00CB6D96">
        <w:rPr>
          <w:rFonts w:ascii="Times New Roman" w:hAnsi="Times New Roman"/>
          <w:sz w:val="24"/>
          <w:szCs w:val="24"/>
        </w:rPr>
        <w:t>.</w:t>
      </w:r>
      <w:r w:rsidR="00545B38">
        <w:rPr>
          <w:rFonts w:ascii="Times New Roman" w:hAnsi="Times New Roman"/>
          <w:sz w:val="24"/>
          <w:szCs w:val="24"/>
        </w:rPr>
        <w:t xml:space="preserve"> </w:t>
      </w:r>
    </w:p>
    <w:p w:rsidR="00775E55" w:rsidRDefault="00196C40" w:rsidP="00196C40">
      <w:pPr>
        <w:pStyle w:val="Heading2"/>
        <w:rPr>
          <w:rFonts w:ascii="Times New Roman" w:hAnsi="Times New Roman"/>
          <w:color w:val="auto"/>
          <w:sz w:val="24"/>
          <w:szCs w:val="24"/>
        </w:rPr>
      </w:pPr>
      <w:bookmarkStart w:id="342" w:name="_Toc457838300"/>
      <w:bookmarkStart w:id="343" w:name="_Toc497142737"/>
      <w:r w:rsidRPr="00196C40">
        <w:rPr>
          <w:rFonts w:ascii="Times New Roman" w:hAnsi="Times New Roman"/>
          <w:color w:val="auto"/>
          <w:sz w:val="24"/>
          <w:szCs w:val="24"/>
        </w:rPr>
        <w:t>3.2</w:t>
      </w:r>
      <w:r w:rsidR="00AC1777" w:rsidRPr="00196C40">
        <w:rPr>
          <w:rFonts w:ascii="Times New Roman" w:hAnsi="Times New Roman"/>
          <w:color w:val="auto"/>
          <w:sz w:val="24"/>
          <w:szCs w:val="24"/>
        </w:rPr>
        <w:t xml:space="preserve"> </w:t>
      </w:r>
      <w:bookmarkEnd w:id="342"/>
      <w:r w:rsidR="008A411A">
        <w:rPr>
          <w:rFonts w:ascii="Times New Roman" w:hAnsi="Times New Roman"/>
          <w:color w:val="auto"/>
          <w:sz w:val="24"/>
          <w:szCs w:val="24"/>
        </w:rPr>
        <w:tab/>
      </w:r>
      <w:r w:rsidR="00775E55" w:rsidRPr="00196C40">
        <w:rPr>
          <w:rFonts w:ascii="Times New Roman" w:hAnsi="Times New Roman"/>
          <w:color w:val="auto"/>
          <w:sz w:val="24"/>
          <w:szCs w:val="24"/>
        </w:rPr>
        <w:t xml:space="preserve">Study </w:t>
      </w:r>
      <w:r w:rsidR="00AC1777" w:rsidRPr="00196C40">
        <w:rPr>
          <w:rFonts w:ascii="Times New Roman" w:hAnsi="Times New Roman"/>
          <w:color w:val="auto"/>
          <w:sz w:val="24"/>
          <w:szCs w:val="24"/>
        </w:rPr>
        <w:t>Population</w:t>
      </w:r>
      <w:bookmarkEnd w:id="343"/>
    </w:p>
    <w:p w:rsidR="00196C40" w:rsidRPr="00196C40" w:rsidRDefault="00196C40" w:rsidP="00196C40">
      <w:pPr>
        <w:spacing w:after="0"/>
        <w:rPr>
          <w:lang w:bidi="en-US"/>
        </w:rPr>
      </w:pPr>
    </w:p>
    <w:p w:rsidR="00AC1777" w:rsidRPr="0074639E" w:rsidRDefault="00775E55" w:rsidP="00412F32">
      <w:pPr>
        <w:autoSpaceDE w:val="0"/>
        <w:autoSpaceDN w:val="0"/>
        <w:adjustRightInd w:val="0"/>
        <w:spacing w:line="480" w:lineRule="auto"/>
        <w:jc w:val="both"/>
        <w:rPr>
          <w:rFonts w:ascii="Times New Roman" w:hAnsi="Times New Roman"/>
          <w:sz w:val="24"/>
          <w:szCs w:val="24"/>
        </w:rPr>
      </w:pPr>
      <w:r w:rsidRPr="0074639E">
        <w:rPr>
          <w:rFonts w:ascii="Times New Roman" w:hAnsi="Times New Roman"/>
          <w:sz w:val="24"/>
          <w:szCs w:val="24"/>
        </w:rPr>
        <w:t>According to Mugenda an</w:t>
      </w:r>
      <w:r w:rsidR="009341E3">
        <w:rPr>
          <w:rFonts w:ascii="Times New Roman" w:hAnsi="Times New Roman"/>
          <w:sz w:val="24"/>
          <w:szCs w:val="24"/>
        </w:rPr>
        <w:t>d Mugenda (2003), a population is</w:t>
      </w:r>
      <w:r w:rsidRPr="0074639E">
        <w:rPr>
          <w:rFonts w:ascii="Times New Roman" w:hAnsi="Times New Roman"/>
          <w:sz w:val="24"/>
          <w:szCs w:val="24"/>
        </w:rPr>
        <w:t xml:space="preserve"> to an entire group of individu</w:t>
      </w:r>
      <w:r w:rsidR="00657CB8">
        <w:rPr>
          <w:rFonts w:ascii="Times New Roman" w:hAnsi="Times New Roman"/>
          <w:sz w:val="24"/>
          <w:szCs w:val="24"/>
        </w:rPr>
        <w:t>als, events or objects having a farmiliar</w:t>
      </w:r>
      <w:r w:rsidR="009341E3">
        <w:rPr>
          <w:rFonts w:ascii="Times New Roman" w:hAnsi="Times New Roman"/>
          <w:sz w:val="24"/>
          <w:szCs w:val="24"/>
        </w:rPr>
        <w:t xml:space="preserve"> and</w:t>
      </w:r>
      <w:r w:rsidRPr="0074639E">
        <w:rPr>
          <w:rFonts w:ascii="Times New Roman" w:hAnsi="Times New Roman"/>
          <w:sz w:val="24"/>
          <w:szCs w:val="24"/>
        </w:rPr>
        <w:t xml:space="preserve"> </w:t>
      </w:r>
      <w:r w:rsidR="009341E3">
        <w:rPr>
          <w:rFonts w:ascii="Times New Roman" w:hAnsi="Times New Roman"/>
          <w:sz w:val="24"/>
          <w:szCs w:val="24"/>
        </w:rPr>
        <w:t>noticeable</w:t>
      </w:r>
      <w:r w:rsidRPr="0074639E">
        <w:rPr>
          <w:rFonts w:ascii="Times New Roman" w:hAnsi="Times New Roman"/>
          <w:sz w:val="24"/>
          <w:szCs w:val="24"/>
        </w:rPr>
        <w:t xml:space="preserve"> characteristic. In other words, population is the </w:t>
      </w:r>
      <w:r w:rsidR="00CC2624">
        <w:rPr>
          <w:rFonts w:ascii="Times New Roman" w:hAnsi="Times New Roman"/>
          <w:sz w:val="24"/>
          <w:szCs w:val="24"/>
        </w:rPr>
        <w:t>accumulative</w:t>
      </w:r>
      <w:r w:rsidRPr="0074639E">
        <w:rPr>
          <w:rFonts w:ascii="Times New Roman" w:hAnsi="Times New Roman"/>
          <w:sz w:val="24"/>
          <w:szCs w:val="24"/>
        </w:rPr>
        <w:t xml:space="preserve"> of all that conforms to a given specification (Mugenda and Mugenda, 2003). Sekaran </w:t>
      </w:r>
      <w:r w:rsidRPr="0074639E">
        <w:rPr>
          <w:rFonts w:ascii="Times New Roman" w:hAnsi="Times New Roman"/>
          <w:sz w:val="24"/>
          <w:szCs w:val="24"/>
        </w:rPr>
        <w:lastRenderedPageBreak/>
        <w:t xml:space="preserve">and Bougie (2011) </w:t>
      </w:r>
      <w:r w:rsidR="00CC2624">
        <w:rPr>
          <w:rFonts w:ascii="Times New Roman" w:hAnsi="Times New Roman"/>
          <w:sz w:val="24"/>
          <w:szCs w:val="24"/>
        </w:rPr>
        <w:t>define</w:t>
      </w:r>
      <w:r w:rsidRPr="0074639E">
        <w:rPr>
          <w:rFonts w:ascii="Times New Roman" w:hAnsi="Times New Roman"/>
          <w:sz w:val="24"/>
          <w:szCs w:val="24"/>
        </w:rPr>
        <w:t xml:space="preserve"> a population as the entire group of people, events or things</w:t>
      </w:r>
      <w:r w:rsidR="00CC2624">
        <w:rPr>
          <w:rFonts w:ascii="Times New Roman" w:hAnsi="Times New Roman"/>
          <w:sz w:val="24"/>
          <w:szCs w:val="24"/>
        </w:rPr>
        <w:t xml:space="preserve"> of interest that the analyst</w:t>
      </w:r>
      <w:r w:rsidRPr="0074639E">
        <w:rPr>
          <w:rFonts w:ascii="Times New Roman" w:hAnsi="Times New Roman"/>
          <w:sz w:val="24"/>
          <w:szCs w:val="24"/>
        </w:rPr>
        <w:t xml:space="preserve"> </w:t>
      </w:r>
      <w:r w:rsidR="00CC2624">
        <w:rPr>
          <w:rFonts w:ascii="Times New Roman" w:hAnsi="Times New Roman"/>
          <w:sz w:val="24"/>
          <w:szCs w:val="24"/>
        </w:rPr>
        <w:t>wants</w:t>
      </w:r>
      <w:r w:rsidR="00E02E6C">
        <w:rPr>
          <w:rFonts w:ascii="Times New Roman" w:hAnsi="Times New Roman"/>
          <w:sz w:val="24"/>
          <w:szCs w:val="24"/>
        </w:rPr>
        <w:t xml:space="preserve"> to investigate. The study</w:t>
      </w:r>
      <w:r w:rsidRPr="0074639E">
        <w:rPr>
          <w:rFonts w:ascii="Times New Roman" w:hAnsi="Times New Roman"/>
          <w:sz w:val="24"/>
          <w:szCs w:val="24"/>
        </w:rPr>
        <w:t xml:space="preserve"> target</w:t>
      </w:r>
      <w:r w:rsidR="00E02E6C">
        <w:rPr>
          <w:rFonts w:ascii="Times New Roman" w:hAnsi="Times New Roman"/>
          <w:sz w:val="24"/>
          <w:szCs w:val="24"/>
        </w:rPr>
        <w:t>ed</w:t>
      </w:r>
      <w:r w:rsidR="00922495">
        <w:rPr>
          <w:rFonts w:ascii="Times New Roman" w:hAnsi="Times New Roman"/>
          <w:sz w:val="24"/>
          <w:szCs w:val="24"/>
        </w:rPr>
        <w:t xml:space="preserve"> a study population o</w:t>
      </w:r>
      <w:r w:rsidR="008E1F22">
        <w:rPr>
          <w:rFonts w:ascii="Times New Roman" w:hAnsi="Times New Roman"/>
          <w:sz w:val="24"/>
          <w:szCs w:val="24"/>
        </w:rPr>
        <w:t>f 1</w:t>
      </w:r>
      <w:r w:rsidR="009F69AF">
        <w:rPr>
          <w:rFonts w:ascii="Times New Roman" w:hAnsi="Times New Roman"/>
          <w:sz w:val="24"/>
          <w:szCs w:val="24"/>
        </w:rPr>
        <w:t>1</w:t>
      </w:r>
      <w:r w:rsidR="00922495">
        <w:rPr>
          <w:rFonts w:ascii="Times New Roman" w:hAnsi="Times New Roman"/>
          <w:sz w:val="24"/>
          <w:szCs w:val="24"/>
        </w:rPr>
        <w:t>4</w:t>
      </w:r>
      <w:r w:rsidR="00E02E6C">
        <w:rPr>
          <w:rFonts w:ascii="Times New Roman" w:hAnsi="Times New Roman"/>
          <w:sz w:val="24"/>
          <w:szCs w:val="24"/>
        </w:rPr>
        <w:t xml:space="preserve"> </w:t>
      </w:r>
      <w:r w:rsidR="00922495">
        <w:rPr>
          <w:rFonts w:ascii="Times New Roman" w:hAnsi="Times New Roman"/>
          <w:sz w:val="24"/>
          <w:szCs w:val="24"/>
        </w:rPr>
        <w:t xml:space="preserve">respondents from </w:t>
      </w:r>
      <w:r w:rsidR="0052231E">
        <w:rPr>
          <w:rFonts w:ascii="Times New Roman" w:hAnsi="Times New Roman"/>
          <w:sz w:val="24"/>
          <w:szCs w:val="24"/>
        </w:rPr>
        <w:t>two</w:t>
      </w:r>
      <w:r w:rsidRPr="0074639E">
        <w:rPr>
          <w:rFonts w:ascii="Times New Roman" w:hAnsi="Times New Roman"/>
          <w:sz w:val="24"/>
          <w:szCs w:val="24"/>
        </w:rPr>
        <w:t xml:space="preserve"> </w:t>
      </w:r>
      <w:r w:rsidR="0052231E">
        <w:rPr>
          <w:rFonts w:ascii="Times New Roman" w:hAnsi="Times New Roman"/>
          <w:sz w:val="24"/>
          <w:szCs w:val="24"/>
        </w:rPr>
        <w:t>p</w:t>
      </w:r>
      <w:r w:rsidRPr="0074639E">
        <w:rPr>
          <w:rFonts w:ascii="Times New Roman" w:hAnsi="Times New Roman"/>
          <w:sz w:val="24"/>
          <w:szCs w:val="24"/>
        </w:rPr>
        <w:t xml:space="preserve">ublic </w:t>
      </w:r>
      <w:r w:rsidRPr="00196C40">
        <w:rPr>
          <w:rFonts w:ascii="Times New Roman" w:hAnsi="Times New Roman"/>
          <w:sz w:val="24"/>
          <w:szCs w:val="24"/>
        </w:rPr>
        <w:t>entities located in Central Kampala</w:t>
      </w:r>
      <w:bookmarkStart w:id="344" w:name="_Toc329260394"/>
      <w:r w:rsidR="00E02E6C" w:rsidRPr="00196C40">
        <w:rPr>
          <w:rFonts w:ascii="Times New Roman" w:hAnsi="Times New Roman"/>
          <w:sz w:val="24"/>
          <w:szCs w:val="24"/>
        </w:rPr>
        <w:t xml:space="preserve"> and these are;</w:t>
      </w:r>
      <w:r w:rsidRPr="00196C40">
        <w:rPr>
          <w:rFonts w:ascii="Times New Roman" w:hAnsi="Times New Roman"/>
          <w:sz w:val="24"/>
          <w:szCs w:val="24"/>
        </w:rPr>
        <w:t xml:space="preserve"> Uganda National Roads Authority and </w:t>
      </w:r>
      <w:r w:rsidR="00545B38" w:rsidRPr="00196C40">
        <w:rPr>
          <w:rFonts w:ascii="Times New Roman" w:hAnsi="Times New Roman"/>
          <w:sz w:val="24"/>
          <w:szCs w:val="24"/>
        </w:rPr>
        <w:t>Kampala Capital City Authority</w:t>
      </w:r>
      <w:r w:rsidR="00922495">
        <w:rPr>
          <w:rFonts w:ascii="Times New Roman" w:hAnsi="Times New Roman"/>
          <w:sz w:val="24"/>
          <w:szCs w:val="24"/>
        </w:rPr>
        <w:t xml:space="preserve">. </w:t>
      </w:r>
      <w:r w:rsidR="000D0BB3">
        <w:rPr>
          <w:rFonts w:ascii="Times New Roman" w:hAnsi="Times New Roman"/>
          <w:sz w:val="24"/>
          <w:szCs w:val="24"/>
        </w:rPr>
        <w:t xml:space="preserve">The study also included respondents from the </w:t>
      </w:r>
      <w:r w:rsidR="000102FF">
        <w:rPr>
          <w:rFonts w:ascii="Times New Roman" w:hAnsi="Times New Roman"/>
          <w:sz w:val="24"/>
          <w:szCs w:val="24"/>
        </w:rPr>
        <w:t>Compliance Unit of the Public Procurement and Disposal of Public Assets Authority</w:t>
      </w:r>
      <w:r w:rsidR="000D0BB3">
        <w:rPr>
          <w:rFonts w:ascii="Times New Roman" w:hAnsi="Times New Roman"/>
          <w:sz w:val="24"/>
          <w:szCs w:val="24"/>
        </w:rPr>
        <w:t>.</w:t>
      </w:r>
    </w:p>
    <w:p w:rsidR="00775E55" w:rsidRPr="00196C40" w:rsidRDefault="00196C40" w:rsidP="00196C40">
      <w:pPr>
        <w:pStyle w:val="Heading2"/>
        <w:rPr>
          <w:rFonts w:ascii="Times New Roman" w:hAnsi="Times New Roman"/>
          <w:color w:val="auto"/>
          <w:sz w:val="24"/>
          <w:szCs w:val="24"/>
        </w:rPr>
      </w:pPr>
      <w:bookmarkStart w:id="345" w:name="_Toc491354452"/>
      <w:bookmarkStart w:id="346" w:name="_Toc497142738"/>
      <w:r w:rsidRPr="00196C40">
        <w:rPr>
          <w:rFonts w:ascii="Times New Roman" w:hAnsi="Times New Roman"/>
          <w:color w:val="auto"/>
          <w:sz w:val="24"/>
          <w:szCs w:val="24"/>
        </w:rPr>
        <w:t>3.3</w:t>
      </w:r>
      <w:r w:rsidR="00775E55" w:rsidRPr="00196C40">
        <w:rPr>
          <w:rFonts w:ascii="Times New Roman" w:hAnsi="Times New Roman"/>
          <w:color w:val="auto"/>
          <w:sz w:val="24"/>
          <w:szCs w:val="24"/>
        </w:rPr>
        <w:t xml:space="preserve"> </w:t>
      </w:r>
      <w:r w:rsidR="00336F53">
        <w:rPr>
          <w:rFonts w:ascii="Times New Roman" w:hAnsi="Times New Roman"/>
          <w:color w:val="auto"/>
          <w:sz w:val="24"/>
          <w:szCs w:val="24"/>
        </w:rPr>
        <w:tab/>
      </w:r>
      <w:r w:rsidR="00775E55" w:rsidRPr="00196C40">
        <w:rPr>
          <w:rFonts w:ascii="Times New Roman" w:hAnsi="Times New Roman"/>
          <w:color w:val="auto"/>
          <w:sz w:val="24"/>
          <w:szCs w:val="24"/>
        </w:rPr>
        <w:t xml:space="preserve">Determination of the Sample </w:t>
      </w:r>
      <w:bookmarkEnd w:id="344"/>
      <w:r w:rsidR="00775E55" w:rsidRPr="00196C40">
        <w:rPr>
          <w:rFonts w:ascii="Times New Roman" w:hAnsi="Times New Roman"/>
          <w:color w:val="auto"/>
          <w:sz w:val="24"/>
          <w:szCs w:val="24"/>
        </w:rPr>
        <w:t>Size</w:t>
      </w:r>
      <w:bookmarkEnd w:id="345"/>
      <w:bookmarkEnd w:id="346"/>
    </w:p>
    <w:p w:rsidR="00196C40" w:rsidRPr="00196C40" w:rsidRDefault="00196C40" w:rsidP="00196C40">
      <w:pPr>
        <w:spacing w:after="0"/>
        <w:rPr>
          <w:lang w:bidi="en-US"/>
        </w:rPr>
      </w:pPr>
    </w:p>
    <w:p w:rsidR="00775E55" w:rsidRPr="0074639E" w:rsidRDefault="00775E55" w:rsidP="00412F32">
      <w:pPr>
        <w:autoSpaceDE w:val="0"/>
        <w:autoSpaceDN w:val="0"/>
        <w:adjustRightInd w:val="0"/>
        <w:spacing w:line="480" w:lineRule="auto"/>
        <w:jc w:val="both"/>
        <w:rPr>
          <w:rFonts w:ascii="Times New Roman" w:hAnsi="Times New Roman"/>
          <w:sz w:val="24"/>
          <w:szCs w:val="24"/>
        </w:rPr>
      </w:pPr>
      <w:r w:rsidRPr="0074639E">
        <w:rPr>
          <w:rFonts w:ascii="Times New Roman" w:hAnsi="Times New Roman"/>
          <w:sz w:val="24"/>
          <w:szCs w:val="24"/>
        </w:rPr>
        <w:t>Bryman (</w:t>
      </w:r>
      <w:r w:rsidR="00316480">
        <w:rPr>
          <w:rFonts w:ascii="Times New Roman" w:hAnsi="Times New Roman"/>
          <w:sz w:val="24"/>
          <w:szCs w:val="24"/>
        </w:rPr>
        <w:t>2008</w:t>
      </w:r>
      <w:r w:rsidRPr="0074639E">
        <w:rPr>
          <w:rFonts w:ascii="Times New Roman" w:hAnsi="Times New Roman"/>
          <w:sz w:val="24"/>
          <w:szCs w:val="24"/>
        </w:rPr>
        <w:t>)</w:t>
      </w:r>
      <w:r w:rsidR="00316480">
        <w:rPr>
          <w:rFonts w:ascii="Times New Roman" w:hAnsi="Times New Roman"/>
          <w:sz w:val="24"/>
          <w:szCs w:val="24"/>
        </w:rPr>
        <w:t xml:space="preserve"> and</w:t>
      </w:r>
      <w:r w:rsidRPr="0074639E">
        <w:rPr>
          <w:rFonts w:ascii="Times New Roman" w:hAnsi="Times New Roman"/>
          <w:sz w:val="24"/>
          <w:szCs w:val="24"/>
        </w:rPr>
        <w:t xml:space="preserve"> Mug</w:t>
      </w:r>
      <w:r w:rsidR="00316480">
        <w:rPr>
          <w:rFonts w:ascii="Times New Roman" w:hAnsi="Times New Roman"/>
          <w:sz w:val="24"/>
          <w:szCs w:val="24"/>
        </w:rPr>
        <w:t>e</w:t>
      </w:r>
      <w:r w:rsidRPr="0074639E">
        <w:rPr>
          <w:rFonts w:ascii="Times New Roman" w:hAnsi="Times New Roman"/>
          <w:sz w:val="24"/>
          <w:szCs w:val="24"/>
        </w:rPr>
        <w:t>nda (20</w:t>
      </w:r>
      <w:r w:rsidR="00316480">
        <w:rPr>
          <w:rFonts w:ascii="Times New Roman" w:hAnsi="Times New Roman"/>
          <w:sz w:val="24"/>
          <w:szCs w:val="24"/>
        </w:rPr>
        <w:t>08</w:t>
      </w:r>
      <w:r w:rsidR="007A0C63">
        <w:rPr>
          <w:rFonts w:ascii="Times New Roman" w:hAnsi="Times New Roman"/>
          <w:sz w:val="24"/>
          <w:szCs w:val="24"/>
        </w:rPr>
        <w:t xml:space="preserve">)’s interpretation of a sample as </w:t>
      </w:r>
      <w:r w:rsidRPr="0074639E">
        <w:rPr>
          <w:rFonts w:ascii="Times New Roman" w:hAnsi="Times New Roman"/>
          <w:sz w:val="24"/>
          <w:szCs w:val="24"/>
        </w:rPr>
        <w:t xml:space="preserve">part of the total </w:t>
      </w:r>
      <w:r w:rsidR="007A0C63">
        <w:rPr>
          <w:rFonts w:ascii="Times New Roman" w:hAnsi="Times New Roman"/>
          <w:sz w:val="24"/>
          <w:szCs w:val="24"/>
        </w:rPr>
        <w:t>number of those in a community</w:t>
      </w:r>
      <w:r w:rsidRPr="0074639E">
        <w:rPr>
          <w:rFonts w:ascii="Times New Roman" w:hAnsi="Times New Roman"/>
          <w:sz w:val="24"/>
          <w:szCs w:val="24"/>
        </w:rPr>
        <w:t xml:space="preserve">. Orodho and Kombo </w:t>
      </w:r>
      <w:r w:rsidR="007A0C63">
        <w:rPr>
          <w:rFonts w:ascii="Times New Roman" w:hAnsi="Times New Roman"/>
          <w:sz w:val="24"/>
          <w:szCs w:val="24"/>
        </w:rPr>
        <w:t>(2002) view a sample as a fixed</w:t>
      </w:r>
      <w:r w:rsidRPr="0074639E">
        <w:rPr>
          <w:rFonts w:ascii="Times New Roman" w:hAnsi="Times New Roman"/>
          <w:sz w:val="24"/>
          <w:szCs w:val="24"/>
        </w:rPr>
        <w:t xml:space="preserve"> and representative number of individuals or objects in a population to be studied. Kothari (2008) describes a sample as </w:t>
      </w:r>
      <w:r w:rsidR="007A0C63">
        <w:rPr>
          <w:rFonts w:ascii="Times New Roman" w:hAnsi="Times New Roman"/>
          <w:sz w:val="24"/>
          <w:szCs w:val="24"/>
        </w:rPr>
        <w:t>an assortment</w:t>
      </w:r>
      <w:r w:rsidRPr="0074639E">
        <w:rPr>
          <w:rFonts w:ascii="Times New Roman" w:hAnsi="Times New Roman"/>
          <w:sz w:val="24"/>
          <w:szCs w:val="24"/>
        </w:rPr>
        <w:t xml:space="preserve"> of units chosen from the universe to represent it. Kombo and Tromp (2009) </w:t>
      </w:r>
      <w:r w:rsidR="007A0C63">
        <w:rPr>
          <w:rFonts w:ascii="Times New Roman" w:hAnsi="Times New Roman"/>
          <w:sz w:val="24"/>
          <w:szCs w:val="24"/>
        </w:rPr>
        <w:t xml:space="preserve">also </w:t>
      </w:r>
      <w:r w:rsidR="00C843A5">
        <w:rPr>
          <w:rFonts w:ascii="Times New Roman" w:hAnsi="Times New Roman"/>
          <w:sz w:val="24"/>
          <w:szCs w:val="24"/>
        </w:rPr>
        <w:t>interprete</w:t>
      </w:r>
      <w:r w:rsidR="007A0C63">
        <w:rPr>
          <w:rFonts w:ascii="Times New Roman" w:hAnsi="Times New Roman"/>
          <w:sz w:val="24"/>
          <w:szCs w:val="24"/>
        </w:rPr>
        <w:t xml:space="preserve"> a sample as a fixed</w:t>
      </w:r>
      <w:r w:rsidRPr="0074639E">
        <w:rPr>
          <w:rFonts w:ascii="Times New Roman" w:hAnsi="Times New Roman"/>
          <w:sz w:val="24"/>
          <w:szCs w:val="24"/>
        </w:rPr>
        <w:t xml:space="preserve"> part of a statistical population whose properties are studied to gain </w:t>
      </w:r>
      <w:r w:rsidR="00C843A5">
        <w:rPr>
          <w:rFonts w:ascii="Times New Roman" w:hAnsi="Times New Roman"/>
          <w:sz w:val="24"/>
          <w:szCs w:val="24"/>
        </w:rPr>
        <w:t>data on</w:t>
      </w:r>
      <w:r w:rsidRPr="0074639E">
        <w:rPr>
          <w:rFonts w:ascii="Times New Roman" w:hAnsi="Times New Roman"/>
          <w:sz w:val="24"/>
          <w:szCs w:val="24"/>
        </w:rPr>
        <w:t xml:space="preserve"> the whole </w:t>
      </w:r>
      <w:r w:rsidR="007A0C63">
        <w:rPr>
          <w:rFonts w:ascii="Times New Roman" w:hAnsi="Times New Roman"/>
          <w:sz w:val="24"/>
          <w:szCs w:val="24"/>
        </w:rPr>
        <w:t>population</w:t>
      </w:r>
      <w:r w:rsidRPr="0074639E">
        <w:rPr>
          <w:rFonts w:ascii="Times New Roman" w:hAnsi="Times New Roman"/>
          <w:sz w:val="24"/>
          <w:szCs w:val="24"/>
        </w:rPr>
        <w:t xml:space="preserve">. By </w:t>
      </w:r>
      <w:r w:rsidR="00C843A5">
        <w:rPr>
          <w:rFonts w:ascii="Times New Roman" w:hAnsi="Times New Roman"/>
          <w:sz w:val="24"/>
          <w:szCs w:val="24"/>
        </w:rPr>
        <w:t>examining</w:t>
      </w:r>
      <w:r w:rsidRPr="0074639E">
        <w:rPr>
          <w:rFonts w:ascii="Times New Roman" w:hAnsi="Times New Roman"/>
          <w:sz w:val="24"/>
          <w:szCs w:val="24"/>
        </w:rPr>
        <w:t xml:space="preserve"> the sample one is able to draw conclusions that are generalizable to the population of interest (Sekaran and Bougie, 2011; Mugenda and Mugenda, 2003; Kothari 2004).</w:t>
      </w:r>
    </w:p>
    <w:p w:rsidR="0054490E" w:rsidRPr="00785B04" w:rsidRDefault="00775E55" w:rsidP="00412F32">
      <w:pPr>
        <w:spacing w:line="480" w:lineRule="auto"/>
        <w:jc w:val="both"/>
        <w:rPr>
          <w:rFonts w:ascii="Times New Roman" w:hAnsi="Times New Roman"/>
          <w:sz w:val="24"/>
          <w:szCs w:val="24"/>
        </w:rPr>
      </w:pPr>
      <w:r w:rsidRPr="00196C40">
        <w:rPr>
          <w:rFonts w:ascii="Times New Roman" w:hAnsi="Times New Roman"/>
          <w:sz w:val="24"/>
          <w:szCs w:val="24"/>
        </w:rPr>
        <w:t xml:space="preserve">A sample size of </w:t>
      </w:r>
      <w:r w:rsidR="002F4DEE" w:rsidRPr="00196C40">
        <w:rPr>
          <w:rFonts w:ascii="Times New Roman" w:hAnsi="Times New Roman"/>
          <w:sz w:val="24"/>
          <w:szCs w:val="24"/>
        </w:rPr>
        <w:t>8</w:t>
      </w:r>
      <w:r w:rsidR="00545B38" w:rsidRPr="00196C40">
        <w:rPr>
          <w:rFonts w:ascii="Times New Roman" w:hAnsi="Times New Roman"/>
          <w:sz w:val="24"/>
          <w:szCs w:val="24"/>
        </w:rPr>
        <w:t>7</w:t>
      </w:r>
      <w:r w:rsidR="00E02E6C" w:rsidRPr="00196C40">
        <w:rPr>
          <w:rFonts w:ascii="Times New Roman" w:hAnsi="Times New Roman"/>
          <w:sz w:val="24"/>
          <w:szCs w:val="24"/>
        </w:rPr>
        <w:t xml:space="preserve"> respondents was</w:t>
      </w:r>
      <w:r w:rsidRPr="00196C40">
        <w:rPr>
          <w:rFonts w:ascii="Times New Roman" w:hAnsi="Times New Roman"/>
          <w:sz w:val="24"/>
          <w:szCs w:val="24"/>
        </w:rPr>
        <w:t xml:space="preserve"> selected f</w:t>
      </w:r>
      <w:r w:rsidR="00CE03F4">
        <w:rPr>
          <w:rFonts w:ascii="Times New Roman" w:hAnsi="Times New Roman"/>
          <w:sz w:val="24"/>
          <w:szCs w:val="24"/>
        </w:rPr>
        <w:t>rom the study population, using</w:t>
      </w:r>
      <w:r w:rsidRPr="00196C40">
        <w:rPr>
          <w:rFonts w:ascii="Times New Roman" w:hAnsi="Times New Roman"/>
          <w:sz w:val="24"/>
          <w:szCs w:val="24"/>
        </w:rPr>
        <w:t xml:space="preserve"> Krejcie and</w:t>
      </w:r>
      <w:r w:rsidR="00CE03F4">
        <w:rPr>
          <w:rFonts w:ascii="Times New Roman" w:hAnsi="Times New Roman"/>
          <w:sz w:val="24"/>
          <w:szCs w:val="24"/>
        </w:rPr>
        <w:t xml:space="preserve"> Morgan</w:t>
      </w:r>
      <w:r w:rsidRPr="0074639E">
        <w:rPr>
          <w:rFonts w:ascii="Times New Roman" w:hAnsi="Times New Roman"/>
          <w:sz w:val="24"/>
          <w:szCs w:val="24"/>
        </w:rPr>
        <w:t xml:space="preserve"> (1970). Both stratified and </w:t>
      </w:r>
      <w:r w:rsidR="009F69AF">
        <w:rPr>
          <w:rFonts w:ascii="Times New Roman" w:hAnsi="Times New Roman"/>
          <w:sz w:val="24"/>
          <w:szCs w:val="24"/>
        </w:rPr>
        <w:t>s</w:t>
      </w:r>
      <w:r w:rsidRPr="0074639E">
        <w:rPr>
          <w:rFonts w:ascii="Times New Roman" w:hAnsi="Times New Roman"/>
          <w:sz w:val="24"/>
          <w:szCs w:val="24"/>
        </w:rPr>
        <w:t>imple rando</w:t>
      </w:r>
      <w:r w:rsidR="00E02E6C">
        <w:rPr>
          <w:rFonts w:ascii="Times New Roman" w:hAnsi="Times New Roman"/>
          <w:sz w:val="24"/>
          <w:szCs w:val="24"/>
        </w:rPr>
        <w:t>m sampling techniques w</w:t>
      </w:r>
      <w:r w:rsidR="00867B5C">
        <w:rPr>
          <w:rFonts w:ascii="Times New Roman" w:hAnsi="Times New Roman"/>
          <w:sz w:val="24"/>
          <w:szCs w:val="24"/>
        </w:rPr>
        <w:t>ere</w:t>
      </w:r>
      <w:r w:rsidR="00E02E6C">
        <w:rPr>
          <w:rFonts w:ascii="Times New Roman" w:hAnsi="Times New Roman"/>
          <w:sz w:val="24"/>
          <w:szCs w:val="24"/>
        </w:rPr>
        <w:t xml:space="preserve"> </w:t>
      </w:r>
      <w:r w:rsidRPr="0074639E">
        <w:rPr>
          <w:rFonts w:ascii="Times New Roman" w:hAnsi="Times New Roman"/>
          <w:sz w:val="24"/>
          <w:szCs w:val="24"/>
        </w:rPr>
        <w:t>used to select respondents. Under the stratif</w:t>
      </w:r>
      <w:r w:rsidR="00E02E6C">
        <w:rPr>
          <w:rFonts w:ascii="Times New Roman" w:hAnsi="Times New Roman"/>
          <w:sz w:val="24"/>
          <w:szCs w:val="24"/>
        </w:rPr>
        <w:t xml:space="preserve">ied technique simple random was </w:t>
      </w:r>
      <w:r w:rsidRPr="0074639E">
        <w:rPr>
          <w:rFonts w:ascii="Times New Roman" w:hAnsi="Times New Roman"/>
          <w:sz w:val="24"/>
          <w:szCs w:val="24"/>
        </w:rPr>
        <w:t xml:space="preserve"> employed since it will give an equal chance of selecting each unit from the population.</w:t>
      </w:r>
    </w:p>
    <w:p w:rsidR="00785B04" w:rsidRDefault="00785B04" w:rsidP="00412F32">
      <w:pPr>
        <w:spacing w:line="480" w:lineRule="auto"/>
        <w:jc w:val="both"/>
        <w:rPr>
          <w:rFonts w:ascii="Times New Roman" w:hAnsi="Times New Roman"/>
          <w:b/>
          <w:sz w:val="24"/>
          <w:szCs w:val="24"/>
        </w:rPr>
      </w:pPr>
    </w:p>
    <w:p w:rsidR="00785B04" w:rsidRDefault="00785B04" w:rsidP="00412F32">
      <w:pPr>
        <w:spacing w:line="480" w:lineRule="auto"/>
        <w:jc w:val="both"/>
        <w:rPr>
          <w:rFonts w:ascii="Times New Roman" w:hAnsi="Times New Roman"/>
          <w:b/>
          <w:sz w:val="24"/>
          <w:szCs w:val="24"/>
        </w:rPr>
      </w:pPr>
    </w:p>
    <w:p w:rsidR="00785B04" w:rsidRDefault="00785B04" w:rsidP="00412F32">
      <w:pPr>
        <w:spacing w:line="480" w:lineRule="auto"/>
        <w:jc w:val="both"/>
        <w:rPr>
          <w:rFonts w:ascii="Times New Roman" w:hAnsi="Times New Roman"/>
          <w:b/>
          <w:sz w:val="24"/>
          <w:szCs w:val="24"/>
        </w:rPr>
      </w:pPr>
    </w:p>
    <w:p w:rsidR="00785B04" w:rsidRDefault="00785B04" w:rsidP="00412F32">
      <w:pPr>
        <w:spacing w:line="480" w:lineRule="auto"/>
        <w:jc w:val="both"/>
        <w:rPr>
          <w:rFonts w:ascii="Times New Roman" w:hAnsi="Times New Roman"/>
          <w:b/>
          <w:sz w:val="24"/>
          <w:szCs w:val="24"/>
        </w:rPr>
      </w:pPr>
    </w:p>
    <w:p w:rsidR="00A12857" w:rsidRPr="00A12857" w:rsidRDefault="00A12857" w:rsidP="00412F32">
      <w:pPr>
        <w:spacing w:line="480" w:lineRule="auto"/>
        <w:jc w:val="both"/>
        <w:rPr>
          <w:rFonts w:ascii="Times New Roman" w:hAnsi="Times New Roman"/>
          <w:b/>
          <w:sz w:val="24"/>
          <w:szCs w:val="24"/>
        </w:rPr>
      </w:pPr>
      <w:bookmarkStart w:id="347" w:name="_Toc497142849"/>
      <w:r w:rsidRPr="00A12857">
        <w:rPr>
          <w:rFonts w:ascii="Times New Roman" w:hAnsi="Times New Roman"/>
          <w:b/>
          <w:sz w:val="24"/>
          <w:szCs w:val="24"/>
        </w:rPr>
        <w:lastRenderedPageBreak/>
        <w:t xml:space="preserve">Table </w:t>
      </w:r>
      <w:r w:rsidR="00D0364F" w:rsidRPr="00A12857">
        <w:rPr>
          <w:rFonts w:ascii="Times New Roman" w:hAnsi="Times New Roman"/>
          <w:b/>
          <w:sz w:val="24"/>
          <w:szCs w:val="24"/>
        </w:rPr>
        <w:fldChar w:fldCharType="begin"/>
      </w:r>
      <w:r w:rsidRPr="00A12857">
        <w:rPr>
          <w:rFonts w:ascii="Times New Roman" w:hAnsi="Times New Roman"/>
          <w:b/>
          <w:sz w:val="24"/>
          <w:szCs w:val="24"/>
        </w:rPr>
        <w:instrText xml:space="preserve"> SEQ Table \* ARABIC </w:instrText>
      </w:r>
      <w:r w:rsidR="00D0364F" w:rsidRPr="00A12857">
        <w:rPr>
          <w:rFonts w:ascii="Times New Roman" w:hAnsi="Times New Roman"/>
          <w:b/>
          <w:sz w:val="24"/>
          <w:szCs w:val="24"/>
        </w:rPr>
        <w:fldChar w:fldCharType="separate"/>
      </w:r>
      <w:r w:rsidR="0037396D">
        <w:rPr>
          <w:rFonts w:ascii="Times New Roman" w:hAnsi="Times New Roman"/>
          <w:b/>
          <w:noProof/>
          <w:sz w:val="24"/>
          <w:szCs w:val="24"/>
        </w:rPr>
        <w:t>1</w:t>
      </w:r>
      <w:r w:rsidR="00D0364F" w:rsidRPr="00A12857">
        <w:rPr>
          <w:rFonts w:ascii="Times New Roman" w:hAnsi="Times New Roman"/>
          <w:b/>
          <w:sz w:val="24"/>
          <w:szCs w:val="24"/>
        </w:rPr>
        <w:fldChar w:fldCharType="end"/>
      </w:r>
      <w:r w:rsidRPr="00A12857">
        <w:rPr>
          <w:rFonts w:ascii="Times New Roman" w:hAnsi="Times New Roman"/>
          <w:b/>
          <w:sz w:val="24"/>
          <w:szCs w:val="24"/>
        </w:rPr>
        <w:t>: Sample Population, Sample Size and</w:t>
      </w:r>
      <w:r w:rsidR="00743C40">
        <w:rPr>
          <w:rFonts w:ascii="Times New Roman" w:hAnsi="Times New Roman"/>
          <w:b/>
          <w:sz w:val="24"/>
          <w:szCs w:val="24"/>
        </w:rPr>
        <w:t xml:space="preserve"> </w:t>
      </w:r>
      <w:r w:rsidRPr="00A12857">
        <w:rPr>
          <w:rFonts w:ascii="Times New Roman" w:hAnsi="Times New Roman"/>
          <w:b/>
          <w:sz w:val="24"/>
          <w:szCs w:val="24"/>
        </w:rPr>
        <w:t>Sampling Methods</w:t>
      </w:r>
      <w:bookmarkEnd w:id="347"/>
    </w:p>
    <w:tbl>
      <w:tblPr>
        <w:tblW w:w="8010" w:type="dxa"/>
        <w:tblInd w:w="108" w:type="dxa"/>
        <w:tblLayout w:type="fixed"/>
        <w:tblLook w:val="04A0" w:firstRow="1" w:lastRow="0" w:firstColumn="1" w:lastColumn="0" w:noHBand="0" w:noVBand="1"/>
      </w:tblPr>
      <w:tblGrid>
        <w:gridCol w:w="2863"/>
        <w:gridCol w:w="1337"/>
        <w:gridCol w:w="1110"/>
        <w:gridCol w:w="2700"/>
      </w:tblGrid>
      <w:tr w:rsidR="005B76CC" w:rsidRPr="00027FC9" w:rsidTr="00027FC9">
        <w:trPr>
          <w:trHeight w:val="645"/>
        </w:trPr>
        <w:tc>
          <w:tcPr>
            <w:tcW w:w="2863" w:type="dxa"/>
            <w:tcBorders>
              <w:top w:val="single" w:sz="8" w:space="0" w:color="auto"/>
              <w:left w:val="single" w:sz="4" w:space="0" w:color="auto"/>
              <w:bottom w:val="single" w:sz="8" w:space="0" w:color="auto"/>
              <w:right w:val="single" w:sz="8" w:space="0" w:color="auto"/>
            </w:tcBorders>
            <w:shd w:val="clear" w:color="auto" w:fill="auto"/>
            <w:vAlign w:val="center"/>
          </w:tcPr>
          <w:p w:rsidR="005B76CC" w:rsidRPr="00027FC9" w:rsidRDefault="005B76CC" w:rsidP="008E3EE7">
            <w:pPr>
              <w:spacing w:after="0" w:line="240" w:lineRule="auto"/>
              <w:jc w:val="both"/>
              <w:rPr>
                <w:rFonts w:ascii="Times New Roman" w:eastAsia="Times New Roman" w:hAnsi="Times New Roman"/>
                <w:b/>
                <w:bCs/>
                <w:sz w:val="24"/>
                <w:szCs w:val="24"/>
              </w:rPr>
            </w:pPr>
            <w:r w:rsidRPr="00027FC9">
              <w:rPr>
                <w:rFonts w:ascii="Times New Roman" w:eastAsia="Times New Roman" w:hAnsi="Times New Roman"/>
                <w:b/>
                <w:bCs/>
                <w:sz w:val="24"/>
                <w:szCs w:val="24"/>
              </w:rPr>
              <w:t>Category</w:t>
            </w:r>
          </w:p>
        </w:tc>
        <w:tc>
          <w:tcPr>
            <w:tcW w:w="1337" w:type="dxa"/>
            <w:tcBorders>
              <w:top w:val="single" w:sz="8" w:space="0" w:color="auto"/>
              <w:left w:val="nil"/>
              <w:bottom w:val="single" w:sz="8" w:space="0" w:color="auto"/>
              <w:right w:val="single" w:sz="8" w:space="0" w:color="auto"/>
            </w:tcBorders>
            <w:shd w:val="clear" w:color="auto" w:fill="auto"/>
            <w:vAlign w:val="center"/>
            <w:hideMark/>
          </w:tcPr>
          <w:p w:rsidR="005B76CC" w:rsidRPr="00027FC9" w:rsidRDefault="005B76CC" w:rsidP="00336F53">
            <w:pPr>
              <w:spacing w:after="0" w:line="240" w:lineRule="auto"/>
              <w:jc w:val="center"/>
              <w:rPr>
                <w:rFonts w:ascii="Times New Roman" w:eastAsia="Times New Roman" w:hAnsi="Times New Roman"/>
                <w:b/>
                <w:bCs/>
                <w:sz w:val="24"/>
                <w:szCs w:val="24"/>
              </w:rPr>
            </w:pPr>
            <w:r w:rsidRPr="00027FC9">
              <w:rPr>
                <w:rFonts w:ascii="Times New Roman" w:eastAsia="Times New Roman" w:hAnsi="Times New Roman"/>
                <w:b/>
                <w:bCs/>
                <w:sz w:val="24"/>
                <w:szCs w:val="24"/>
              </w:rPr>
              <w:t>Population</w:t>
            </w:r>
          </w:p>
        </w:tc>
        <w:tc>
          <w:tcPr>
            <w:tcW w:w="1110" w:type="dxa"/>
            <w:tcBorders>
              <w:top w:val="single" w:sz="8" w:space="0" w:color="auto"/>
              <w:left w:val="nil"/>
              <w:bottom w:val="single" w:sz="8" w:space="0" w:color="auto"/>
              <w:right w:val="single" w:sz="8" w:space="0" w:color="auto"/>
            </w:tcBorders>
            <w:shd w:val="clear" w:color="auto" w:fill="auto"/>
            <w:vAlign w:val="center"/>
            <w:hideMark/>
          </w:tcPr>
          <w:p w:rsidR="005B76CC" w:rsidRPr="00027FC9" w:rsidRDefault="005B76CC" w:rsidP="00336F53">
            <w:pPr>
              <w:spacing w:after="0" w:line="240" w:lineRule="auto"/>
              <w:jc w:val="center"/>
              <w:rPr>
                <w:rFonts w:ascii="Times New Roman" w:eastAsia="Times New Roman" w:hAnsi="Times New Roman"/>
                <w:b/>
                <w:bCs/>
                <w:sz w:val="24"/>
                <w:szCs w:val="24"/>
              </w:rPr>
            </w:pPr>
            <w:r w:rsidRPr="00027FC9">
              <w:rPr>
                <w:rFonts w:ascii="Times New Roman" w:eastAsia="Times New Roman" w:hAnsi="Times New Roman"/>
                <w:b/>
                <w:bCs/>
                <w:sz w:val="24"/>
                <w:szCs w:val="24"/>
              </w:rPr>
              <w:t>Sample</w:t>
            </w:r>
          </w:p>
        </w:tc>
        <w:tc>
          <w:tcPr>
            <w:tcW w:w="2700" w:type="dxa"/>
            <w:tcBorders>
              <w:top w:val="single" w:sz="8" w:space="0" w:color="auto"/>
              <w:left w:val="nil"/>
              <w:bottom w:val="single" w:sz="8" w:space="0" w:color="auto"/>
              <w:right w:val="single" w:sz="8" w:space="0" w:color="auto"/>
            </w:tcBorders>
            <w:vAlign w:val="center"/>
          </w:tcPr>
          <w:p w:rsidR="005B76CC" w:rsidRPr="00027FC9" w:rsidRDefault="005B76CC" w:rsidP="008E3EE7">
            <w:pPr>
              <w:spacing w:after="0" w:line="240" w:lineRule="auto"/>
              <w:jc w:val="both"/>
              <w:rPr>
                <w:rFonts w:ascii="Times New Roman" w:eastAsia="Times New Roman" w:hAnsi="Times New Roman"/>
                <w:b/>
                <w:bCs/>
                <w:sz w:val="24"/>
                <w:szCs w:val="24"/>
              </w:rPr>
            </w:pPr>
            <w:r w:rsidRPr="00027FC9">
              <w:rPr>
                <w:rFonts w:ascii="Times New Roman" w:eastAsia="Times New Roman" w:hAnsi="Times New Roman"/>
                <w:b/>
                <w:bCs/>
                <w:sz w:val="24"/>
                <w:szCs w:val="24"/>
              </w:rPr>
              <w:t>Sampling Procedure</w:t>
            </w:r>
          </w:p>
        </w:tc>
      </w:tr>
      <w:tr w:rsidR="009F69AF" w:rsidRPr="00027FC9" w:rsidTr="00027FC9">
        <w:trPr>
          <w:trHeight w:val="315"/>
        </w:trPr>
        <w:tc>
          <w:tcPr>
            <w:tcW w:w="2863" w:type="dxa"/>
            <w:tcBorders>
              <w:top w:val="nil"/>
              <w:left w:val="single" w:sz="4" w:space="0" w:color="auto"/>
              <w:bottom w:val="single" w:sz="4" w:space="0" w:color="auto"/>
              <w:right w:val="single" w:sz="8" w:space="0" w:color="auto"/>
            </w:tcBorders>
            <w:shd w:val="clear" w:color="auto" w:fill="auto"/>
            <w:vAlign w:val="center"/>
          </w:tcPr>
          <w:p w:rsidR="009F69AF" w:rsidRPr="00027FC9" w:rsidRDefault="009F69AF" w:rsidP="008E3EE7">
            <w:pPr>
              <w:spacing w:line="240" w:lineRule="auto"/>
              <w:jc w:val="both"/>
              <w:rPr>
                <w:rFonts w:ascii="Times New Roman" w:eastAsia="Times New Roman" w:hAnsi="Times New Roman"/>
                <w:sz w:val="24"/>
                <w:szCs w:val="24"/>
              </w:rPr>
            </w:pPr>
            <w:r w:rsidRPr="00027FC9">
              <w:rPr>
                <w:rFonts w:ascii="Times New Roman" w:eastAsia="Times New Roman" w:hAnsi="Times New Roman"/>
                <w:sz w:val="24"/>
                <w:szCs w:val="24"/>
              </w:rPr>
              <w:t>Administrators/Technical</w:t>
            </w:r>
          </w:p>
        </w:tc>
        <w:tc>
          <w:tcPr>
            <w:tcW w:w="1337" w:type="dxa"/>
            <w:tcBorders>
              <w:top w:val="nil"/>
              <w:left w:val="nil"/>
              <w:bottom w:val="single" w:sz="4" w:space="0" w:color="auto"/>
              <w:right w:val="single" w:sz="8" w:space="0" w:color="auto"/>
            </w:tcBorders>
            <w:shd w:val="clear" w:color="auto" w:fill="auto"/>
            <w:vAlign w:val="center"/>
            <w:hideMark/>
          </w:tcPr>
          <w:p w:rsidR="009F69AF" w:rsidRPr="00027FC9" w:rsidRDefault="009F69AF" w:rsidP="00336F53">
            <w:pPr>
              <w:spacing w:after="0" w:line="240" w:lineRule="auto"/>
              <w:jc w:val="center"/>
              <w:rPr>
                <w:rFonts w:ascii="Times New Roman" w:eastAsia="Times New Roman" w:hAnsi="Times New Roman"/>
                <w:sz w:val="24"/>
                <w:szCs w:val="24"/>
              </w:rPr>
            </w:pPr>
            <w:r w:rsidRPr="00027FC9">
              <w:rPr>
                <w:rFonts w:ascii="Times New Roman" w:eastAsia="Times New Roman" w:hAnsi="Times New Roman"/>
                <w:sz w:val="24"/>
                <w:szCs w:val="24"/>
              </w:rPr>
              <w:t>55</w:t>
            </w:r>
          </w:p>
        </w:tc>
        <w:tc>
          <w:tcPr>
            <w:tcW w:w="1110" w:type="dxa"/>
            <w:tcBorders>
              <w:top w:val="nil"/>
              <w:left w:val="nil"/>
              <w:bottom w:val="single" w:sz="4" w:space="0" w:color="auto"/>
              <w:right w:val="single" w:sz="8" w:space="0" w:color="auto"/>
            </w:tcBorders>
            <w:shd w:val="clear" w:color="auto" w:fill="auto"/>
            <w:noWrap/>
            <w:vAlign w:val="center"/>
            <w:hideMark/>
          </w:tcPr>
          <w:p w:rsidR="009F69AF" w:rsidRPr="00027FC9" w:rsidRDefault="009F69AF" w:rsidP="00336F53">
            <w:pPr>
              <w:spacing w:after="0" w:line="240" w:lineRule="auto"/>
              <w:jc w:val="center"/>
              <w:rPr>
                <w:rFonts w:ascii="Times New Roman" w:eastAsia="Times New Roman" w:hAnsi="Times New Roman"/>
                <w:sz w:val="24"/>
                <w:szCs w:val="24"/>
              </w:rPr>
            </w:pPr>
            <w:r w:rsidRPr="00027FC9">
              <w:rPr>
                <w:rFonts w:ascii="Times New Roman" w:hAnsi="Times New Roman"/>
                <w:color w:val="000000"/>
                <w:sz w:val="24"/>
                <w:szCs w:val="24"/>
              </w:rPr>
              <w:t>42</w:t>
            </w:r>
          </w:p>
        </w:tc>
        <w:tc>
          <w:tcPr>
            <w:tcW w:w="2700" w:type="dxa"/>
            <w:tcBorders>
              <w:top w:val="nil"/>
              <w:left w:val="nil"/>
              <w:bottom w:val="single" w:sz="4" w:space="0" w:color="auto"/>
              <w:right w:val="single" w:sz="8" w:space="0" w:color="auto"/>
            </w:tcBorders>
            <w:vAlign w:val="center"/>
          </w:tcPr>
          <w:p w:rsidR="009F69AF" w:rsidRPr="00027FC9" w:rsidRDefault="009F69AF" w:rsidP="008E3EE7">
            <w:pPr>
              <w:spacing w:after="0" w:line="240" w:lineRule="auto"/>
              <w:jc w:val="both"/>
              <w:rPr>
                <w:rFonts w:ascii="Times New Roman" w:eastAsia="Times New Roman" w:hAnsi="Times New Roman"/>
                <w:sz w:val="24"/>
                <w:szCs w:val="24"/>
              </w:rPr>
            </w:pPr>
            <w:r w:rsidRPr="00027FC9">
              <w:rPr>
                <w:rFonts w:ascii="Times New Roman" w:eastAsia="Times New Roman" w:hAnsi="Times New Roman"/>
                <w:sz w:val="24"/>
                <w:szCs w:val="24"/>
              </w:rPr>
              <w:t>Simple random sampling</w:t>
            </w:r>
          </w:p>
        </w:tc>
      </w:tr>
      <w:tr w:rsidR="009F69AF" w:rsidRPr="00027FC9" w:rsidTr="00027FC9">
        <w:trPr>
          <w:trHeight w:val="315"/>
        </w:trPr>
        <w:tc>
          <w:tcPr>
            <w:tcW w:w="2863" w:type="dxa"/>
            <w:tcBorders>
              <w:top w:val="nil"/>
              <w:left w:val="single" w:sz="4" w:space="0" w:color="auto"/>
              <w:bottom w:val="single" w:sz="4" w:space="0" w:color="auto"/>
              <w:right w:val="single" w:sz="8" w:space="0" w:color="auto"/>
            </w:tcBorders>
            <w:shd w:val="clear" w:color="auto" w:fill="auto"/>
            <w:vAlign w:val="center"/>
          </w:tcPr>
          <w:p w:rsidR="009F69AF" w:rsidRPr="00027FC9" w:rsidRDefault="009F69AF" w:rsidP="008E3EE7">
            <w:pPr>
              <w:spacing w:after="0" w:line="240" w:lineRule="auto"/>
              <w:jc w:val="both"/>
              <w:rPr>
                <w:rFonts w:ascii="Times New Roman" w:eastAsia="Times New Roman" w:hAnsi="Times New Roman"/>
                <w:sz w:val="24"/>
                <w:szCs w:val="24"/>
              </w:rPr>
            </w:pPr>
            <w:r w:rsidRPr="00027FC9">
              <w:rPr>
                <w:rFonts w:ascii="Times New Roman" w:eastAsia="Times New Roman" w:hAnsi="Times New Roman"/>
                <w:sz w:val="24"/>
                <w:szCs w:val="24"/>
              </w:rPr>
              <w:t>Accounting and Finance department</w:t>
            </w:r>
          </w:p>
        </w:tc>
        <w:tc>
          <w:tcPr>
            <w:tcW w:w="1337" w:type="dxa"/>
            <w:tcBorders>
              <w:top w:val="nil"/>
              <w:left w:val="nil"/>
              <w:bottom w:val="single" w:sz="4" w:space="0" w:color="auto"/>
              <w:right w:val="single" w:sz="8" w:space="0" w:color="auto"/>
            </w:tcBorders>
            <w:shd w:val="clear" w:color="auto" w:fill="auto"/>
            <w:vAlign w:val="center"/>
            <w:hideMark/>
          </w:tcPr>
          <w:p w:rsidR="009F69AF" w:rsidRPr="00027FC9" w:rsidRDefault="009F69AF" w:rsidP="00336F53">
            <w:pPr>
              <w:spacing w:after="0" w:line="240" w:lineRule="auto"/>
              <w:jc w:val="center"/>
              <w:rPr>
                <w:rFonts w:ascii="Times New Roman" w:eastAsia="Times New Roman" w:hAnsi="Times New Roman"/>
                <w:sz w:val="24"/>
                <w:szCs w:val="24"/>
              </w:rPr>
            </w:pPr>
            <w:r w:rsidRPr="00027FC9">
              <w:rPr>
                <w:rFonts w:ascii="Times New Roman" w:eastAsia="Times New Roman" w:hAnsi="Times New Roman"/>
                <w:sz w:val="24"/>
                <w:szCs w:val="24"/>
              </w:rPr>
              <w:t>24</w:t>
            </w:r>
          </w:p>
        </w:tc>
        <w:tc>
          <w:tcPr>
            <w:tcW w:w="1110" w:type="dxa"/>
            <w:tcBorders>
              <w:top w:val="nil"/>
              <w:left w:val="nil"/>
              <w:bottom w:val="single" w:sz="4" w:space="0" w:color="auto"/>
              <w:right w:val="single" w:sz="8" w:space="0" w:color="auto"/>
            </w:tcBorders>
            <w:shd w:val="clear" w:color="auto" w:fill="auto"/>
            <w:noWrap/>
            <w:vAlign w:val="center"/>
            <w:hideMark/>
          </w:tcPr>
          <w:p w:rsidR="009F69AF" w:rsidRPr="00027FC9" w:rsidRDefault="009F69AF" w:rsidP="00336F53">
            <w:pPr>
              <w:spacing w:after="0" w:line="240" w:lineRule="auto"/>
              <w:jc w:val="center"/>
              <w:rPr>
                <w:rFonts w:ascii="Times New Roman" w:eastAsia="Times New Roman" w:hAnsi="Times New Roman"/>
                <w:sz w:val="24"/>
                <w:szCs w:val="24"/>
              </w:rPr>
            </w:pPr>
            <w:r w:rsidRPr="00027FC9">
              <w:rPr>
                <w:rFonts w:ascii="Times New Roman" w:hAnsi="Times New Roman"/>
                <w:color w:val="000000"/>
                <w:sz w:val="24"/>
                <w:szCs w:val="24"/>
              </w:rPr>
              <w:t>18</w:t>
            </w:r>
          </w:p>
        </w:tc>
        <w:tc>
          <w:tcPr>
            <w:tcW w:w="2700" w:type="dxa"/>
            <w:tcBorders>
              <w:top w:val="nil"/>
              <w:left w:val="nil"/>
              <w:bottom w:val="single" w:sz="4" w:space="0" w:color="auto"/>
              <w:right w:val="single" w:sz="8" w:space="0" w:color="auto"/>
            </w:tcBorders>
            <w:vAlign w:val="center"/>
          </w:tcPr>
          <w:p w:rsidR="009F69AF" w:rsidRPr="00027FC9" w:rsidRDefault="009F69AF" w:rsidP="008E3EE7">
            <w:pPr>
              <w:spacing w:after="0" w:line="240" w:lineRule="auto"/>
              <w:jc w:val="both"/>
              <w:rPr>
                <w:rFonts w:ascii="Times New Roman" w:eastAsia="Times New Roman" w:hAnsi="Times New Roman"/>
                <w:sz w:val="24"/>
                <w:szCs w:val="24"/>
              </w:rPr>
            </w:pPr>
            <w:r w:rsidRPr="00027FC9">
              <w:rPr>
                <w:rFonts w:ascii="Times New Roman" w:eastAsia="Times New Roman" w:hAnsi="Times New Roman"/>
                <w:sz w:val="24"/>
                <w:szCs w:val="24"/>
              </w:rPr>
              <w:t>Simple random sampling</w:t>
            </w:r>
          </w:p>
        </w:tc>
      </w:tr>
      <w:tr w:rsidR="009F69AF" w:rsidRPr="00027FC9" w:rsidTr="00027FC9">
        <w:trPr>
          <w:trHeight w:val="602"/>
        </w:trPr>
        <w:tc>
          <w:tcPr>
            <w:tcW w:w="2863" w:type="dxa"/>
            <w:tcBorders>
              <w:top w:val="nil"/>
              <w:left w:val="single" w:sz="4" w:space="0" w:color="auto"/>
              <w:bottom w:val="single" w:sz="4" w:space="0" w:color="auto"/>
              <w:right w:val="single" w:sz="8" w:space="0" w:color="auto"/>
            </w:tcBorders>
            <w:shd w:val="clear" w:color="auto" w:fill="auto"/>
            <w:vAlign w:val="center"/>
          </w:tcPr>
          <w:p w:rsidR="009F69AF" w:rsidRPr="00027FC9" w:rsidRDefault="009F69AF" w:rsidP="008E3EE7">
            <w:pPr>
              <w:spacing w:line="240" w:lineRule="auto"/>
              <w:jc w:val="both"/>
              <w:rPr>
                <w:rFonts w:ascii="Times New Roman" w:eastAsia="Times New Roman" w:hAnsi="Times New Roman"/>
                <w:sz w:val="24"/>
                <w:szCs w:val="24"/>
              </w:rPr>
            </w:pPr>
            <w:r w:rsidRPr="00027FC9">
              <w:rPr>
                <w:rFonts w:ascii="Times New Roman" w:eastAsia="Times New Roman" w:hAnsi="Times New Roman"/>
                <w:sz w:val="24"/>
                <w:szCs w:val="24"/>
              </w:rPr>
              <w:t>Procurement department</w:t>
            </w:r>
          </w:p>
        </w:tc>
        <w:tc>
          <w:tcPr>
            <w:tcW w:w="1337" w:type="dxa"/>
            <w:tcBorders>
              <w:top w:val="nil"/>
              <w:left w:val="nil"/>
              <w:bottom w:val="single" w:sz="4" w:space="0" w:color="auto"/>
              <w:right w:val="single" w:sz="8" w:space="0" w:color="auto"/>
            </w:tcBorders>
            <w:shd w:val="clear" w:color="auto" w:fill="auto"/>
            <w:vAlign w:val="center"/>
            <w:hideMark/>
          </w:tcPr>
          <w:p w:rsidR="009F69AF" w:rsidRPr="00027FC9" w:rsidRDefault="009F69AF" w:rsidP="00336F53">
            <w:pPr>
              <w:spacing w:after="0" w:line="240" w:lineRule="auto"/>
              <w:jc w:val="center"/>
              <w:rPr>
                <w:rFonts w:ascii="Times New Roman" w:eastAsia="Times New Roman" w:hAnsi="Times New Roman"/>
                <w:sz w:val="24"/>
                <w:szCs w:val="24"/>
              </w:rPr>
            </w:pPr>
            <w:r w:rsidRPr="00027FC9">
              <w:rPr>
                <w:rFonts w:ascii="Times New Roman" w:eastAsia="Times New Roman" w:hAnsi="Times New Roman"/>
                <w:sz w:val="24"/>
                <w:szCs w:val="24"/>
              </w:rPr>
              <w:t>25</w:t>
            </w:r>
          </w:p>
        </w:tc>
        <w:tc>
          <w:tcPr>
            <w:tcW w:w="1110" w:type="dxa"/>
            <w:tcBorders>
              <w:top w:val="nil"/>
              <w:left w:val="nil"/>
              <w:bottom w:val="single" w:sz="4" w:space="0" w:color="auto"/>
              <w:right w:val="single" w:sz="8" w:space="0" w:color="auto"/>
            </w:tcBorders>
            <w:shd w:val="clear" w:color="auto" w:fill="auto"/>
            <w:noWrap/>
            <w:vAlign w:val="center"/>
            <w:hideMark/>
          </w:tcPr>
          <w:p w:rsidR="009F69AF" w:rsidRPr="00027FC9" w:rsidRDefault="009F69AF" w:rsidP="00336F53">
            <w:pPr>
              <w:spacing w:after="0" w:line="240" w:lineRule="auto"/>
              <w:jc w:val="center"/>
              <w:rPr>
                <w:rFonts w:ascii="Times New Roman" w:eastAsia="Times New Roman" w:hAnsi="Times New Roman"/>
                <w:sz w:val="24"/>
                <w:szCs w:val="24"/>
              </w:rPr>
            </w:pPr>
            <w:r w:rsidRPr="00027FC9">
              <w:rPr>
                <w:rFonts w:ascii="Times New Roman" w:hAnsi="Times New Roman"/>
                <w:color w:val="000000"/>
                <w:sz w:val="24"/>
                <w:szCs w:val="24"/>
              </w:rPr>
              <w:t>19</w:t>
            </w:r>
          </w:p>
        </w:tc>
        <w:tc>
          <w:tcPr>
            <w:tcW w:w="2700" w:type="dxa"/>
            <w:tcBorders>
              <w:top w:val="nil"/>
              <w:left w:val="nil"/>
              <w:bottom w:val="single" w:sz="4" w:space="0" w:color="auto"/>
              <w:right w:val="single" w:sz="8" w:space="0" w:color="auto"/>
            </w:tcBorders>
            <w:vAlign w:val="center"/>
          </w:tcPr>
          <w:p w:rsidR="009F69AF" w:rsidRPr="00027FC9" w:rsidRDefault="009F69AF" w:rsidP="008E3EE7">
            <w:pPr>
              <w:spacing w:line="240" w:lineRule="auto"/>
              <w:rPr>
                <w:rFonts w:ascii="Times New Roman" w:hAnsi="Times New Roman"/>
                <w:sz w:val="24"/>
                <w:szCs w:val="24"/>
              </w:rPr>
            </w:pPr>
            <w:r w:rsidRPr="00027FC9">
              <w:rPr>
                <w:rFonts w:ascii="Times New Roman" w:eastAsia="Times New Roman" w:hAnsi="Times New Roman"/>
                <w:sz w:val="24"/>
                <w:szCs w:val="24"/>
              </w:rPr>
              <w:t>Simple random sampling</w:t>
            </w:r>
          </w:p>
        </w:tc>
      </w:tr>
      <w:tr w:rsidR="009F69AF" w:rsidRPr="00027FC9" w:rsidTr="00027FC9">
        <w:trPr>
          <w:trHeight w:val="602"/>
        </w:trPr>
        <w:tc>
          <w:tcPr>
            <w:tcW w:w="2863" w:type="dxa"/>
            <w:tcBorders>
              <w:top w:val="nil"/>
              <w:left w:val="single" w:sz="4" w:space="0" w:color="auto"/>
              <w:bottom w:val="single" w:sz="4" w:space="0" w:color="auto"/>
              <w:right w:val="single" w:sz="8" w:space="0" w:color="auto"/>
            </w:tcBorders>
            <w:shd w:val="clear" w:color="auto" w:fill="auto"/>
            <w:vAlign w:val="center"/>
          </w:tcPr>
          <w:p w:rsidR="009F69AF" w:rsidRPr="00027FC9" w:rsidRDefault="009F69AF" w:rsidP="008E3EE7">
            <w:pPr>
              <w:spacing w:line="240" w:lineRule="auto"/>
              <w:jc w:val="both"/>
              <w:rPr>
                <w:rFonts w:ascii="Times New Roman" w:eastAsia="Times New Roman" w:hAnsi="Times New Roman"/>
                <w:sz w:val="24"/>
                <w:szCs w:val="24"/>
              </w:rPr>
            </w:pPr>
            <w:r w:rsidRPr="00027FC9">
              <w:rPr>
                <w:rFonts w:ascii="Times New Roman" w:eastAsia="Times New Roman" w:hAnsi="Times New Roman"/>
                <w:sz w:val="24"/>
                <w:szCs w:val="24"/>
              </w:rPr>
              <w:t>PPDA Compliance Department</w:t>
            </w:r>
          </w:p>
        </w:tc>
        <w:tc>
          <w:tcPr>
            <w:tcW w:w="1337" w:type="dxa"/>
            <w:tcBorders>
              <w:top w:val="nil"/>
              <w:left w:val="nil"/>
              <w:bottom w:val="single" w:sz="4" w:space="0" w:color="auto"/>
              <w:right w:val="single" w:sz="8" w:space="0" w:color="auto"/>
            </w:tcBorders>
            <w:shd w:val="clear" w:color="auto" w:fill="auto"/>
            <w:vAlign w:val="center"/>
            <w:hideMark/>
          </w:tcPr>
          <w:p w:rsidR="009F69AF" w:rsidRPr="00027FC9" w:rsidRDefault="009F69AF" w:rsidP="00336F53">
            <w:pPr>
              <w:spacing w:after="0" w:line="240" w:lineRule="auto"/>
              <w:jc w:val="center"/>
              <w:rPr>
                <w:rFonts w:ascii="Times New Roman" w:eastAsia="Times New Roman" w:hAnsi="Times New Roman"/>
                <w:sz w:val="24"/>
                <w:szCs w:val="24"/>
              </w:rPr>
            </w:pPr>
            <w:r w:rsidRPr="00027FC9">
              <w:rPr>
                <w:rFonts w:ascii="Times New Roman" w:eastAsia="Times New Roman" w:hAnsi="Times New Roman"/>
                <w:sz w:val="24"/>
                <w:szCs w:val="24"/>
              </w:rPr>
              <w:t>10</w:t>
            </w:r>
          </w:p>
        </w:tc>
        <w:tc>
          <w:tcPr>
            <w:tcW w:w="1110" w:type="dxa"/>
            <w:tcBorders>
              <w:top w:val="nil"/>
              <w:left w:val="nil"/>
              <w:bottom w:val="single" w:sz="4" w:space="0" w:color="auto"/>
              <w:right w:val="single" w:sz="8" w:space="0" w:color="auto"/>
            </w:tcBorders>
            <w:shd w:val="clear" w:color="auto" w:fill="auto"/>
            <w:noWrap/>
            <w:vAlign w:val="center"/>
            <w:hideMark/>
          </w:tcPr>
          <w:p w:rsidR="009F69AF" w:rsidRPr="00027FC9" w:rsidRDefault="009F69AF" w:rsidP="00336F53">
            <w:pPr>
              <w:spacing w:after="0" w:line="240" w:lineRule="auto"/>
              <w:jc w:val="center"/>
              <w:rPr>
                <w:rFonts w:ascii="Times New Roman" w:eastAsia="Times New Roman" w:hAnsi="Times New Roman"/>
                <w:sz w:val="24"/>
                <w:szCs w:val="24"/>
              </w:rPr>
            </w:pPr>
            <w:r w:rsidRPr="00027FC9">
              <w:rPr>
                <w:rFonts w:ascii="Times New Roman" w:hAnsi="Times New Roman"/>
                <w:color w:val="000000"/>
                <w:sz w:val="24"/>
                <w:szCs w:val="24"/>
              </w:rPr>
              <w:t>8</w:t>
            </w:r>
          </w:p>
        </w:tc>
        <w:tc>
          <w:tcPr>
            <w:tcW w:w="2700" w:type="dxa"/>
            <w:tcBorders>
              <w:top w:val="nil"/>
              <w:left w:val="nil"/>
              <w:bottom w:val="single" w:sz="4" w:space="0" w:color="auto"/>
              <w:right w:val="single" w:sz="8" w:space="0" w:color="auto"/>
            </w:tcBorders>
            <w:vAlign w:val="center"/>
          </w:tcPr>
          <w:p w:rsidR="009F69AF" w:rsidRPr="00027FC9" w:rsidRDefault="00027FC9" w:rsidP="008E3EE7">
            <w:pPr>
              <w:spacing w:line="240" w:lineRule="auto"/>
              <w:rPr>
                <w:rFonts w:ascii="Times New Roman" w:eastAsia="Times New Roman" w:hAnsi="Times New Roman"/>
                <w:sz w:val="24"/>
                <w:szCs w:val="24"/>
              </w:rPr>
            </w:pPr>
            <w:r>
              <w:rPr>
                <w:rFonts w:ascii="Times New Roman" w:eastAsia="Times New Roman" w:hAnsi="Times New Roman"/>
                <w:sz w:val="24"/>
                <w:szCs w:val="24"/>
              </w:rPr>
              <w:t xml:space="preserve">Purposive </w:t>
            </w:r>
            <w:r w:rsidR="009F69AF" w:rsidRPr="00027FC9">
              <w:rPr>
                <w:rFonts w:ascii="Times New Roman" w:eastAsia="Times New Roman" w:hAnsi="Times New Roman"/>
                <w:sz w:val="24"/>
                <w:szCs w:val="24"/>
              </w:rPr>
              <w:t>sampling</w:t>
            </w:r>
          </w:p>
        </w:tc>
      </w:tr>
      <w:tr w:rsidR="005B76CC" w:rsidRPr="00027FC9" w:rsidTr="00027FC9">
        <w:trPr>
          <w:trHeight w:val="330"/>
        </w:trPr>
        <w:tc>
          <w:tcPr>
            <w:tcW w:w="2863" w:type="dxa"/>
            <w:tcBorders>
              <w:top w:val="single" w:sz="4" w:space="0" w:color="auto"/>
              <w:left w:val="single" w:sz="4" w:space="0" w:color="auto"/>
              <w:bottom w:val="single" w:sz="8" w:space="0" w:color="auto"/>
              <w:right w:val="single" w:sz="8" w:space="0" w:color="auto"/>
            </w:tcBorders>
            <w:shd w:val="clear" w:color="auto" w:fill="auto"/>
            <w:vAlign w:val="center"/>
          </w:tcPr>
          <w:p w:rsidR="005B76CC" w:rsidRPr="00027FC9" w:rsidRDefault="005B76CC" w:rsidP="008E3EE7">
            <w:pPr>
              <w:spacing w:after="0" w:line="240" w:lineRule="auto"/>
              <w:jc w:val="both"/>
              <w:rPr>
                <w:rFonts w:ascii="Times New Roman" w:eastAsia="Times New Roman" w:hAnsi="Times New Roman"/>
                <w:b/>
                <w:bCs/>
                <w:sz w:val="24"/>
                <w:szCs w:val="24"/>
              </w:rPr>
            </w:pPr>
            <w:r w:rsidRPr="00027FC9">
              <w:rPr>
                <w:rFonts w:ascii="Times New Roman" w:eastAsia="Times New Roman" w:hAnsi="Times New Roman"/>
                <w:b/>
                <w:bCs/>
                <w:sz w:val="24"/>
                <w:szCs w:val="24"/>
              </w:rPr>
              <w:t>Totals</w:t>
            </w:r>
          </w:p>
        </w:tc>
        <w:tc>
          <w:tcPr>
            <w:tcW w:w="1337" w:type="dxa"/>
            <w:tcBorders>
              <w:top w:val="single" w:sz="4" w:space="0" w:color="auto"/>
              <w:left w:val="nil"/>
              <w:bottom w:val="single" w:sz="8" w:space="0" w:color="auto"/>
              <w:right w:val="single" w:sz="8" w:space="0" w:color="auto"/>
            </w:tcBorders>
            <w:shd w:val="clear" w:color="auto" w:fill="auto"/>
            <w:vAlign w:val="center"/>
            <w:hideMark/>
          </w:tcPr>
          <w:p w:rsidR="005B76CC" w:rsidRPr="00027FC9" w:rsidRDefault="009F69AF" w:rsidP="00336F53">
            <w:pPr>
              <w:spacing w:after="0" w:line="240" w:lineRule="auto"/>
              <w:jc w:val="center"/>
              <w:rPr>
                <w:rFonts w:ascii="Times New Roman" w:eastAsia="Times New Roman" w:hAnsi="Times New Roman"/>
                <w:b/>
                <w:bCs/>
                <w:sz w:val="24"/>
                <w:szCs w:val="24"/>
              </w:rPr>
            </w:pPr>
            <w:r w:rsidRPr="00027FC9">
              <w:rPr>
                <w:rFonts w:ascii="Times New Roman" w:eastAsia="Times New Roman" w:hAnsi="Times New Roman"/>
                <w:b/>
                <w:bCs/>
                <w:sz w:val="24"/>
                <w:szCs w:val="24"/>
              </w:rPr>
              <w:t>11</w:t>
            </w:r>
            <w:r w:rsidR="008E1F22" w:rsidRPr="00027FC9">
              <w:rPr>
                <w:rFonts w:ascii="Times New Roman" w:eastAsia="Times New Roman" w:hAnsi="Times New Roman"/>
                <w:b/>
                <w:bCs/>
                <w:sz w:val="24"/>
                <w:szCs w:val="24"/>
              </w:rPr>
              <w:t>4</w:t>
            </w:r>
          </w:p>
        </w:tc>
        <w:tc>
          <w:tcPr>
            <w:tcW w:w="1110" w:type="dxa"/>
            <w:tcBorders>
              <w:top w:val="single" w:sz="4" w:space="0" w:color="auto"/>
              <w:left w:val="nil"/>
              <w:bottom w:val="single" w:sz="8" w:space="0" w:color="auto"/>
              <w:right w:val="single" w:sz="8" w:space="0" w:color="auto"/>
            </w:tcBorders>
            <w:shd w:val="clear" w:color="auto" w:fill="auto"/>
            <w:noWrap/>
            <w:vAlign w:val="center"/>
            <w:hideMark/>
          </w:tcPr>
          <w:p w:rsidR="005B76CC" w:rsidRPr="00027FC9" w:rsidRDefault="00A66951" w:rsidP="00336F53">
            <w:pPr>
              <w:spacing w:after="0" w:line="240" w:lineRule="auto"/>
              <w:jc w:val="center"/>
              <w:rPr>
                <w:rFonts w:ascii="Times New Roman" w:eastAsia="Times New Roman" w:hAnsi="Times New Roman"/>
                <w:b/>
                <w:bCs/>
                <w:sz w:val="24"/>
                <w:szCs w:val="24"/>
              </w:rPr>
            </w:pPr>
            <w:r w:rsidRPr="00027FC9">
              <w:rPr>
                <w:rFonts w:ascii="Times New Roman" w:eastAsia="Times New Roman" w:hAnsi="Times New Roman"/>
                <w:b/>
                <w:bCs/>
                <w:sz w:val="24"/>
                <w:szCs w:val="24"/>
              </w:rPr>
              <w:t>87</w:t>
            </w:r>
          </w:p>
        </w:tc>
        <w:tc>
          <w:tcPr>
            <w:tcW w:w="2700" w:type="dxa"/>
            <w:tcBorders>
              <w:top w:val="single" w:sz="4" w:space="0" w:color="auto"/>
              <w:left w:val="nil"/>
              <w:bottom w:val="single" w:sz="8" w:space="0" w:color="auto"/>
              <w:right w:val="single" w:sz="8" w:space="0" w:color="auto"/>
            </w:tcBorders>
            <w:vAlign w:val="center"/>
          </w:tcPr>
          <w:p w:rsidR="005B76CC" w:rsidRPr="00027FC9" w:rsidRDefault="005B76CC" w:rsidP="008E3EE7">
            <w:pPr>
              <w:spacing w:after="0" w:line="240" w:lineRule="auto"/>
              <w:jc w:val="both"/>
              <w:rPr>
                <w:rFonts w:ascii="Times New Roman" w:eastAsia="Times New Roman" w:hAnsi="Times New Roman"/>
                <w:b/>
                <w:bCs/>
                <w:sz w:val="24"/>
                <w:szCs w:val="24"/>
              </w:rPr>
            </w:pPr>
          </w:p>
        </w:tc>
      </w:tr>
    </w:tbl>
    <w:p w:rsidR="009D40B4" w:rsidRPr="00735E57" w:rsidRDefault="009D40B4" w:rsidP="00412F32">
      <w:pPr>
        <w:spacing w:line="480" w:lineRule="auto"/>
        <w:jc w:val="both"/>
        <w:rPr>
          <w:color w:val="FF0000"/>
          <w:lang w:eastAsia="zh-CN"/>
        </w:rPr>
      </w:pPr>
    </w:p>
    <w:p w:rsidR="00775E55" w:rsidRDefault="00775E55" w:rsidP="00D21406">
      <w:pPr>
        <w:pStyle w:val="Heading2"/>
        <w:rPr>
          <w:rFonts w:ascii="Times New Roman" w:hAnsi="Times New Roman"/>
          <w:color w:val="auto"/>
          <w:sz w:val="24"/>
          <w:szCs w:val="24"/>
        </w:rPr>
      </w:pPr>
      <w:bookmarkStart w:id="348" w:name="_Toc329260395"/>
      <w:bookmarkStart w:id="349" w:name="_Toc457838301"/>
      <w:bookmarkStart w:id="350" w:name="_Toc491354453"/>
      <w:bookmarkStart w:id="351" w:name="_Toc497142739"/>
      <w:r w:rsidRPr="00D21406">
        <w:rPr>
          <w:rFonts w:ascii="Times New Roman" w:hAnsi="Times New Roman"/>
          <w:color w:val="auto"/>
          <w:sz w:val="24"/>
          <w:szCs w:val="24"/>
        </w:rPr>
        <w:t>3.</w:t>
      </w:r>
      <w:bookmarkEnd w:id="348"/>
      <w:bookmarkEnd w:id="349"/>
      <w:r w:rsidR="00743C40" w:rsidRPr="00D21406">
        <w:rPr>
          <w:rFonts w:ascii="Times New Roman" w:hAnsi="Times New Roman"/>
          <w:color w:val="auto"/>
          <w:sz w:val="24"/>
          <w:szCs w:val="24"/>
        </w:rPr>
        <w:t>4</w:t>
      </w:r>
      <w:r w:rsidR="007C66C6" w:rsidRPr="00D21406">
        <w:rPr>
          <w:rFonts w:ascii="Times New Roman" w:hAnsi="Times New Roman"/>
          <w:color w:val="auto"/>
          <w:sz w:val="24"/>
          <w:szCs w:val="24"/>
        </w:rPr>
        <w:t xml:space="preserve"> </w:t>
      </w:r>
      <w:r w:rsidR="00336F53">
        <w:rPr>
          <w:rFonts w:ascii="Times New Roman" w:hAnsi="Times New Roman"/>
          <w:color w:val="auto"/>
          <w:sz w:val="24"/>
          <w:szCs w:val="24"/>
        </w:rPr>
        <w:tab/>
      </w:r>
      <w:r w:rsidRPr="00D21406">
        <w:rPr>
          <w:rFonts w:ascii="Times New Roman" w:hAnsi="Times New Roman"/>
          <w:color w:val="auto"/>
          <w:sz w:val="24"/>
          <w:szCs w:val="24"/>
        </w:rPr>
        <w:t>Sampling Techniques and Procedure</w:t>
      </w:r>
      <w:bookmarkEnd w:id="350"/>
      <w:bookmarkEnd w:id="351"/>
    </w:p>
    <w:p w:rsidR="00D21406" w:rsidRPr="00D21406" w:rsidRDefault="00D21406" w:rsidP="00D21406">
      <w:pPr>
        <w:spacing w:after="0"/>
        <w:rPr>
          <w:lang w:bidi="en-US"/>
        </w:rPr>
      </w:pPr>
    </w:p>
    <w:p w:rsidR="00775E55" w:rsidRPr="0074639E" w:rsidRDefault="00775E55" w:rsidP="00412F32">
      <w:pPr>
        <w:autoSpaceDE w:val="0"/>
        <w:autoSpaceDN w:val="0"/>
        <w:adjustRightInd w:val="0"/>
        <w:spacing w:line="480" w:lineRule="auto"/>
        <w:jc w:val="both"/>
        <w:rPr>
          <w:rFonts w:ascii="Times New Roman" w:hAnsi="Times New Roman"/>
          <w:sz w:val="24"/>
          <w:szCs w:val="24"/>
        </w:rPr>
      </w:pPr>
      <w:r w:rsidRPr="0074639E">
        <w:rPr>
          <w:rFonts w:ascii="Times New Roman" w:hAnsi="Times New Roman"/>
          <w:sz w:val="24"/>
          <w:szCs w:val="24"/>
        </w:rPr>
        <w:t>A</w:t>
      </w:r>
      <w:r w:rsidR="002F6196">
        <w:rPr>
          <w:rFonts w:ascii="Times New Roman" w:hAnsi="Times New Roman"/>
          <w:sz w:val="24"/>
          <w:szCs w:val="24"/>
        </w:rPr>
        <w:t>n</w:t>
      </w:r>
      <w:r w:rsidRPr="0074639E">
        <w:rPr>
          <w:rFonts w:ascii="Times New Roman" w:hAnsi="Times New Roman"/>
          <w:sz w:val="24"/>
          <w:szCs w:val="24"/>
        </w:rPr>
        <w:t xml:space="preserve"> </w:t>
      </w:r>
      <w:r w:rsidR="002F6196" w:rsidRPr="0074639E">
        <w:rPr>
          <w:rFonts w:ascii="Times New Roman" w:hAnsi="Times New Roman"/>
          <w:sz w:val="24"/>
          <w:szCs w:val="24"/>
        </w:rPr>
        <w:t>amalgamation</w:t>
      </w:r>
      <w:r w:rsidRPr="0074639E">
        <w:rPr>
          <w:rFonts w:ascii="Times New Roman" w:hAnsi="Times New Roman"/>
          <w:sz w:val="24"/>
          <w:szCs w:val="24"/>
        </w:rPr>
        <w:t xml:space="preserve"> of </w:t>
      </w:r>
      <w:r w:rsidR="00E02E6C">
        <w:rPr>
          <w:rFonts w:ascii="Times New Roman" w:hAnsi="Times New Roman"/>
          <w:sz w:val="24"/>
          <w:szCs w:val="24"/>
        </w:rPr>
        <w:t xml:space="preserve">two sampling techniques was </w:t>
      </w:r>
      <w:r w:rsidRPr="0074639E">
        <w:rPr>
          <w:rFonts w:ascii="Times New Roman" w:hAnsi="Times New Roman"/>
          <w:sz w:val="24"/>
          <w:szCs w:val="24"/>
        </w:rPr>
        <w:t xml:space="preserve">used. Stratified sampling and simple random sampling techniques to select the sample size of </w:t>
      </w:r>
      <w:r w:rsidR="00027FC9">
        <w:rPr>
          <w:rFonts w:ascii="Times New Roman" w:hAnsi="Times New Roman"/>
          <w:sz w:val="24"/>
          <w:szCs w:val="24"/>
        </w:rPr>
        <w:t>8</w:t>
      </w:r>
      <w:r w:rsidR="00545B38">
        <w:rPr>
          <w:rFonts w:ascii="Times New Roman" w:hAnsi="Times New Roman"/>
          <w:sz w:val="24"/>
          <w:szCs w:val="24"/>
        </w:rPr>
        <w:t>7</w:t>
      </w:r>
      <w:r w:rsidR="00545B38" w:rsidRPr="0074639E">
        <w:rPr>
          <w:rFonts w:ascii="Times New Roman" w:hAnsi="Times New Roman"/>
          <w:sz w:val="24"/>
          <w:szCs w:val="24"/>
        </w:rPr>
        <w:t xml:space="preserve"> </w:t>
      </w:r>
      <w:r w:rsidRPr="0074639E">
        <w:rPr>
          <w:rFonts w:ascii="Times New Roman" w:hAnsi="Times New Roman"/>
          <w:sz w:val="24"/>
          <w:szCs w:val="24"/>
        </w:rPr>
        <w:t xml:space="preserve">respondents from the population. The </w:t>
      </w:r>
      <w:r w:rsidR="002F6196">
        <w:rPr>
          <w:rFonts w:ascii="Times New Roman" w:hAnsi="Times New Roman"/>
          <w:sz w:val="24"/>
          <w:szCs w:val="24"/>
        </w:rPr>
        <w:t>approach</w:t>
      </w:r>
      <w:r w:rsidRPr="0074639E">
        <w:rPr>
          <w:rFonts w:ascii="Times New Roman" w:hAnsi="Times New Roman"/>
          <w:sz w:val="24"/>
          <w:szCs w:val="24"/>
        </w:rPr>
        <w:t xml:space="preserve"> spreads the sample </w:t>
      </w:r>
      <w:r w:rsidR="002F6196">
        <w:rPr>
          <w:rFonts w:ascii="Times New Roman" w:hAnsi="Times New Roman"/>
          <w:sz w:val="24"/>
          <w:szCs w:val="24"/>
        </w:rPr>
        <w:t>in an even manner</w:t>
      </w:r>
      <w:r w:rsidRPr="0074639E">
        <w:rPr>
          <w:rFonts w:ascii="Times New Roman" w:hAnsi="Times New Roman"/>
          <w:sz w:val="24"/>
          <w:szCs w:val="24"/>
        </w:rPr>
        <w:t xml:space="preserve"> over the population and is easier to conduct</w:t>
      </w:r>
      <w:r w:rsidR="007D4CDA">
        <w:rPr>
          <w:rFonts w:ascii="Times New Roman" w:hAnsi="Times New Roman"/>
          <w:sz w:val="24"/>
          <w:szCs w:val="24"/>
        </w:rPr>
        <w:t xml:space="preserve"> </w:t>
      </w:r>
      <w:r w:rsidR="00BC54B9">
        <w:rPr>
          <w:rFonts w:ascii="Times New Roman" w:hAnsi="Times New Roman"/>
          <w:sz w:val="24"/>
          <w:szCs w:val="24"/>
        </w:rPr>
        <w:t>(</w:t>
      </w:r>
      <w:r w:rsidRPr="0074639E">
        <w:rPr>
          <w:rFonts w:ascii="Times New Roman" w:hAnsi="Times New Roman"/>
          <w:sz w:val="24"/>
          <w:szCs w:val="24"/>
        </w:rPr>
        <w:t xml:space="preserve">Mugenda and Mugenda </w:t>
      </w:r>
      <w:r w:rsidR="00BC54B9">
        <w:rPr>
          <w:rFonts w:ascii="Times New Roman" w:hAnsi="Times New Roman"/>
          <w:sz w:val="24"/>
          <w:szCs w:val="24"/>
        </w:rPr>
        <w:t>,</w:t>
      </w:r>
      <w:r w:rsidR="00316480">
        <w:rPr>
          <w:rFonts w:ascii="Times New Roman" w:hAnsi="Times New Roman"/>
          <w:sz w:val="24"/>
          <w:szCs w:val="24"/>
        </w:rPr>
        <w:t xml:space="preserve"> </w:t>
      </w:r>
      <w:r w:rsidRPr="0074639E">
        <w:rPr>
          <w:rFonts w:ascii="Times New Roman" w:hAnsi="Times New Roman"/>
          <w:sz w:val="24"/>
          <w:szCs w:val="24"/>
        </w:rPr>
        <w:t>1999).</w:t>
      </w:r>
    </w:p>
    <w:p w:rsidR="00775E55" w:rsidRPr="0074639E" w:rsidRDefault="00775E55" w:rsidP="00412F32">
      <w:pPr>
        <w:autoSpaceDE w:val="0"/>
        <w:autoSpaceDN w:val="0"/>
        <w:adjustRightInd w:val="0"/>
        <w:spacing w:line="480" w:lineRule="auto"/>
        <w:jc w:val="both"/>
        <w:rPr>
          <w:rFonts w:ascii="Times New Roman" w:hAnsi="Times New Roman"/>
          <w:sz w:val="24"/>
          <w:szCs w:val="24"/>
        </w:rPr>
      </w:pPr>
      <w:r w:rsidRPr="0074639E">
        <w:rPr>
          <w:rFonts w:ascii="Times New Roman" w:hAnsi="Times New Roman"/>
          <w:sz w:val="24"/>
          <w:szCs w:val="24"/>
        </w:rPr>
        <w:t>Strat</w:t>
      </w:r>
      <w:r w:rsidR="00E56129">
        <w:rPr>
          <w:rFonts w:ascii="Times New Roman" w:hAnsi="Times New Roman"/>
          <w:sz w:val="24"/>
          <w:szCs w:val="24"/>
        </w:rPr>
        <w:t>ified sampling technique was</w:t>
      </w:r>
      <w:r w:rsidRPr="0074639E">
        <w:rPr>
          <w:rFonts w:ascii="Times New Roman" w:hAnsi="Times New Roman"/>
          <w:sz w:val="24"/>
          <w:szCs w:val="24"/>
        </w:rPr>
        <w:t xml:space="preserve"> used to </w:t>
      </w:r>
      <w:r w:rsidR="006B405A">
        <w:rPr>
          <w:rFonts w:ascii="Times New Roman" w:hAnsi="Times New Roman"/>
          <w:sz w:val="24"/>
          <w:szCs w:val="24"/>
        </w:rPr>
        <w:t xml:space="preserve">get </w:t>
      </w:r>
      <w:r w:rsidRPr="0074639E">
        <w:rPr>
          <w:rFonts w:ascii="Times New Roman" w:hAnsi="Times New Roman"/>
          <w:sz w:val="24"/>
          <w:szCs w:val="24"/>
        </w:rPr>
        <w:t xml:space="preserve">a sample for the study. Stratified sampling is a </w:t>
      </w:r>
      <w:r w:rsidR="00703169" w:rsidRPr="0074639E">
        <w:rPr>
          <w:rFonts w:ascii="Times New Roman" w:hAnsi="Times New Roman"/>
          <w:sz w:val="24"/>
          <w:szCs w:val="24"/>
        </w:rPr>
        <w:t>chance</w:t>
      </w:r>
      <w:r w:rsidRPr="0074639E">
        <w:rPr>
          <w:rFonts w:ascii="Times New Roman" w:hAnsi="Times New Roman"/>
          <w:sz w:val="24"/>
          <w:szCs w:val="24"/>
        </w:rPr>
        <w:t xml:space="preserve"> sampling design that first divides the </w:t>
      </w:r>
      <w:r w:rsidR="006B405A" w:rsidRPr="0074639E">
        <w:rPr>
          <w:rFonts w:ascii="Times New Roman" w:hAnsi="Times New Roman"/>
          <w:sz w:val="24"/>
          <w:szCs w:val="24"/>
        </w:rPr>
        <w:t>populace</w:t>
      </w:r>
      <w:r w:rsidRPr="0074639E">
        <w:rPr>
          <w:rFonts w:ascii="Times New Roman" w:hAnsi="Times New Roman"/>
          <w:sz w:val="24"/>
          <w:szCs w:val="24"/>
        </w:rPr>
        <w:t xml:space="preserve"> into meaningful non overlapping subsets, and then </w:t>
      </w:r>
      <w:r w:rsidR="006B405A" w:rsidRPr="0074639E">
        <w:rPr>
          <w:rFonts w:ascii="Times New Roman" w:hAnsi="Times New Roman"/>
          <w:sz w:val="24"/>
          <w:szCs w:val="24"/>
        </w:rPr>
        <w:t>indiscriminately</w:t>
      </w:r>
      <w:r w:rsidRPr="0074639E">
        <w:rPr>
          <w:rFonts w:ascii="Times New Roman" w:hAnsi="Times New Roman"/>
          <w:sz w:val="24"/>
          <w:szCs w:val="24"/>
        </w:rPr>
        <w:t xml:space="preserve"> chooses the subjects from each subset </w:t>
      </w:r>
      <w:r w:rsidR="007D4CDA">
        <w:rPr>
          <w:rFonts w:ascii="Times New Roman" w:hAnsi="Times New Roman"/>
          <w:sz w:val="24"/>
          <w:szCs w:val="24"/>
        </w:rPr>
        <w:t>(</w:t>
      </w:r>
      <w:r w:rsidRPr="0074639E">
        <w:rPr>
          <w:rFonts w:ascii="Times New Roman" w:hAnsi="Times New Roman"/>
          <w:sz w:val="24"/>
          <w:szCs w:val="24"/>
        </w:rPr>
        <w:t>Sekaran and Bougie</w:t>
      </w:r>
      <w:r w:rsidR="007D4CDA">
        <w:rPr>
          <w:rFonts w:ascii="Times New Roman" w:hAnsi="Times New Roman"/>
          <w:sz w:val="24"/>
          <w:szCs w:val="24"/>
        </w:rPr>
        <w:t>,</w:t>
      </w:r>
      <w:r w:rsidRPr="0074639E">
        <w:rPr>
          <w:rFonts w:ascii="Times New Roman" w:hAnsi="Times New Roman"/>
          <w:sz w:val="24"/>
          <w:szCs w:val="24"/>
        </w:rPr>
        <w:t xml:space="preserve"> 2011)</w:t>
      </w:r>
      <w:r w:rsidR="000A4F94">
        <w:rPr>
          <w:rFonts w:ascii="Times New Roman" w:hAnsi="Times New Roman"/>
          <w:sz w:val="24"/>
          <w:szCs w:val="24"/>
        </w:rPr>
        <w:t>.</w:t>
      </w:r>
      <w:r w:rsidR="007D4CDA">
        <w:rPr>
          <w:rFonts w:ascii="Times New Roman" w:hAnsi="Times New Roman"/>
          <w:sz w:val="24"/>
          <w:szCs w:val="24"/>
        </w:rPr>
        <w:t xml:space="preserve"> </w:t>
      </w:r>
      <w:r w:rsidR="00316480">
        <w:rPr>
          <w:rFonts w:ascii="Times New Roman" w:hAnsi="Times New Roman"/>
          <w:sz w:val="24"/>
          <w:szCs w:val="24"/>
        </w:rPr>
        <w:t xml:space="preserve">While Mugenda and Mugenda (2003) and Kothari (2009) agree to this definition, </w:t>
      </w:r>
      <w:r w:rsidRPr="0074639E">
        <w:rPr>
          <w:rFonts w:ascii="Times New Roman" w:hAnsi="Times New Roman"/>
          <w:sz w:val="24"/>
          <w:szCs w:val="24"/>
        </w:rPr>
        <w:t>Kombo and Tromp (2009) refer to stratified sampling as the dividing of the population into homogenous subgroups then taking a simple random sample</w:t>
      </w:r>
      <w:r w:rsidR="006B405A">
        <w:rPr>
          <w:rFonts w:ascii="Times New Roman" w:hAnsi="Times New Roman"/>
          <w:sz w:val="24"/>
          <w:szCs w:val="24"/>
        </w:rPr>
        <w:t xml:space="preserve"> from each subgroup. The spirit behind</w:t>
      </w:r>
      <w:r w:rsidRPr="0074639E">
        <w:rPr>
          <w:rFonts w:ascii="Times New Roman" w:hAnsi="Times New Roman"/>
          <w:sz w:val="24"/>
          <w:szCs w:val="24"/>
        </w:rPr>
        <w:t xml:space="preserve"> stratification is to ensure </w:t>
      </w:r>
      <w:r w:rsidR="006B405A" w:rsidRPr="0074639E">
        <w:rPr>
          <w:rFonts w:ascii="Times New Roman" w:hAnsi="Times New Roman"/>
          <w:sz w:val="24"/>
          <w:szCs w:val="24"/>
        </w:rPr>
        <w:t>addition</w:t>
      </w:r>
      <w:r w:rsidRPr="0074639E">
        <w:rPr>
          <w:rFonts w:ascii="Times New Roman" w:hAnsi="Times New Roman"/>
          <w:sz w:val="24"/>
          <w:szCs w:val="24"/>
        </w:rPr>
        <w:t xml:space="preserve">, in the sample, of subgroup, </w:t>
      </w:r>
      <w:r w:rsidR="006B405A">
        <w:rPr>
          <w:rFonts w:ascii="Times New Roman" w:hAnsi="Times New Roman"/>
          <w:sz w:val="24"/>
          <w:szCs w:val="24"/>
        </w:rPr>
        <w:t>which otherwise could be left out</w:t>
      </w:r>
      <w:r w:rsidRPr="0074639E">
        <w:rPr>
          <w:rFonts w:ascii="Times New Roman" w:hAnsi="Times New Roman"/>
          <w:sz w:val="24"/>
          <w:szCs w:val="24"/>
        </w:rPr>
        <w:t xml:space="preserve"> by other sampling </w:t>
      </w:r>
      <w:r w:rsidR="006B405A">
        <w:rPr>
          <w:rFonts w:ascii="Times New Roman" w:hAnsi="Times New Roman"/>
          <w:sz w:val="24"/>
          <w:szCs w:val="24"/>
        </w:rPr>
        <w:t>approaches</w:t>
      </w:r>
      <w:r w:rsidRPr="0074639E">
        <w:rPr>
          <w:rFonts w:ascii="Times New Roman" w:hAnsi="Times New Roman"/>
          <w:sz w:val="24"/>
          <w:szCs w:val="24"/>
        </w:rPr>
        <w:t xml:space="preserve"> because of their small numbers in the population. </w:t>
      </w:r>
    </w:p>
    <w:p w:rsidR="00775E55" w:rsidRPr="0074639E" w:rsidRDefault="00775E55" w:rsidP="00412F32">
      <w:pPr>
        <w:autoSpaceDE w:val="0"/>
        <w:autoSpaceDN w:val="0"/>
        <w:adjustRightInd w:val="0"/>
        <w:spacing w:line="480" w:lineRule="auto"/>
        <w:jc w:val="both"/>
        <w:rPr>
          <w:rFonts w:ascii="Times New Roman" w:hAnsi="Times New Roman"/>
          <w:sz w:val="24"/>
          <w:szCs w:val="24"/>
        </w:rPr>
      </w:pPr>
      <w:r w:rsidRPr="0074639E">
        <w:rPr>
          <w:rFonts w:ascii="Times New Roman" w:hAnsi="Times New Roman"/>
          <w:sz w:val="24"/>
          <w:szCs w:val="24"/>
        </w:rPr>
        <w:lastRenderedPageBreak/>
        <w:t xml:space="preserve">Simple random sampling </w:t>
      </w:r>
      <w:r w:rsidR="00ED0050">
        <w:rPr>
          <w:rFonts w:ascii="Times New Roman" w:hAnsi="Times New Roman"/>
          <w:sz w:val="24"/>
          <w:szCs w:val="24"/>
        </w:rPr>
        <w:t>is where</w:t>
      </w:r>
      <w:r w:rsidRPr="0074639E">
        <w:rPr>
          <w:rFonts w:ascii="Times New Roman" w:hAnsi="Times New Roman"/>
          <w:sz w:val="24"/>
          <w:szCs w:val="24"/>
        </w:rPr>
        <w:t xml:space="preserve"> every element i</w:t>
      </w:r>
      <w:r w:rsidR="001A2C63">
        <w:rPr>
          <w:rFonts w:ascii="Times New Roman" w:hAnsi="Times New Roman"/>
          <w:sz w:val="24"/>
          <w:szCs w:val="24"/>
        </w:rPr>
        <w:t>n the population has an</w:t>
      </w:r>
      <w:r w:rsidRPr="0074639E">
        <w:rPr>
          <w:rFonts w:ascii="Times New Roman" w:hAnsi="Times New Roman"/>
          <w:sz w:val="24"/>
          <w:szCs w:val="24"/>
        </w:rPr>
        <w:t xml:space="preserve"> </w:t>
      </w:r>
      <w:r w:rsidR="00ED0050">
        <w:rPr>
          <w:rFonts w:ascii="Times New Roman" w:hAnsi="Times New Roman"/>
          <w:sz w:val="24"/>
          <w:szCs w:val="24"/>
        </w:rPr>
        <w:t>equal</w:t>
      </w:r>
      <w:r w:rsidRPr="0074639E">
        <w:rPr>
          <w:rFonts w:ascii="Times New Roman" w:hAnsi="Times New Roman"/>
          <w:sz w:val="24"/>
          <w:szCs w:val="24"/>
        </w:rPr>
        <w:t xml:space="preserve"> chance of being selected as a subject Sekaran and Bougie (2011). Upagade and Shende (2012) confirm that a simple random sampling is probabilistic and is also known as chance sampling. Simple random sampling is easy to </w:t>
      </w:r>
      <w:r w:rsidR="00ED0050" w:rsidRPr="0074639E">
        <w:rPr>
          <w:rFonts w:ascii="Times New Roman" w:hAnsi="Times New Roman"/>
          <w:sz w:val="24"/>
          <w:szCs w:val="24"/>
        </w:rPr>
        <w:t>apply</w:t>
      </w:r>
      <w:r w:rsidR="00ED0050">
        <w:rPr>
          <w:rFonts w:ascii="Times New Roman" w:hAnsi="Times New Roman"/>
          <w:sz w:val="24"/>
          <w:szCs w:val="24"/>
        </w:rPr>
        <w:t xml:space="preserve"> as</w:t>
      </w:r>
      <w:r w:rsidRPr="0074639E">
        <w:rPr>
          <w:rFonts w:ascii="Times New Roman" w:hAnsi="Times New Roman"/>
          <w:sz w:val="24"/>
          <w:szCs w:val="24"/>
        </w:rPr>
        <w:t xml:space="preserve"> every unit has </w:t>
      </w:r>
      <w:r w:rsidR="00ED0050">
        <w:rPr>
          <w:rFonts w:ascii="Times New Roman" w:hAnsi="Times New Roman"/>
          <w:sz w:val="24"/>
          <w:szCs w:val="24"/>
        </w:rPr>
        <w:t>the same</w:t>
      </w:r>
      <w:r w:rsidRPr="0074639E">
        <w:rPr>
          <w:rFonts w:ascii="Times New Roman" w:hAnsi="Times New Roman"/>
          <w:sz w:val="24"/>
          <w:szCs w:val="24"/>
        </w:rPr>
        <w:t xml:space="preserve"> chance of being selected and hence </w:t>
      </w:r>
      <w:r w:rsidR="00ED0050">
        <w:rPr>
          <w:rFonts w:ascii="Times New Roman" w:hAnsi="Times New Roman"/>
          <w:sz w:val="24"/>
          <w:szCs w:val="24"/>
        </w:rPr>
        <w:t>avoiding</w:t>
      </w:r>
      <w:r w:rsidRPr="0074639E">
        <w:rPr>
          <w:rFonts w:ascii="Times New Roman" w:hAnsi="Times New Roman"/>
          <w:sz w:val="24"/>
          <w:szCs w:val="24"/>
        </w:rPr>
        <w:t xml:space="preserve"> selection biasness. </w:t>
      </w:r>
    </w:p>
    <w:p w:rsidR="000341FE" w:rsidRPr="0074639E" w:rsidRDefault="003656C1" w:rsidP="00412F32">
      <w:pPr>
        <w:autoSpaceDE w:val="0"/>
        <w:autoSpaceDN w:val="0"/>
        <w:adjustRightInd w:val="0"/>
        <w:spacing w:line="480" w:lineRule="auto"/>
        <w:jc w:val="both"/>
        <w:rPr>
          <w:rFonts w:ascii="Times New Roman" w:hAnsi="Times New Roman"/>
          <w:sz w:val="24"/>
          <w:szCs w:val="24"/>
        </w:rPr>
      </w:pPr>
      <w:r>
        <w:rPr>
          <w:rFonts w:ascii="Times New Roman" w:hAnsi="Times New Roman"/>
          <w:sz w:val="24"/>
          <w:szCs w:val="24"/>
        </w:rPr>
        <w:t xml:space="preserve">Stratified sampling was </w:t>
      </w:r>
      <w:r w:rsidRPr="0074639E">
        <w:rPr>
          <w:rFonts w:ascii="Times New Roman" w:hAnsi="Times New Roman"/>
          <w:sz w:val="24"/>
          <w:szCs w:val="24"/>
        </w:rPr>
        <w:t>used to stratify the population befor</w:t>
      </w:r>
      <w:r>
        <w:rPr>
          <w:rFonts w:ascii="Times New Roman" w:hAnsi="Times New Roman"/>
          <w:sz w:val="24"/>
          <w:szCs w:val="24"/>
        </w:rPr>
        <w:t>e selection. The population was</w:t>
      </w:r>
      <w:r w:rsidRPr="0074639E">
        <w:rPr>
          <w:rFonts w:ascii="Times New Roman" w:hAnsi="Times New Roman"/>
          <w:sz w:val="24"/>
          <w:szCs w:val="24"/>
        </w:rPr>
        <w:t xml:space="preserve"> first b</w:t>
      </w:r>
      <w:r>
        <w:rPr>
          <w:rFonts w:ascii="Times New Roman" w:hAnsi="Times New Roman"/>
          <w:sz w:val="24"/>
          <w:szCs w:val="24"/>
        </w:rPr>
        <w:t xml:space="preserve">e stratified into staff of two </w:t>
      </w:r>
      <w:r w:rsidRPr="0074639E">
        <w:rPr>
          <w:rFonts w:ascii="Times New Roman" w:hAnsi="Times New Roman"/>
          <w:sz w:val="24"/>
          <w:szCs w:val="24"/>
        </w:rPr>
        <w:t>di</w:t>
      </w:r>
      <w:r>
        <w:rPr>
          <w:rFonts w:ascii="Times New Roman" w:hAnsi="Times New Roman"/>
          <w:sz w:val="24"/>
          <w:szCs w:val="24"/>
        </w:rPr>
        <w:t xml:space="preserve">fferent enterprises and the regulatory Authority. Staff were further </w:t>
      </w:r>
      <w:r w:rsidRPr="0074639E">
        <w:rPr>
          <w:rFonts w:ascii="Times New Roman" w:hAnsi="Times New Roman"/>
          <w:sz w:val="24"/>
          <w:szCs w:val="24"/>
        </w:rPr>
        <w:t>stratified into</w:t>
      </w:r>
      <w:r w:rsidRPr="003656C1">
        <w:rPr>
          <w:rFonts w:ascii="Times New Roman" w:hAnsi="Times New Roman"/>
          <w:sz w:val="24"/>
          <w:szCs w:val="24"/>
        </w:rPr>
        <w:t xml:space="preserve"> </w:t>
      </w:r>
      <w:r>
        <w:rPr>
          <w:rFonts w:ascii="Times New Roman" w:hAnsi="Times New Roman"/>
          <w:sz w:val="24"/>
          <w:szCs w:val="24"/>
        </w:rPr>
        <w:t>different sections including the technical department, the accounting/finance department, the procurement department and the  department responsible for monitoring compliance from the regulatory Authority</w:t>
      </w:r>
      <w:r w:rsidRPr="0074639E">
        <w:rPr>
          <w:rFonts w:ascii="Times New Roman" w:hAnsi="Times New Roman"/>
          <w:sz w:val="24"/>
          <w:szCs w:val="24"/>
        </w:rPr>
        <w:t xml:space="preserve">. In order to choose the </w:t>
      </w:r>
      <w:r>
        <w:rPr>
          <w:rFonts w:ascii="Times New Roman" w:hAnsi="Times New Roman"/>
          <w:sz w:val="24"/>
          <w:szCs w:val="24"/>
        </w:rPr>
        <w:t>87</w:t>
      </w:r>
      <w:r w:rsidRPr="0074639E">
        <w:rPr>
          <w:rFonts w:ascii="Times New Roman" w:hAnsi="Times New Roman"/>
          <w:sz w:val="24"/>
          <w:szCs w:val="24"/>
        </w:rPr>
        <w:t xml:space="preserve"> </w:t>
      </w:r>
      <w:r>
        <w:rPr>
          <w:rFonts w:ascii="Times New Roman" w:hAnsi="Times New Roman"/>
          <w:sz w:val="24"/>
          <w:szCs w:val="24"/>
        </w:rPr>
        <w:t>respondents that formed</w:t>
      </w:r>
      <w:r w:rsidRPr="0074639E">
        <w:rPr>
          <w:rFonts w:ascii="Times New Roman" w:hAnsi="Times New Roman"/>
          <w:sz w:val="24"/>
          <w:szCs w:val="24"/>
        </w:rPr>
        <w:t xml:space="preserve"> the s</w:t>
      </w:r>
      <w:r>
        <w:rPr>
          <w:rFonts w:ascii="Times New Roman" w:hAnsi="Times New Roman"/>
          <w:sz w:val="24"/>
          <w:szCs w:val="24"/>
        </w:rPr>
        <w:t xml:space="preserve">ample size, the researcher </w:t>
      </w:r>
      <w:r w:rsidRPr="0074639E">
        <w:rPr>
          <w:rFonts w:ascii="Times New Roman" w:hAnsi="Times New Roman"/>
          <w:sz w:val="24"/>
          <w:szCs w:val="24"/>
        </w:rPr>
        <w:t>serialize</w:t>
      </w:r>
      <w:r>
        <w:rPr>
          <w:rFonts w:ascii="Times New Roman" w:hAnsi="Times New Roman"/>
          <w:sz w:val="24"/>
          <w:szCs w:val="24"/>
        </w:rPr>
        <w:t>d</w:t>
      </w:r>
      <w:r w:rsidRPr="0074639E">
        <w:rPr>
          <w:rFonts w:ascii="Times New Roman" w:hAnsi="Times New Roman"/>
          <w:sz w:val="24"/>
          <w:szCs w:val="24"/>
        </w:rPr>
        <w:t xml:space="preserve"> all the respondents from 1 to </w:t>
      </w:r>
      <w:r>
        <w:rPr>
          <w:rFonts w:ascii="Times New Roman" w:hAnsi="Times New Roman"/>
          <w:sz w:val="24"/>
          <w:szCs w:val="24"/>
        </w:rPr>
        <w:t>114</w:t>
      </w:r>
      <w:r w:rsidRPr="0074639E">
        <w:rPr>
          <w:rFonts w:ascii="Times New Roman" w:hAnsi="Times New Roman"/>
          <w:sz w:val="24"/>
          <w:szCs w:val="24"/>
        </w:rPr>
        <w:t xml:space="preserve"> following an alphabetic order of their names. The </w:t>
      </w:r>
      <w:r>
        <w:rPr>
          <w:rFonts w:ascii="Times New Roman" w:hAnsi="Times New Roman"/>
          <w:sz w:val="24"/>
          <w:szCs w:val="24"/>
        </w:rPr>
        <w:t>114</w:t>
      </w:r>
      <w:r w:rsidRPr="0074639E">
        <w:rPr>
          <w:rFonts w:ascii="Times New Roman" w:hAnsi="Times New Roman"/>
          <w:sz w:val="24"/>
          <w:szCs w:val="24"/>
        </w:rPr>
        <w:t xml:space="preserve"> </w:t>
      </w:r>
      <w:r>
        <w:rPr>
          <w:rFonts w:ascii="Times New Roman" w:hAnsi="Times New Roman"/>
          <w:sz w:val="24"/>
          <w:szCs w:val="24"/>
        </w:rPr>
        <w:t>serial numbers was</w:t>
      </w:r>
      <w:r w:rsidRPr="0074639E">
        <w:rPr>
          <w:rFonts w:ascii="Times New Roman" w:hAnsi="Times New Roman"/>
          <w:sz w:val="24"/>
          <w:szCs w:val="24"/>
        </w:rPr>
        <w:t xml:space="preserve"> each be written on a piece of paper and folded. The </w:t>
      </w:r>
      <w:r>
        <w:rPr>
          <w:rFonts w:ascii="Times New Roman" w:hAnsi="Times New Roman"/>
          <w:sz w:val="24"/>
          <w:szCs w:val="24"/>
        </w:rPr>
        <w:t>114</w:t>
      </w:r>
      <w:r w:rsidRPr="0074639E">
        <w:rPr>
          <w:rFonts w:ascii="Times New Roman" w:hAnsi="Times New Roman"/>
          <w:sz w:val="24"/>
          <w:szCs w:val="24"/>
        </w:rPr>
        <w:t xml:space="preserve"> </w:t>
      </w:r>
      <w:r>
        <w:rPr>
          <w:rFonts w:ascii="Times New Roman" w:hAnsi="Times New Roman"/>
          <w:sz w:val="24"/>
          <w:szCs w:val="24"/>
        </w:rPr>
        <w:t>folded pieces of paper were</w:t>
      </w:r>
      <w:r w:rsidRPr="0074639E">
        <w:rPr>
          <w:rFonts w:ascii="Times New Roman" w:hAnsi="Times New Roman"/>
          <w:sz w:val="24"/>
          <w:szCs w:val="24"/>
        </w:rPr>
        <w:t xml:space="preserve"> pu</w:t>
      </w:r>
      <w:r>
        <w:rPr>
          <w:rFonts w:ascii="Times New Roman" w:hAnsi="Times New Roman"/>
          <w:sz w:val="24"/>
          <w:szCs w:val="24"/>
        </w:rPr>
        <w:t xml:space="preserve">t in a tin. The researcher </w:t>
      </w:r>
      <w:r w:rsidRPr="0074639E">
        <w:rPr>
          <w:rFonts w:ascii="Times New Roman" w:hAnsi="Times New Roman"/>
          <w:sz w:val="24"/>
          <w:szCs w:val="24"/>
        </w:rPr>
        <w:t>randomly pick</w:t>
      </w:r>
      <w:r>
        <w:rPr>
          <w:rFonts w:ascii="Times New Roman" w:hAnsi="Times New Roman"/>
          <w:sz w:val="24"/>
          <w:szCs w:val="24"/>
        </w:rPr>
        <w:t>ed</w:t>
      </w:r>
      <w:r w:rsidRPr="0074639E">
        <w:rPr>
          <w:rFonts w:ascii="Times New Roman" w:hAnsi="Times New Roman"/>
          <w:sz w:val="24"/>
          <w:szCs w:val="24"/>
        </w:rPr>
        <w:t xml:space="preserve"> a piece of paper at a time until </w:t>
      </w:r>
      <w:r>
        <w:rPr>
          <w:rFonts w:ascii="Times New Roman" w:hAnsi="Times New Roman"/>
          <w:sz w:val="24"/>
          <w:szCs w:val="24"/>
        </w:rPr>
        <w:t>87</w:t>
      </w:r>
      <w:r w:rsidRPr="0074639E">
        <w:rPr>
          <w:rFonts w:ascii="Times New Roman" w:hAnsi="Times New Roman"/>
          <w:sz w:val="24"/>
          <w:szCs w:val="24"/>
        </w:rPr>
        <w:t xml:space="preserve"> pieces of paper are picked from the t</w:t>
      </w:r>
      <w:r>
        <w:rPr>
          <w:rFonts w:ascii="Times New Roman" w:hAnsi="Times New Roman"/>
          <w:sz w:val="24"/>
          <w:szCs w:val="24"/>
        </w:rPr>
        <w:t xml:space="preserve">in. The serial numbers that  appeared </w:t>
      </w:r>
      <w:r w:rsidRPr="0074639E">
        <w:rPr>
          <w:rFonts w:ascii="Times New Roman" w:hAnsi="Times New Roman"/>
          <w:sz w:val="24"/>
          <w:szCs w:val="24"/>
        </w:rPr>
        <w:t xml:space="preserve">on the </w:t>
      </w:r>
      <w:r w:rsidR="008A29B6">
        <w:rPr>
          <w:rFonts w:ascii="Times New Roman" w:hAnsi="Times New Roman"/>
          <w:sz w:val="24"/>
          <w:szCs w:val="24"/>
        </w:rPr>
        <w:t>87</w:t>
      </w:r>
      <w:r w:rsidRPr="0074639E">
        <w:rPr>
          <w:rFonts w:ascii="Times New Roman" w:hAnsi="Times New Roman"/>
          <w:sz w:val="24"/>
          <w:szCs w:val="24"/>
        </w:rPr>
        <w:t xml:space="preserve"> pieces of paper that</w:t>
      </w:r>
      <w:r>
        <w:rPr>
          <w:rFonts w:ascii="Times New Roman" w:hAnsi="Times New Roman"/>
          <w:sz w:val="24"/>
          <w:szCs w:val="24"/>
        </w:rPr>
        <w:t xml:space="preserve"> was randomly picked was</w:t>
      </w:r>
      <w:r w:rsidRPr="0074639E">
        <w:rPr>
          <w:rFonts w:ascii="Times New Roman" w:hAnsi="Times New Roman"/>
          <w:sz w:val="24"/>
          <w:szCs w:val="24"/>
        </w:rPr>
        <w:t xml:space="preserve"> matched to the categorized stratas they represent thus forming the sample of the </w:t>
      </w:r>
      <w:r>
        <w:rPr>
          <w:rFonts w:ascii="Times New Roman" w:hAnsi="Times New Roman"/>
          <w:sz w:val="24"/>
          <w:szCs w:val="24"/>
        </w:rPr>
        <w:t>87</w:t>
      </w:r>
      <w:r w:rsidRPr="0074639E">
        <w:rPr>
          <w:rFonts w:ascii="Times New Roman" w:hAnsi="Times New Roman"/>
          <w:sz w:val="24"/>
          <w:szCs w:val="24"/>
        </w:rPr>
        <w:t xml:space="preserve"> </w:t>
      </w:r>
      <w:r>
        <w:rPr>
          <w:rFonts w:ascii="Times New Roman" w:hAnsi="Times New Roman"/>
          <w:sz w:val="24"/>
          <w:szCs w:val="24"/>
        </w:rPr>
        <w:t>respondents which was</w:t>
      </w:r>
      <w:r w:rsidRPr="0074639E">
        <w:rPr>
          <w:rFonts w:ascii="Times New Roman" w:hAnsi="Times New Roman"/>
          <w:sz w:val="24"/>
          <w:szCs w:val="24"/>
        </w:rPr>
        <w:t xml:space="preserve"> used for this research study</w:t>
      </w:r>
      <w:r>
        <w:rPr>
          <w:rFonts w:ascii="Times New Roman" w:hAnsi="Times New Roman"/>
          <w:sz w:val="24"/>
          <w:szCs w:val="24"/>
        </w:rPr>
        <w:t xml:space="preserve"> as</w:t>
      </w:r>
      <w:r w:rsidR="008A29B6">
        <w:rPr>
          <w:rFonts w:ascii="Times New Roman" w:hAnsi="Times New Roman"/>
          <w:sz w:val="24"/>
          <w:szCs w:val="24"/>
        </w:rPr>
        <w:t xml:space="preserve"> </w:t>
      </w:r>
      <w:r>
        <w:rPr>
          <w:rFonts w:ascii="Times New Roman" w:hAnsi="Times New Roman"/>
          <w:sz w:val="24"/>
          <w:szCs w:val="24"/>
        </w:rPr>
        <w:t>indicated in Table 1</w:t>
      </w:r>
      <w:r w:rsidR="00614199">
        <w:rPr>
          <w:rFonts w:ascii="Times New Roman" w:hAnsi="Times New Roman"/>
          <w:sz w:val="24"/>
          <w:szCs w:val="24"/>
        </w:rPr>
        <w:t>.</w:t>
      </w:r>
    </w:p>
    <w:p w:rsidR="00D21406" w:rsidRPr="00D21406" w:rsidRDefault="00D21406" w:rsidP="00D21406">
      <w:pPr>
        <w:pStyle w:val="Heading2"/>
        <w:rPr>
          <w:rFonts w:ascii="Times New Roman" w:hAnsi="Times New Roman"/>
          <w:color w:val="auto"/>
          <w:sz w:val="24"/>
          <w:szCs w:val="24"/>
        </w:rPr>
      </w:pPr>
      <w:bookmarkStart w:id="352" w:name="_Toc491354454"/>
      <w:bookmarkStart w:id="353" w:name="_Toc497142740"/>
      <w:bookmarkStart w:id="354" w:name="_Toc457838304"/>
      <w:r w:rsidRPr="00D21406">
        <w:rPr>
          <w:rFonts w:ascii="Times New Roman" w:hAnsi="Times New Roman"/>
          <w:color w:val="auto"/>
          <w:sz w:val="24"/>
          <w:szCs w:val="24"/>
        </w:rPr>
        <w:t>3.5</w:t>
      </w:r>
      <w:r w:rsidR="007C66C6" w:rsidRPr="00D21406">
        <w:rPr>
          <w:rFonts w:ascii="Times New Roman" w:hAnsi="Times New Roman"/>
          <w:color w:val="auto"/>
          <w:sz w:val="24"/>
          <w:szCs w:val="24"/>
        </w:rPr>
        <w:t xml:space="preserve"> </w:t>
      </w:r>
      <w:r w:rsidR="00336F53">
        <w:rPr>
          <w:rFonts w:ascii="Times New Roman" w:hAnsi="Times New Roman"/>
          <w:color w:val="auto"/>
          <w:sz w:val="24"/>
          <w:szCs w:val="24"/>
        </w:rPr>
        <w:tab/>
      </w:r>
      <w:r w:rsidR="00775E55" w:rsidRPr="00D21406">
        <w:rPr>
          <w:rFonts w:ascii="Times New Roman" w:hAnsi="Times New Roman"/>
          <w:color w:val="auto"/>
          <w:sz w:val="24"/>
          <w:szCs w:val="24"/>
        </w:rPr>
        <w:t>Data Collection Methods</w:t>
      </w:r>
      <w:bookmarkEnd w:id="352"/>
      <w:bookmarkEnd w:id="353"/>
    </w:p>
    <w:p w:rsidR="00775E55" w:rsidRPr="00D21406" w:rsidRDefault="00775E55" w:rsidP="00D21406">
      <w:pPr>
        <w:pStyle w:val="Heading2"/>
        <w:spacing w:before="0"/>
        <w:rPr>
          <w:rFonts w:ascii="Times New Roman" w:hAnsi="Times New Roman"/>
          <w:sz w:val="24"/>
          <w:szCs w:val="24"/>
        </w:rPr>
      </w:pPr>
      <w:r w:rsidRPr="00D21406">
        <w:rPr>
          <w:rFonts w:ascii="Times New Roman" w:hAnsi="Times New Roman"/>
          <w:sz w:val="24"/>
          <w:szCs w:val="24"/>
        </w:rPr>
        <w:t xml:space="preserve"> </w:t>
      </w:r>
      <w:bookmarkEnd w:id="354"/>
    </w:p>
    <w:p w:rsidR="00E37112" w:rsidRPr="0074639E" w:rsidRDefault="003A0E15" w:rsidP="00401D76">
      <w:pPr>
        <w:tabs>
          <w:tab w:val="left" w:pos="5670"/>
        </w:tabs>
        <w:spacing w:line="480" w:lineRule="auto"/>
        <w:jc w:val="both"/>
        <w:rPr>
          <w:rFonts w:ascii="Times New Roman" w:hAnsi="Times New Roman"/>
          <w:sz w:val="24"/>
          <w:szCs w:val="24"/>
        </w:rPr>
      </w:pPr>
      <w:r w:rsidRPr="0044647A">
        <w:rPr>
          <w:rFonts w:ascii="Times New Roman" w:hAnsi="Times New Roman"/>
          <w:sz w:val="24"/>
          <w:szCs w:val="24"/>
        </w:rPr>
        <w:t xml:space="preserve">This study was conducted by use of both primary and secondary data collection </w:t>
      </w:r>
      <w:r w:rsidR="00BD6683">
        <w:rPr>
          <w:rFonts w:ascii="Times New Roman" w:hAnsi="Times New Roman"/>
          <w:sz w:val="24"/>
          <w:szCs w:val="24"/>
        </w:rPr>
        <w:t>approaches</w:t>
      </w:r>
      <w:r w:rsidRPr="0044647A">
        <w:rPr>
          <w:rFonts w:ascii="Times New Roman" w:hAnsi="Times New Roman"/>
          <w:sz w:val="24"/>
          <w:szCs w:val="24"/>
        </w:rPr>
        <w:t xml:space="preserve">. </w:t>
      </w:r>
      <w:r w:rsidR="00775E55" w:rsidRPr="0074639E">
        <w:rPr>
          <w:rFonts w:ascii="Times New Roman" w:hAnsi="Times New Roman"/>
          <w:sz w:val="24"/>
          <w:szCs w:val="24"/>
        </w:rPr>
        <w:t xml:space="preserve">A </w:t>
      </w:r>
      <w:r w:rsidR="00BD6683">
        <w:rPr>
          <w:rFonts w:ascii="Times New Roman" w:hAnsi="Times New Roman"/>
          <w:sz w:val="24"/>
          <w:szCs w:val="24"/>
        </w:rPr>
        <w:t>mixture</w:t>
      </w:r>
      <w:r w:rsidR="00775E55" w:rsidRPr="0074639E">
        <w:rPr>
          <w:rFonts w:ascii="Times New Roman" w:hAnsi="Times New Roman"/>
          <w:sz w:val="24"/>
          <w:szCs w:val="24"/>
        </w:rPr>
        <w:t xml:space="preserve"> of data collection </w:t>
      </w:r>
      <w:r w:rsidR="00BD6683">
        <w:rPr>
          <w:rFonts w:ascii="Times New Roman" w:hAnsi="Times New Roman"/>
          <w:sz w:val="24"/>
          <w:szCs w:val="24"/>
        </w:rPr>
        <w:t>approache</w:t>
      </w:r>
      <w:r w:rsidR="00775E55" w:rsidRPr="0074639E">
        <w:rPr>
          <w:rFonts w:ascii="Times New Roman" w:hAnsi="Times New Roman"/>
          <w:sz w:val="24"/>
          <w:szCs w:val="24"/>
        </w:rPr>
        <w:t>s including qu</w:t>
      </w:r>
      <w:r w:rsidR="00E56129">
        <w:rPr>
          <w:rFonts w:ascii="Times New Roman" w:hAnsi="Times New Roman"/>
          <w:sz w:val="24"/>
          <w:szCs w:val="24"/>
        </w:rPr>
        <w:t>estionnaires</w:t>
      </w:r>
      <w:r w:rsidR="00BD5178">
        <w:rPr>
          <w:rFonts w:ascii="Times New Roman" w:hAnsi="Times New Roman"/>
          <w:sz w:val="24"/>
          <w:szCs w:val="24"/>
        </w:rPr>
        <w:t xml:space="preserve"> and structured</w:t>
      </w:r>
      <w:r w:rsidR="00E56129">
        <w:rPr>
          <w:rFonts w:ascii="Times New Roman" w:hAnsi="Times New Roman"/>
          <w:sz w:val="24"/>
          <w:szCs w:val="24"/>
        </w:rPr>
        <w:t xml:space="preserve"> interviews was</w:t>
      </w:r>
      <w:r w:rsidR="00775E55" w:rsidRPr="0074639E">
        <w:rPr>
          <w:rFonts w:ascii="Times New Roman" w:hAnsi="Times New Roman"/>
          <w:sz w:val="24"/>
          <w:szCs w:val="24"/>
        </w:rPr>
        <w:t xml:space="preserve"> used to collect data </w:t>
      </w:r>
      <w:r w:rsidR="00BD5178">
        <w:rPr>
          <w:rFonts w:ascii="Times New Roman" w:hAnsi="Times New Roman"/>
          <w:sz w:val="24"/>
          <w:szCs w:val="24"/>
        </w:rPr>
        <w:t xml:space="preserve"> from the sampled respondents. </w:t>
      </w:r>
      <w:r w:rsidR="00401D76" w:rsidRPr="0044647A">
        <w:rPr>
          <w:rFonts w:ascii="Times New Roman" w:hAnsi="Times New Roman"/>
          <w:sz w:val="24"/>
          <w:szCs w:val="24"/>
        </w:rPr>
        <w:t xml:space="preserve">Primary data was collected through </w:t>
      </w:r>
      <w:r w:rsidR="00BD6683" w:rsidRPr="0044647A">
        <w:rPr>
          <w:rFonts w:ascii="Times New Roman" w:hAnsi="Times New Roman"/>
          <w:sz w:val="24"/>
          <w:szCs w:val="24"/>
        </w:rPr>
        <w:t>prearranged</w:t>
      </w:r>
      <w:r w:rsidR="00401D76" w:rsidRPr="0044647A">
        <w:rPr>
          <w:rFonts w:ascii="Times New Roman" w:hAnsi="Times New Roman"/>
          <w:sz w:val="24"/>
          <w:szCs w:val="24"/>
        </w:rPr>
        <w:t xml:space="preserve"> interviews and questionnaires </w:t>
      </w:r>
      <w:r w:rsidR="00BD6683">
        <w:rPr>
          <w:rFonts w:ascii="Times New Roman" w:hAnsi="Times New Roman"/>
          <w:sz w:val="24"/>
          <w:szCs w:val="24"/>
        </w:rPr>
        <w:t>given</w:t>
      </w:r>
      <w:r w:rsidR="00401D76" w:rsidRPr="0044647A">
        <w:rPr>
          <w:rFonts w:ascii="Times New Roman" w:hAnsi="Times New Roman"/>
          <w:sz w:val="24"/>
          <w:szCs w:val="24"/>
        </w:rPr>
        <w:t xml:space="preserve"> to selected respondents</w:t>
      </w:r>
      <w:r w:rsidR="00401D76">
        <w:rPr>
          <w:rFonts w:ascii="Times New Roman" w:hAnsi="Times New Roman"/>
          <w:sz w:val="24"/>
          <w:szCs w:val="24"/>
        </w:rPr>
        <w:t xml:space="preserve"> while </w:t>
      </w:r>
      <w:r w:rsidR="00BD6683">
        <w:rPr>
          <w:rFonts w:ascii="Times New Roman" w:hAnsi="Times New Roman"/>
          <w:sz w:val="24"/>
          <w:szCs w:val="24"/>
        </w:rPr>
        <w:t>s</w:t>
      </w:r>
      <w:r w:rsidR="00401D76" w:rsidRPr="0044647A">
        <w:rPr>
          <w:rFonts w:ascii="Times New Roman" w:hAnsi="Times New Roman"/>
          <w:sz w:val="24"/>
          <w:szCs w:val="24"/>
        </w:rPr>
        <w:t>econdary data was collected from PPDA</w:t>
      </w:r>
      <w:r w:rsidR="00401D76">
        <w:rPr>
          <w:rFonts w:ascii="Times New Roman" w:hAnsi="Times New Roman"/>
          <w:sz w:val="24"/>
          <w:szCs w:val="24"/>
        </w:rPr>
        <w:t>, KCCA and UNRA</w:t>
      </w:r>
      <w:r w:rsidR="00401D76" w:rsidRPr="0044647A">
        <w:rPr>
          <w:rFonts w:ascii="Times New Roman" w:hAnsi="Times New Roman"/>
          <w:sz w:val="24"/>
          <w:szCs w:val="24"/>
        </w:rPr>
        <w:t xml:space="preserve"> reports</w:t>
      </w:r>
      <w:r w:rsidR="00401D76">
        <w:rPr>
          <w:rFonts w:ascii="Times New Roman" w:hAnsi="Times New Roman"/>
          <w:sz w:val="24"/>
          <w:szCs w:val="24"/>
        </w:rPr>
        <w:t xml:space="preserve"> </w:t>
      </w:r>
      <w:r w:rsidR="00401D76" w:rsidRPr="0044647A">
        <w:rPr>
          <w:rFonts w:ascii="Times New Roman" w:hAnsi="Times New Roman"/>
          <w:sz w:val="24"/>
          <w:szCs w:val="24"/>
        </w:rPr>
        <w:t>and other relevant pr</w:t>
      </w:r>
      <w:r w:rsidR="00401D76">
        <w:rPr>
          <w:rFonts w:ascii="Times New Roman" w:hAnsi="Times New Roman"/>
          <w:sz w:val="24"/>
          <w:szCs w:val="24"/>
        </w:rPr>
        <w:t>ocurement documents</w:t>
      </w:r>
    </w:p>
    <w:p w:rsidR="00775E55" w:rsidRDefault="00D21406" w:rsidP="00D21406">
      <w:pPr>
        <w:pStyle w:val="Heading2"/>
        <w:rPr>
          <w:rFonts w:ascii="Times New Roman" w:hAnsi="Times New Roman"/>
          <w:color w:val="auto"/>
          <w:sz w:val="24"/>
          <w:szCs w:val="24"/>
        </w:rPr>
      </w:pPr>
      <w:bookmarkStart w:id="355" w:name="_Toc491354455"/>
      <w:bookmarkStart w:id="356" w:name="_Toc497142741"/>
      <w:bookmarkStart w:id="357" w:name="_Toc457838309"/>
      <w:r w:rsidRPr="00D21406">
        <w:rPr>
          <w:rFonts w:ascii="Times New Roman" w:hAnsi="Times New Roman"/>
          <w:color w:val="auto"/>
          <w:sz w:val="24"/>
          <w:szCs w:val="24"/>
        </w:rPr>
        <w:lastRenderedPageBreak/>
        <w:t>3.6</w:t>
      </w:r>
      <w:r w:rsidR="00336F53">
        <w:rPr>
          <w:rFonts w:ascii="Times New Roman" w:hAnsi="Times New Roman"/>
          <w:color w:val="auto"/>
          <w:sz w:val="24"/>
          <w:szCs w:val="24"/>
        </w:rPr>
        <w:tab/>
      </w:r>
      <w:r w:rsidR="00775E55" w:rsidRPr="00D21406">
        <w:rPr>
          <w:rFonts w:ascii="Times New Roman" w:hAnsi="Times New Roman"/>
          <w:color w:val="auto"/>
          <w:sz w:val="24"/>
          <w:szCs w:val="24"/>
        </w:rPr>
        <w:t xml:space="preserve"> Data Collection Instrument</w:t>
      </w:r>
      <w:bookmarkEnd w:id="355"/>
      <w:r w:rsidRPr="00D21406">
        <w:rPr>
          <w:rFonts w:ascii="Times New Roman" w:hAnsi="Times New Roman"/>
          <w:color w:val="auto"/>
          <w:sz w:val="24"/>
          <w:szCs w:val="24"/>
        </w:rPr>
        <w:t>s</w:t>
      </w:r>
      <w:bookmarkEnd w:id="356"/>
    </w:p>
    <w:p w:rsidR="00D21406" w:rsidRPr="00D21406" w:rsidRDefault="00D21406" w:rsidP="00D21406">
      <w:pPr>
        <w:spacing w:after="0"/>
        <w:rPr>
          <w:lang w:bidi="en-US"/>
        </w:rPr>
      </w:pPr>
    </w:p>
    <w:p w:rsidR="00775E55" w:rsidRPr="00E81406" w:rsidRDefault="00D21406" w:rsidP="00412F32">
      <w:pPr>
        <w:spacing w:line="480" w:lineRule="auto"/>
        <w:jc w:val="both"/>
        <w:rPr>
          <w:rFonts w:ascii="Times New Roman" w:hAnsi="Times New Roman"/>
          <w:b/>
          <w:sz w:val="24"/>
        </w:rPr>
      </w:pPr>
      <w:r>
        <w:rPr>
          <w:rFonts w:ascii="Times New Roman" w:hAnsi="Times New Roman"/>
          <w:b/>
          <w:sz w:val="24"/>
        </w:rPr>
        <w:t>3.6</w:t>
      </w:r>
      <w:r w:rsidR="00775E55" w:rsidRPr="00E81406">
        <w:rPr>
          <w:rFonts w:ascii="Times New Roman" w:hAnsi="Times New Roman"/>
          <w:b/>
          <w:sz w:val="24"/>
        </w:rPr>
        <w:t xml:space="preserve">.1 </w:t>
      </w:r>
      <w:r w:rsidR="00336F53">
        <w:rPr>
          <w:rFonts w:ascii="Times New Roman" w:hAnsi="Times New Roman"/>
          <w:b/>
          <w:sz w:val="24"/>
        </w:rPr>
        <w:tab/>
      </w:r>
      <w:r w:rsidR="00775E55" w:rsidRPr="00E81406">
        <w:rPr>
          <w:rFonts w:ascii="Times New Roman" w:hAnsi="Times New Roman"/>
          <w:b/>
          <w:sz w:val="24"/>
        </w:rPr>
        <w:t>Questionnaires</w:t>
      </w:r>
      <w:bookmarkEnd w:id="357"/>
    </w:p>
    <w:p w:rsidR="00130E1D" w:rsidRPr="0074639E" w:rsidRDefault="00775E55" w:rsidP="008E5E6D">
      <w:pPr>
        <w:pStyle w:val="Default"/>
        <w:spacing w:after="200" w:line="480" w:lineRule="auto"/>
        <w:jc w:val="both"/>
        <w:rPr>
          <w:color w:val="auto"/>
        </w:rPr>
      </w:pPr>
      <w:r w:rsidRPr="0074639E">
        <w:rPr>
          <w:color w:val="auto"/>
        </w:rPr>
        <w:t xml:space="preserve">One of the most common </w:t>
      </w:r>
      <w:r w:rsidR="00F02623">
        <w:rPr>
          <w:color w:val="auto"/>
        </w:rPr>
        <w:t>approache</w:t>
      </w:r>
      <w:r w:rsidRPr="0074639E">
        <w:rPr>
          <w:color w:val="auto"/>
        </w:rPr>
        <w:t xml:space="preserve">s of data </w:t>
      </w:r>
      <w:r w:rsidR="00F02623" w:rsidRPr="0074639E">
        <w:rPr>
          <w:color w:val="auto"/>
        </w:rPr>
        <w:t>compilation</w:t>
      </w:r>
      <w:r w:rsidRPr="0074639E">
        <w:rPr>
          <w:color w:val="auto"/>
        </w:rPr>
        <w:t xml:space="preserve"> is t</w:t>
      </w:r>
      <w:r w:rsidR="00F02623">
        <w:rPr>
          <w:color w:val="auto"/>
        </w:rPr>
        <w:t>he</w:t>
      </w:r>
      <w:r w:rsidRPr="0074639E">
        <w:rPr>
          <w:color w:val="auto"/>
        </w:rPr>
        <w:t xml:space="preserve"> use</w:t>
      </w:r>
      <w:r w:rsidR="00F02623">
        <w:rPr>
          <w:color w:val="auto"/>
        </w:rPr>
        <w:t xml:space="preserve"> of</w:t>
      </w:r>
      <w:r w:rsidRPr="0074639E">
        <w:rPr>
          <w:color w:val="auto"/>
        </w:rPr>
        <w:t xml:space="preserve"> questionnaires. </w:t>
      </w:r>
      <w:r w:rsidR="00C41B11">
        <w:rPr>
          <w:color w:val="auto"/>
        </w:rPr>
        <w:t>This</w:t>
      </w:r>
      <w:r w:rsidRPr="0074639E">
        <w:rPr>
          <w:color w:val="auto"/>
        </w:rPr>
        <w:t xml:space="preserve"> </w:t>
      </w:r>
      <w:r w:rsidR="00B47678">
        <w:rPr>
          <w:color w:val="auto"/>
        </w:rPr>
        <w:t xml:space="preserve">is </w:t>
      </w:r>
      <w:r w:rsidR="00C41B11">
        <w:rPr>
          <w:color w:val="auto"/>
        </w:rPr>
        <w:t>partly because questionnaires</w:t>
      </w:r>
      <w:r w:rsidR="00B47678">
        <w:rPr>
          <w:color w:val="auto"/>
        </w:rPr>
        <w:t xml:space="preserve"> are </w:t>
      </w:r>
      <w:r w:rsidRPr="0074639E">
        <w:rPr>
          <w:color w:val="auto"/>
        </w:rPr>
        <w:t xml:space="preserve">easy to construct, extremely </w:t>
      </w:r>
      <w:r w:rsidR="00F02623">
        <w:rPr>
          <w:color w:val="auto"/>
        </w:rPr>
        <w:t>flexible</w:t>
      </w:r>
      <w:r w:rsidRPr="0074639E">
        <w:rPr>
          <w:color w:val="auto"/>
        </w:rPr>
        <w:t xml:space="preserve"> and </w:t>
      </w:r>
      <w:r w:rsidR="00C41B11">
        <w:rPr>
          <w:color w:val="auto"/>
        </w:rPr>
        <w:t xml:space="preserve">can assist in </w:t>
      </w:r>
      <w:r w:rsidR="00F02623">
        <w:rPr>
          <w:color w:val="auto"/>
        </w:rPr>
        <w:t>collecting</w:t>
      </w:r>
      <w:r w:rsidRPr="0074639E">
        <w:rPr>
          <w:color w:val="auto"/>
        </w:rPr>
        <w:t xml:space="preserve"> a large amount of </w:t>
      </w:r>
      <w:r w:rsidR="00F02623">
        <w:rPr>
          <w:color w:val="auto"/>
        </w:rPr>
        <w:t>data</w:t>
      </w:r>
      <w:r w:rsidRPr="0074639E">
        <w:rPr>
          <w:color w:val="auto"/>
        </w:rPr>
        <w:t xml:space="preserve"> quickly </w:t>
      </w:r>
      <w:r w:rsidRPr="0074639E">
        <w:rPr>
          <w:color w:val="auto"/>
          <w:shd w:val="clear" w:color="auto" w:fill="FFFFFF"/>
        </w:rPr>
        <w:t>(Dornyei &amp;</w:t>
      </w:r>
      <w:r w:rsidR="00291C7A">
        <w:rPr>
          <w:color w:val="auto"/>
          <w:shd w:val="clear" w:color="auto" w:fill="FFFFFF"/>
        </w:rPr>
        <w:t xml:space="preserve"> </w:t>
      </w:r>
      <w:r w:rsidRPr="0074639E">
        <w:rPr>
          <w:color w:val="auto"/>
          <w:shd w:val="clear" w:color="auto" w:fill="FFFFFF"/>
        </w:rPr>
        <w:t>Taguchi, 2009)</w:t>
      </w:r>
      <w:r w:rsidRPr="0074639E">
        <w:rPr>
          <w:color w:val="auto"/>
        </w:rPr>
        <w:t>.</w:t>
      </w:r>
      <w:r w:rsidR="00276AD4">
        <w:rPr>
          <w:color w:val="auto"/>
        </w:rPr>
        <w:t xml:space="preserve"> </w:t>
      </w:r>
      <w:r w:rsidR="00C41B11">
        <w:rPr>
          <w:rFonts w:eastAsia="Batang"/>
          <w:color w:val="auto"/>
        </w:rPr>
        <w:t>In addition, a</w:t>
      </w:r>
      <w:r w:rsidR="0019131C" w:rsidRPr="0074639E">
        <w:rPr>
          <w:rFonts w:eastAsia="Batang"/>
          <w:color w:val="auto"/>
        </w:rPr>
        <w:t xml:space="preserve"> questionnaire is a research </w:t>
      </w:r>
      <w:r w:rsidR="00BC6184" w:rsidRPr="0074639E">
        <w:rPr>
          <w:rFonts w:eastAsia="Batang"/>
          <w:color w:val="auto"/>
        </w:rPr>
        <w:t>tool</w:t>
      </w:r>
      <w:r w:rsidR="0019131C" w:rsidRPr="0074639E">
        <w:rPr>
          <w:rFonts w:eastAsia="Batang"/>
          <w:color w:val="auto"/>
        </w:rPr>
        <w:t xml:space="preserve"> that contains a set of questions on </w:t>
      </w:r>
      <w:r w:rsidR="00BC6184" w:rsidRPr="0074639E">
        <w:rPr>
          <w:rFonts w:eastAsia="Batang"/>
          <w:color w:val="auto"/>
        </w:rPr>
        <w:t>clear</w:t>
      </w:r>
      <w:r w:rsidR="0019131C" w:rsidRPr="0074639E">
        <w:rPr>
          <w:rFonts w:eastAsia="Batang"/>
          <w:color w:val="auto"/>
        </w:rPr>
        <w:t xml:space="preserve"> issues under study that are put to respondents for answering on a self-administered basis </w:t>
      </w:r>
      <w:r w:rsidR="0019131C" w:rsidRPr="0074639E">
        <w:rPr>
          <w:color w:val="auto"/>
        </w:rPr>
        <w:t>(Saunders et al., 2007).</w:t>
      </w:r>
      <w:r w:rsidR="008E5E6D" w:rsidRPr="008E5E6D">
        <w:rPr>
          <w:color w:val="auto"/>
        </w:rPr>
        <w:t xml:space="preserve"> </w:t>
      </w:r>
      <w:r w:rsidR="00AE6922">
        <w:rPr>
          <w:color w:val="auto"/>
        </w:rPr>
        <w:t>T</w:t>
      </w:r>
      <w:r w:rsidR="008E5E6D" w:rsidRPr="0074639E">
        <w:rPr>
          <w:color w:val="auto"/>
        </w:rPr>
        <w:t>he respondents</w:t>
      </w:r>
      <w:r w:rsidR="008E5E6D">
        <w:rPr>
          <w:color w:val="auto"/>
        </w:rPr>
        <w:t>’</w:t>
      </w:r>
      <w:r w:rsidR="008E5E6D" w:rsidRPr="0074639E">
        <w:rPr>
          <w:color w:val="auto"/>
        </w:rPr>
        <w:t xml:space="preserve"> anonymity makes them share </w:t>
      </w:r>
      <w:r w:rsidR="00BC6184">
        <w:rPr>
          <w:color w:val="auto"/>
        </w:rPr>
        <w:t>data</w:t>
      </w:r>
      <w:r w:rsidR="008E5E6D" w:rsidRPr="0074639E">
        <w:rPr>
          <w:color w:val="auto"/>
        </w:rPr>
        <w:t xml:space="preserve"> more easily. Questionnaires ar</w:t>
      </w:r>
      <w:r w:rsidR="00BC6184">
        <w:rPr>
          <w:color w:val="auto"/>
        </w:rPr>
        <w:t xml:space="preserve">e also a cost effective way of collecting </w:t>
      </w:r>
      <w:r w:rsidR="008E5E6D" w:rsidRPr="0074639E">
        <w:rPr>
          <w:color w:val="auto"/>
        </w:rPr>
        <w:t>data and time efficient. (</w:t>
      </w:r>
      <w:r w:rsidR="008E5E6D" w:rsidRPr="0074639E">
        <w:rPr>
          <w:rStyle w:val="Strong"/>
          <w:b w:val="0"/>
          <w:color w:val="auto"/>
          <w:shd w:val="clear" w:color="auto" w:fill="FFFFFF"/>
        </w:rPr>
        <w:t>Zohrabi</w:t>
      </w:r>
      <w:r w:rsidR="007D4CDA">
        <w:rPr>
          <w:rStyle w:val="Strong"/>
          <w:b w:val="0"/>
          <w:color w:val="auto"/>
          <w:shd w:val="clear" w:color="auto" w:fill="FFFFFF"/>
        </w:rPr>
        <w:t>,</w:t>
      </w:r>
      <w:r w:rsidR="008E5E6D" w:rsidRPr="0074639E">
        <w:rPr>
          <w:rStyle w:val="Strong"/>
          <w:b w:val="0"/>
          <w:color w:val="auto"/>
          <w:shd w:val="clear" w:color="auto" w:fill="FFFFFF"/>
        </w:rPr>
        <w:t xml:space="preserve"> 2013)</w:t>
      </w:r>
      <w:r w:rsidR="008E5E6D" w:rsidRPr="0074639E">
        <w:rPr>
          <w:color w:val="auto"/>
        </w:rPr>
        <w:t>.</w:t>
      </w:r>
      <w:r w:rsidR="008E5E6D" w:rsidRPr="008E5E6D">
        <w:rPr>
          <w:color w:val="auto"/>
        </w:rPr>
        <w:t xml:space="preserve"> </w:t>
      </w:r>
      <w:r w:rsidR="008E5E6D">
        <w:rPr>
          <w:color w:val="auto"/>
        </w:rPr>
        <w:t xml:space="preserve">The </w:t>
      </w:r>
      <w:r w:rsidR="008E5E6D" w:rsidRPr="0074639E">
        <w:rPr>
          <w:color w:val="auto"/>
        </w:rPr>
        <w:t>questionnaires</w:t>
      </w:r>
      <w:r w:rsidR="008E5E6D">
        <w:rPr>
          <w:color w:val="auto"/>
        </w:rPr>
        <w:t xml:space="preserve"> used for this study  included a five point Likert scale that was</w:t>
      </w:r>
      <w:r w:rsidR="00BC6184">
        <w:rPr>
          <w:color w:val="auto"/>
        </w:rPr>
        <w:t xml:space="preserve"> used to simplify</w:t>
      </w:r>
      <w:r w:rsidR="008E5E6D" w:rsidRPr="0074639E">
        <w:rPr>
          <w:color w:val="auto"/>
        </w:rPr>
        <w:t xml:space="preserve"> data processing and analysis</w:t>
      </w:r>
      <w:r w:rsidR="008E5E6D">
        <w:rPr>
          <w:color w:val="auto"/>
        </w:rPr>
        <w:t>.</w:t>
      </w:r>
    </w:p>
    <w:p w:rsidR="00775E55" w:rsidRPr="00E81406" w:rsidRDefault="00D21406" w:rsidP="00412F32">
      <w:pPr>
        <w:spacing w:line="480" w:lineRule="auto"/>
        <w:jc w:val="both"/>
        <w:rPr>
          <w:rFonts w:ascii="Times New Roman" w:hAnsi="Times New Roman"/>
          <w:b/>
          <w:sz w:val="24"/>
        </w:rPr>
      </w:pPr>
      <w:bookmarkStart w:id="358" w:name="_Toc457838310"/>
      <w:r>
        <w:rPr>
          <w:rFonts w:ascii="Times New Roman" w:hAnsi="Times New Roman"/>
          <w:b/>
          <w:sz w:val="24"/>
        </w:rPr>
        <w:t>3.6</w:t>
      </w:r>
      <w:r w:rsidR="00775E55" w:rsidRPr="00E81406">
        <w:rPr>
          <w:rFonts w:ascii="Times New Roman" w:hAnsi="Times New Roman"/>
          <w:b/>
          <w:sz w:val="24"/>
        </w:rPr>
        <w:t xml:space="preserve">.2 </w:t>
      </w:r>
      <w:r w:rsidR="00336F53">
        <w:rPr>
          <w:rFonts w:ascii="Times New Roman" w:hAnsi="Times New Roman"/>
          <w:b/>
          <w:sz w:val="24"/>
        </w:rPr>
        <w:tab/>
      </w:r>
      <w:r w:rsidR="00775E55" w:rsidRPr="00E81406">
        <w:rPr>
          <w:rFonts w:ascii="Times New Roman" w:hAnsi="Times New Roman"/>
          <w:b/>
          <w:sz w:val="24"/>
        </w:rPr>
        <w:t>Interviews</w:t>
      </w:r>
      <w:bookmarkEnd w:id="358"/>
    </w:p>
    <w:p w:rsidR="00775E55" w:rsidRDefault="00775E55" w:rsidP="00412F32">
      <w:pPr>
        <w:spacing w:line="480" w:lineRule="auto"/>
        <w:jc w:val="both"/>
        <w:rPr>
          <w:rFonts w:ascii="Times New Roman" w:hAnsi="Times New Roman"/>
          <w:sz w:val="24"/>
          <w:szCs w:val="24"/>
        </w:rPr>
      </w:pPr>
      <w:r w:rsidRPr="0074639E">
        <w:rPr>
          <w:rFonts w:ascii="Times New Roman" w:hAnsi="Times New Roman"/>
          <w:sz w:val="24"/>
          <w:szCs w:val="24"/>
        </w:rPr>
        <w:t xml:space="preserve">Research interviews are </w:t>
      </w:r>
      <w:r w:rsidR="003425A0" w:rsidRPr="0074639E">
        <w:rPr>
          <w:rFonts w:ascii="Times New Roman" w:hAnsi="Times New Roman"/>
          <w:sz w:val="24"/>
          <w:szCs w:val="24"/>
        </w:rPr>
        <w:t>essential</w:t>
      </w:r>
      <w:r w:rsidR="003425A0">
        <w:rPr>
          <w:rFonts w:ascii="Times New Roman" w:hAnsi="Times New Roman"/>
          <w:sz w:val="24"/>
          <w:szCs w:val="24"/>
        </w:rPr>
        <w:t xml:space="preserve"> sources of information</w:t>
      </w:r>
      <w:r w:rsidRPr="0074639E">
        <w:rPr>
          <w:rFonts w:ascii="Times New Roman" w:hAnsi="Times New Roman"/>
          <w:sz w:val="24"/>
          <w:szCs w:val="24"/>
        </w:rPr>
        <w:t xml:space="preserve"> in social research (</w:t>
      </w:r>
      <w:r w:rsidRPr="0074639E">
        <w:rPr>
          <w:rFonts w:ascii="Times New Roman" w:hAnsi="Times New Roman"/>
          <w:sz w:val="24"/>
          <w:szCs w:val="24"/>
          <w:shd w:val="clear" w:color="auto" w:fill="FFFFFF"/>
        </w:rPr>
        <w:t>Hiller and DiLuzio, 2004)</w:t>
      </w:r>
      <w:r w:rsidRPr="0074639E">
        <w:rPr>
          <w:rFonts w:ascii="Times New Roman" w:hAnsi="Times New Roman"/>
          <w:sz w:val="24"/>
          <w:szCs w:val="24"/>
        </w:rPr>
        <w:t xml:space="preserve">. </w:t>
      </w:r>
      <w:r w:rsidR="0000617D">
        <w:rPr>
          <w:rFonts w:ascii="Times New Roman" w:hAnsi="Times New Roman"/>
          <w:sz w:val="24"/>
          <w:szCs w:val="24"/>
        </w:rPr>
        <w:t>They can</w:t>
      </w:r>
      <w:r w:rsidR="00237111" w:rsidRPr="00F62C0B">
        <w:rPr>
          <w:rFonts w:ascii="Times New Roman" w:hAnsi="Times New Roman"/>
          <w:sz w:val="24"/>
          <w:szCs w:val="24"/>
        </w:rPr>
        <w:t xml:space="preserve"> </w:t>
      </w:r>
      <w:r w:rsidR="003425A0" w:rsidRPr="00F62C0B">
        <w:rPr>
          <w:rFonts w:ascii="Times New Roman" w:hAnsi="Times New Roman"/>
          <w:sz w:val="24"/>
          <w:szCs w:val="24"/>
        </w:rPr>
        <w:t>surmount</w:t>
      </w:r>
      <w:r w:rsidR="00237111" w:rsidRPr="00F62C0B">
        <w:rPr>
          <w:rFonts w:ascii="Times New Roman" w:hAnsi="Times New Roman"/>
          <w:sz w:val="24"/>
          <w:szCs w:val="24"/>
        </w:rPr>
        <w:t xml:space="preserve"> the poor response rates of a questionnaire survey and </w:t>
      </w:r>
      <w:r w:rsidR="00AE6922">
        <w:rPr>
          <w:rFonts w:ascii="Times New Roman" w:hAnsi="Times New Roman"/>
          <w:sz w:val="24"/>
          <w:szCs w:val="24"/>
        </w:rPr>
        <w:t>enable the</w:t>
      </w:r>
      <w:r w:rsidR="00237111" w:rsidRPr="00F62C0B">
        <w:rPr>
          <w:rFonts w:ascii="Times New Roman" w:hAnsi="Times New Roman"/>
          <w:sz w:val="24"/>
          <w:szCs w:val="24"/>
        </w:rPr>
        <w:t xml:space="preserve"> </w:t>
      </w:r>
      <w:r w:rsidR="003425A0" w:rsidRPr="00F62C0B">
        <w:rPr>
          <w:rFonts w:ascii="Times New Roman" w:hAnsi="Times New Roman"/>
          <w:sz w:val="24"/>
          <w:szCs w:val="24"/>
        </w:rPr>
        <w:t>investigation</w:t>
      </w:r>
      <w:r w:rsidR="00237111" w:rsidRPr="00F62C0B">
        <w:rPr>
          <w:rFonts w:ascii="Times New Roman" w:hAnsi="Times New Roman"/>
          <w:sz w:val="24"/>
          <w:szCs w:val="24"/>
        </w:rPr>
        <w:t xml:space="preserve"> of attitude</w:t>
      </w:r>
      <w:r w:rsidR="00237111">
        <w:rPr>
          <w:rFonts w:ascii="Times New Roman" w:hAnsi="Times New Roman"/>
          <w:sz w:val="24"/>
          <w:szCs w:val="24"/>
        </w:rPr>
        <w:t xml:space="preserve">s, values, beliefs and motives </w:t>
      </w:r>
      <w:r w:rsidR="00237111" w:rsidRPr="00F62C0B">
        <w:rPr>
          <w:rFonts w:ascii="Times New Roman" w:hAnsi="Times New Roman"/>
          <w:sz w:val="24"/>
          <w:szCs w:val="24"/>
        </w:rPr>
        <w:t>(</w:t>
      </w:r>
      <w:r w:rsidR="00316480" w:rsidRPr="00316480">
        <w:rPr>
          <w:rFonts w:ascii="Times New Roman" w:hAnsi="Times New Roman"/>
          <w:sz w:val="24"/>
          <w:szCs w:val="24"/>
          <w:shd w:val="clear" w:color="auto" w:fill="FFFFFF"/>
        </w:rPr>
        <w:t xml:space="preserve">Barriball </w:t>
      </w:r>
      <w:r w:rsidR="00237111" w:rsidRPr="00316480">
        <w:rPr>
          <w:rFonts w:ascii="Times New Roman" w:hAnsi="Times New Roman"/>
          <w:sz w:val="24"/>
          <w:szCs w:val="24"/>
          <w:shd w:val="clear" w:color="auto" w:fill="FFFFFF"/>
        </w:rPr>
        <w:t>and While, 1994)</w:t>
      </w:r>
      <w:r w:rsidR="00237111" w:rsidRPr="00316480">
        <w:rPr>
          <w:rFonts w:ascii="Times New Roman" w:hAnsi="Times New Roman"/>
          <w:sz w:val="24"/>
          <w:szCs w:val="24"/>
        </w:rPr>
        <w:t xml:space="preserve">. </w:t>
      </w:r>
      <w:r w:rsidR="00A406E3">
        <w:rPr>
          <w:rFonts w:ascii="Times New Roman" w:hAnsi="Times New Roman"/>
          <w:sz w:val="24"/>
          <w:szCs w:val="24"/>
        </w:rPr>
        <w:t>According to Dawson (2009</w:t>
      </w:r>
      <w:r w:rsidR="00237111" w:rsidRPr="0074639E">
        <w:rPr>
          <w:rFonts w:ascii="Times New Roman" w:hAnsi="Times New Roman"/>
          <w:sz w:val="24"/>
          <w:szCs w:val="24"/>
        </w:rPr>
        <w:t xml:space="preserve">) interview is a personal </w:t>
      </w:r>
      <w:r w:rsidR="00F82EEC" w:rsidRPr="0074639E">
        <w:rPr>
          <w:rFonts w:ascii="Times New Roman" w:hAnsi="Times New Roman"/>
          <w:sz w:val="24"/>
          <w:szCs w:val="24"/>
        </w:rPr>
        <w:t>examination</w:t>
      </w:r>
      <w:r w:rsidR="00237111" w:rsidRPr="0074639E">
        <w:rPr>
          <w:rFonts w:ascii="Times New Roman" w:hAnsi="Times New Roman"/>
          <w:sz w:val="24"/>
          <w:szCs w:val="24"/>
        </w:rPr>
        <w:t xml:space="preserve"> </w:t>
      </w:r>
      <w:r w:rsidR="0000617D">
        <w:rPr>
          <w:rFonts w:ascii="Times New Roman" w:hAnsi="Times New Roman"/>
          <w:sz w:val="24"/>
          <w:szCs w:val="24"/>
        </w:rPr>
        <w:t xml:space="preserve">where the person conducting the interview tries </w:t>
      </w:r>
      <w:r w:rsidR="00237111" w:rsidRPr="0074639E">
        <w:rPr>
          <w:rFonts w:ascii="Times New Roman" w:hAnsi="Times New Roman"/>
          <w:sz w:val="24"/>
          <w:szCs w:val="24"/>
        </w:rPr>
        <w:t xml:space="preserve"> to get the respondents to talk </w:t>
      </w:r>
      <w:r w:rsidR="00F82EEC" w:rsidRPr="0074639E">
        <w:rPr>
          <w:rFonts w:ascii="Times New Roman" w:hAnsi="Times New Roman"/>
          <w:sz w:val="24"/>
          <w:szCs w:val="24"/>
        </w:rPr>
        <w:t>unreservedly</w:t>
      </w:r>
      <w:r w:rsidR="00237111" w:rsidRPr="0074639E">
        <w:rPr>
          <w:rFonts w:ascii="Times New Roman" w:hAnsi="Times New Roman"/>
          <w:sz w:val="24"/>
          <w:szCs w:val="24"/>
        </w:rPr>
        <w:t xml:space="preserve"> about the subject of interest</w:t>
      </w:r>
      <w:r w:rsidR="00237111">
        <w:rPr>
          <w:rFonts w:ascii="Times New Roman" w:hAnsi="Times New Roman"/>
          <w:sz w:val="24"/>
          <w:szCs w:val="24"/>
        </w:rPr>
        <w:t xml:space="preserve">. Interviews were </w:t>
      </w:r>
      <w:r w:rsidR="00237111" w:rsidRPr="0074639E">
        <w:rPr>
          <w:rFonts w:ascii="Times New Roman" w:hAnsi="Times New Roman"/>
          <w:sz w:val="24"/>
          <w:szCs w:val="24"/>
        </w:rPr>
        <w:t xml:space="preserve">undertaken with respondents to get their views and opinions on the topic under </w:t>
      </w:r>
      <w:r w:rsidR="00F202E8">
        <w:rPr>
          <w:rFonts w:ascii="Times New Roman" w:hAnsi="Times New Roman"/>
          <w:sz w:val="24"/>
          <w:szCs w:val="24"/>
        </w:rPr>
        <w:t>study</w:t>
      </w:r>
      <w:r w:rsidR="00237111" w:rsidRPr="0074639E">
        <w:rPr>
          <w:rFonts w:ascii="Times New Roman" w:hAnsi="Times New Roman"/>
          <w:sz w:val="24"/>
          <w:szCs w:val="24"/>
        </w:rPr>
        <w:t>.</w:t>
      </w:r>
    </w:p>
    <w:p w:rsidR="00AC1777" w:rsidRDefault="00D21406" w:rsidP="00412F32">
      <w:pPr>
        <w:spacing w:line="480" w:lineRule="auto"/>
        <w:jc w:val="both"/>
        <w:rPr>
          <w:rFonts w:ascii="Times New Roman" w:hAnsi="Times New Roman"/>
          <w:b/>
          <w:sz w:val="24"/>
          <w:szCs w:val="24"/>
        </w:rPr>
      </w:pPr>
      <w:r>
        <w:rPr>
          <w:rFonts w:ascii="Times New Roman" w:hAnsi="Times New Roman"/>
          <w:b/>
          <w:sz w:val="24"/>
          <w:szCs w:val="24"/>
        </w:rPr>
        <w:t>3.6</w:t>
      </w:r>
      <w:r w:rsidR="00AC1777" w:rsidRPr="0074639E">
        <w:rPr>
          <w:rFonts w:ascii="Times New Roman" w:hAnsi="Times New Roman"/>
          <w:b/>
          <w:sz w:val="24"/>
          <w:szCs w:val="24"/>
        </w:rPr>
        <w:t xml:space="preserve">.3 </w:t>
      </w:r>
      <w:r w:rsidR="00336F53">
        <w:rPr>
          <w:rFonts w:ascii="Times New Roman" w:hAnsi="Times New Roman"/>
          <w:b/>
          <w:sz w:val="24"/>
          <w:szCs w:val="24"/>
        </w:rPr>
        <w:tab/>
      </w:r>
      <w:r w:rsidR="00AC1777" w:rsidRPr="0074639E">
        <w:rPr>
          <w:rFonts w:ascii="Times New Roman" w:hAnsi="Times New Roman"/>
          <w:b/>
          <w:sz w:val="24"/>
          <w:szCs w:val="24"/>
        </w:rPr>
        <w:t>Documentary Review</w:t>
      </w:r>
      <w:r w:rsidR="00F270E5">
        <w:rPr>
          <w:rFonts w:ascii="Times New Roman" w:hAnsi="Times New Roman"/>
          <w:b/>
          <w:sz w:val="24"/>
          <w:szCs w:val="24"/>
        </w:rPr>
        <w:t xml:space="preserve"> Checklist</w:t>
      </w:r>
    </w:p>
    <w:p w:rsidR="00DB1F1D" w:rsidRDefault="00F270E5" w:rsidP="00A66951">
      <w:pPr>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t>S</w:t>
      </w:r>
      <w:r w:rsidRPr="0044647A">
        <w:rPr>
          <w:rFonts w:ascii="Times New Roman" w:eastAsia="Times New Roman" w:hAnsi="Times New Roman"/>
          <w:sz w:val="24"/>
          <w:szCs w:val="24"/>
        </w:rPr>
        <w:t xml:space="preserve">econdary data </w:t>
      </w:r>
      <w:r w:rsidR="003D55C0">
        <w:rPr>
          <w:rFonts w:ascii="Times New Roman" w:eastAsia="Times New Roman" w:hAnsi="Times New Roman"/>
          <w:sz w:val="24"/>
          <w:szCs w:val="24"/>
        </w:rPr>
        <w:t xml:space="preserve">is </w:t>
      </w:r>
      <w:r w:rsidR="00A62F2A">
        <w:rPr>
          <w:rFonts w:ascii="Times New Roman" w:eastAsia="Times New Roman" w:hAnsi="Times New Roman"/>
          <w:sz w:val="24"/>
          <w:szCs w:val="24"/>
        </w:rPr>
        <w:t>essential</w:t>
      </w:r>
      <w:r w:rsidR="003D55C0">
        <w:rPr>
          <w:rFonts w:ascii="Times New Roman" w:eastAsia="Times New Roman" w:hAnsi="Times New Roman"/>
          <w:sz w:val="24"/>
          <w:szCs w:val="24"/>
        </w:rPr>
        <w:t xml:space="preserve"> for </w:t>
      </w:r>
      <w:r w:rsidRPr="0044647A">
        <w:rPr>
          <w:rFonts w:ascii="Times New Roman" w:eastAsia="Times New Roman" w:hAnsi="Times New Roman"/>
          <w:sz w:val="24"/>
          <w:szCs w:val="24"/>
        </w:rPr>
        <w:t xml:space="preserve">the research design of </w:t>
      </w:r>
      <w:r w:rsidR="003D55C0">
        <w:rPr>
          <w:rFonts w:ascii="Times New Roman" w:eastAsia="Times New Roman" w:hAnsi="Times New Roman"/>
          <w:sz w:val="24"/>
          <w:szCs w:val="24"/>
        </w:rPr>
        <w:t xml:space="preserve">future </w:t>
      </w:r>
      <w:r w:rsidRPr="0044647A">
        <w:rPr>
          <w:rFonts w:ascii="Times New Roman" w:eastAsia="Times New Roman" w:hAnsi="Times New Roman"/>
          <w:sz w:val="24"/>
          <w:szCs w:val="24"/>
        </w:rPr>
        <w:t>primary res</w:t>
      </w:r>
      <w:r w:rsidR="00A62F2A">
        <w:rPr>
          <w:rFonts w:ascii="Times New Roman" w:eastAsia="Times New Roman" w:hAnsi="Times New Roman"/>
          <w:sz w:val="24"/>
          <w:szCs w:val="24"/>
        </w:rPr>
        <w:t>earch and can provide a basis</w:t>
      </w:r>
      <w:r w:rsidR="00603589">
        <w:rPr>
          <w:rFonts w:ascii="Times New Roman" w:eastAsia="Times New Roman" w:hAnsi="Times New Roman"/>
          <w:sz w:val="24"/>
          <w:szCs w:val="24"/>
        </w:rPr>
        <w:t xml:space="preserve"> for which gathered</w:t>
      </w:r>
      <w:r w:rsidRPr="0044647A">
        <w:rPr>
          <w:rFonts w:ascii="Times New Roman" w:eastAsia="Times New Roman" w:hAnsi="Times New Roman"/>
          <w:sz w:val="24"/>
          <w:szCs w:val="24"/>
        </w:rPr>
        <w:t xml:space="preserve"> primary data </w:t>
      </w:r>
      <w:r w:rsidR="003368EA">
        <w:rPr>
          <w:rFonts w:ascii="Times New Roman" w:eastAsia="Times New Roman" w:hAnsi="Times New Roman"/>
          <w:sz w:val="24"/>
          <w:szCs w:val="24"/>
        </w:rPr>
        <w:t>findings</w:t>
      </w:r>
      <w:r w:rsidRPr="0044647A">
        <w:rPr>
          <w:rFonts w:ascii="Times New Roman" w:eastAsia="Times New Roman" w:hAnsi="Times New Roman"/>
          <w:sz w:val="24"/>
          <w:szCs w:val="24"/>
        </w:rPr>
        <w:t xml:space="preserve"> c</w:t>
      </w:r>
      <w:r>
        <w:rPr>
          <w:rFonts w:ascii="Times New Roman" w:eastAsia="Times New Roman" w:hAnsi="Times New Roman"/>
          <w:sz w:val="24"/>
          <w:szCs w:val="24"/>
        </w:rPr>
        <w:t xml:space="preserve">an </w:t>
      </w:r>
      <w:r w:rsidR="003D55C0">
        <w:rPr>
          <w:rFonts w:ascii="Times New Roman" w:eastAsia="Times New Roman" w:hAnsi="Times New Roman"/>
          <w:sz w:val="24"/>
          <w:szCs w:val="24"/>
        </w:rPr>
        <w:t xml:space="preserve">be used in </w:t>
      </w:r>
      <w:r w:rsidR="00A62F2A">
        <w:rPr>
          <w:rFonts w:ascii="Times New Roman" w:eastAsia="Times New Roman" w:hAnsi="Times New Roman"/>
          <w:sz w:val="24"/>
          <w:szCs w:val="24"/>
        </w:rPr>
        <w:t>contrast with other approaches</w:t>
      </w:r>
      <w:r>
        <w:rPr>
          <w:rFonts w:ascii="Times New Roman" w:eastAsia="Times New Roman" w:hAnsi="Times New Roman"/>
          <w:sz w:val="24"/>
          <w:szCs w:val="24"/>
        </w:rPr>
        <w:t xml:space="preserve"> (Amin,</w:t>
      </w:r>
      <w:r w:rsidR="003D55C0">
        <w:rPr>
          <w:rFonts w:ascii="Times New Roman" w:eastAsia="Times New Roman" w:hAnsi="Times New Roman"/>
          <w:sz w:val="24"/>
          <w:szCs w:val="24"/>
        </w:rPr>
        <w:t xml:space="preserve"> </w:t>
      </w:r>
      <w:r w:rsidRPr="0044647A">
        <w:rPr>
          <w:rFonts w:ascii="Times New Roman" w:eastAsia="Times New Roman" w:hAnsi="Times New Roman"/>
          <w:sz w:val="24"/>
          <w:szCs w:val="24"/>
        </w:rPr>
        <w:t>2005)</w:t>
      </w:r>
      <w:r>
        <w:rPr>
          <w:rFonts w:ascii="Times New Roman" w:eastAsia="Times New Roman" w:hAnsi="Times New Roman"/>
          <w:sz w:val="24"/>
          <w:szCs w:val="24"/>
        </w:rPr>
        <w:t>. A d</w:t>
      </w:r>
      <w:r w:rsidRPr="00826722">
        <w:rPr>
          <w:rFonts w:ascii="Times New Roman" w:eastAsia="Times New Roman" w:hAnsi="Times New Roman"/>
          <w:sz w:val="24"/>
          <w:szCs w:val="24"/>
        </w:rPr>
        <w:t xml:space="preserve">ocument review guide was used for documentary </w:t>
      </w:r>
      <w:r w:rsidR="00F129B8" w:rsidRPr="00826722">
        <w:rPr>
          <w:rFonts w:ascii="Times New Roman" w:eastAsia="Times New Roman" w:hAnsi="Times New Roman"/>
          <w:sz w:val="24"/>
          <w:szCs w:val="24"/>
        </w:rPr>
        <w:t>evaluation</w:t>
      </w:r>
      <w:r w:rsidRPr="00826722">
        <w:rPr>
          <w:rFonts w:ascii="Times New Roman" w:eastAsia="Times New Roman" w:hAnsi="Times New Roman"/>
          <w:sz w:val="24"/>
          <w:szCs w:val="24"/>
        </w:rPr>
        <w:t xml:space="preserve">. The documents </w:t>
      </w:r>
      <w:r w:rsidRPr="00826722">
        <w:rPr>
          <w:rFonts w:ascii="Times New Roman" w:eastAsia="Times New Roman" w:hAnsi="Times New Roman"/>
          <w:sz w:val="24"/>
          <w:szCs w:val="24"/>
        </w:rPr>
        <w:lastRenderedPageBreak/>
        <w:t>reviewed i</w:t>
      </w:r>
      <w:r>
        <w:rPr>
          <w:rFonts w:ascii="Times New Roman" w:eastAsia="Times New Roman" w:hAnsi="Times New Roman"/>
          <w:sz w:val="24"/>
          <w:szCs w:val="24"/>
        </w:rPr>
        <w:t xml:space="preserve">ncluded </w:t>
      </w:r>
      <w:r w:rsidRPr="00826722">
        <w:rPr>
          <w:rFonts w:ascii="Times New Roman" w:eastAsia="Times New Roman" w:hAnsi="Times New Roman"/>
          <w:sz w:val="24"/>
          <w:szCs w:val="24"/>
        </w:rPr>
        <w:t xml:space="preserve">KCCA </w:t>
      </w:r>
      <w:r>
        <w:rPr>
          <w:rFonts w:ascii="Times New Roman" w:eastAsia="Times New Roman" w:hAnsi="Times New Roman"/>
          <w:sz w:val="24"/>
          <w:szCs w:val="24"/>
        </w:rPr>
        <w:t>and UNRA procurement audit reports, monthly compliance reports and other related secondary sources</w:t>
      </w:r>
      <w:bookmarkStart w:id="359" w:name="_Toc491354456"/>
      <w:r w:rsidR="004A638C">
        <w:rPr>
          <w:rFonts w:ascii="Times New Roman" w:eastAsia="Times New Roman" w:hAnsi="Times New Roman"/>
          <w:sz w:val="24"/>
          <w:szCs w:val="24"/>
        </w:rPr>
        <w:t>.</w:t>
      </w:r>
    </w:p>
    <w:p w:rsidR="00A62F2A" w:rsidRDefault="00A62F2A" w:rsidP="00A66951">
      <w:pPr>
        <w:spacing w:after="0" w:line="480" w:lineRule="auto"/>
        <w:jc w:val="both"/>
        <w:rPr>
          <w:rFonts w:ascii="Times New Roman" w:eastAsia="Times New Roman" w:hAnsi="Times New Roman"/>
          <w:sz w:val="24"/>
          <w:szCs w:val="24"/>
        </w:rPr>
      </w:pPr>
    </w:p>
    <w:p w:rsidR="00BB388B" w:rsidRPr="007D4CDA" w:rsidRDefault="00D21406" w:rsidP="00D21406">
      <w:pPr>
        <w:pStyle w:val="Heading2"/>
        <w:rPr>
          <w:rFonts w:ascii="Times New Roman" w:hAnsi="Times New Roman"/>
          <w:color w:val="auto"/>
          <w:sz w:val="24"/>
          <w:szCs w:val="24"/>
        </w:rPr>
      </w:pPr>
      <w:bookmarkStart w:id="360" w:name="_Toc497142742"/>
      <w:r w:rsidRPr="007D4CDA">
        <w:rPr>
          <w:rFonts w:ascii="Times New Roman" w:hAnsi="Times New Roman"/>
          <w:color w:val="auto"/>
          <w:sz w:val="24"/>
          <w:szCs w:val="24"/>
        </w:rPr>
        <w:t>3.7</w:t>
      </w:r>
      <w:r w:rsidR="00775E55" w:rsidRPr="007D4CDA">
        <w:rPr>
          <w:rFonts w:ascii="Times New Roman" w:hAnsi="Times New Roman"/>
          <w:color w:val="auto"/>
          <w:sz w:val="24"/>
          <w:szCs w:val="24"/>
        </w:rPr>
        <w:t xml:space="preserve"> </w:t>
      </w:r>
      <w:r w:rsidR="00336F53">
        <w:rPr>
          <w:rFonts w:ascii="Times New Roman" w:hAnsi="Times New Roman"/>
          <w:color w:val="auto"/>
          <w:sz w:val="24"/>
          <w:szCs w:val="24"/>
        </w:rPr>
        <w:tab/>
      </w:r>
      <w:r w:rsidR="00775E55" w:rsidRPr="007D4CDA">
        <w:rPr>
          <w:rFonts w:ascii="Times New Roman" w:hAnsi="Times New Roman"/>
          <w:color w:val="auto"/>
          <w:sz w:val="24"/>
          <w:szCs w:val="24"/>
        </w:rPr>
        <w:t>Validity and Reliability</w:t>
      </w:r>
      <w:bookmarkStart w:id="361" w:name="_Toc457838314"/>
      <w:bookmarkEnd w:id="359"/>
      <w:bookmarkEnd w:id="360"/>
    </w:p>
    <w:p w:rsidR="00F270E5" w:rsidRPr="00F270E5" w:rsidRDefault="00F270E5" w:rsidP="00F270E5">
      <w:pPr>
        <w:rPr>
          <w:lang w:bidi="en-US"/>
        </w:rPr>
      </w:pPr>
    </w:p>
    <w:p w:rsidR="00DE7845" w:rsidRPr="00DE7845" w:rsidRDefault="00DE7845" w:rsidP="00412F32">
      <w:pPr>
        <w:spacing w:line="480" w:lineRule="auto"/>
        <w:jc w:val="both"/>
        <w:rPr>
          <w:rFonts w:ascii="Times New Roman" w:hAnsi="Times New Roman"/>
          <w:sz w:val="24"/>
          <w:szCs w:val="24"/>
        </w:rPr>
      </w:pPr>
      <w:r w:rsidRPr="00DE7845">
        <w:rPr>
          <w:rFonts w:ascii="Times New Roman" w:hAnsi="Times New Roman"/>
          <w:sz w:val="24"/>
          <w:szCs w:val="24"/>
        </w:rPr>
        <w:t xml:space="preserve">Data </w:t>
      </w:r>
      <w:r w:rsidR="00E56129">
        <w:rPr>
          <w:rFonts w:ascii="Times New Roman" w:hAnsi="Times New Roman"/>
          <w:sz w:val="24"/>
          <w:szCs w:val="24"/>
        </w:rPr>
        <w:t xml:space="preserve">quality control techniques </w:t>
      </w:r>
      <w:r w:rsidR="00F270E5">
        <w:rPr>
          <w:rFonts w:ascii="Times New Roman" w:hAnsi="Times New Roman"/>
          <w:sz w:val="24"/>
          <w:szCs w:val="24"/>
        </w:rPr>
        <w:t xml:space="preserve">were used to </w:t>
      </w:r>
      <w:r w:rsidR="003D55C0">
        <w:rPr>
          <w:rFonts w:ascii="Times New Roman" w:hAnsi="Times New Roman"/>
          <w:sz w:val="24"/>
          <w:szCs w:val="24"/>
        </w:rPr>
        <w:t>make sure that</w:t>
      </w:r>
      <w:r w:rsidR="00AE6922">
        <w:rPr>
          <w:rFonts w:ascii="Times New Roman" w:hAnsi="Times New Roman"/>
          <w:sz w:val="24"/>
          <w:szCs w:val="24"/>
        </w:rPr>
        <w:t xml:space="preserve"> </w:t>
      </w:r>
      <w:r w:rsidRPr="00DE7845">
        <w:rPr>
          <w:rFonts w:ascii="Times New Roman" w:hAnsi="Times New Roman"/>
          <w:sz w:val="24"/>
          <w:szCs w:val="24"/>
        </w:rPr>
        <w:t xml:space="preserve">data </w:t>
      </w:r>
      <w:r w:rsidR="00F129B8">
        <w:rPr>
          <w:rFonts w:ascii="Times New Roman" w:hAnsi="Times New Roman"/>
          <w:sz w:val="24"/>
          <w:szCs w:val="24"/>
        </w:rPr>
        <w:t>gathered</w:t>
      </w:r>
      <w:r w:rsidRPr="00DE7845">
        <w:rPr>
          <w:rFonts w:ascii="Times New Roman" w:hAnsi="Times New Roman"/>
          <w:sz w:val="24"/>
          <w:szCs w:val="24"/>
        </w:rPr>
        <w:t xml:space="preserve"> is </w:t>
      </w:r>
      <w:r w:rsidR="00F129B8" w:rsidRPr="00DE7845">
        <w:rPr>
          <w:rFonts w:ascii="Times New Roman" w:hAnsi="Times New Roman"/>
          <w:sz w:val="24"/>
          <w:szCs w:val="24"/>
        </w:rPr>
        <w:t>legitimate</w:t>
      </w:r>
      <w:r w:rsidRPr="00DE7845">
        <w:rPr>
          <w:rFonts w:ascii="Times New Roman" w:hAnsi="Times New Roman"/>
          <w:sz w:val="24"/>
          <w:szCs w:val="24"/>
        </w:rPr>
        <w:t xml:space="preserve"> and </w:t>
      </w:r>
      <w:r w:rsidR="00F129B8" w:rsidRPr="00DE7845">
        <w:rPr>
          <w:rFonts w:ascii="Times New Roman" w:hAnsi="Times New Roman"/>
          <w:sz w:val="24"/>
          <w:szCs w:val="24"/>
        </w:rPr>
        <w:t>d</w:t>
      </w:r>
      <w:r w:rsidR="00F129B8">
        <w:rPr>
          <w:rFonts w:ascii="Times New Roman" w:hAnsi="Times New Roman"/>
          <w:sz w:val="24"/>
          <w:szCs w:val="24"/>
        </w:rPr>
        <w:t>ependable</w:t>
      </w:r>
      <w:r w:rsidR="00E56129">
        <w:rPr>
          <w:rFonts w:ascii="Times New Roman" w:hAnsi="Times New Roman"/>
          <w:sz w:val="24"/>
          <w:szCs w:val="24"/>
        </w:rPr>
        <w:t xml:space="preserve">; the instruments were </w:t>
      </w:r>
      <w:r w:rsidRPr="00DE7845">
        <w:rPr>
          <w:rFonts w:ascii="Times New Roman" w:hAnsi="Times New Roman"/>
          <w:sz w:val="24"/>
          <w:szCs w:val="24"/>
        </w:rPr>
        <w:t xml:space="preserve"> first tested to ensure validity and reliability.</w:t>
      </w:r>
      <w:bookmarkStart w:id="362" w:name="_Toc124119580"/>
      <w:bookmarkStart w:id="363" w:name="_Toc340899955"/>
      <w:bookmarkEnd w:id="362"/>
      <w:bookmarkEnd w:id="363"/>
    </w:p>
    <w:p w:rsidR="00775E55" w:rsidRPr="0074639E" w:rsidRDefault="00D21406" w:rsidP="00412F32">
      <w:pPr>
        <w:spacing w:line="480" w:lineRule="auto"/>
        <w:jc w:val="both"/>
        <w:rPr>
          <w:rFonts w:ascii="Times New Roman" w:hAnsi="Times New Roman"/>
          <w:b/>
          <w:sz w:val="24"/>
          <w:szCs w:val="24"/>
        </w:rPr>
      </w:pPr>
      <w:r>
        <w:rPr>
          <w:rFonts w:ascii="Times New Roman" w:hAnsi="Times New Roman"/>
          <w:b/>
          <w:sz w:val="24"/>
          <w:szCs w:val="24"/>
        </w:rPr>
        <w:t>3.7</w:t>
      </w:r>
      <w:r w:rsidR="00775E55" w:rsidRPr="0074639E">
        <w:rPr>
          <w:rFonts w:ascii="Times New Roman" w:hAnsi="Times New Roman"/>
          <w:b/>
          <w:sz w:val="24"/>
          <w:szCs w:val="24"/>
        </w:rPr>
        <w:t xml:space="preserve">.1 </w:t>
      </w:r>
      <w:r w:rsidR="00336F53">
        <w:rPr>
          <w:rFonts w:ascii="Times New Roman" w:hAnsi="Times New Roman"/>
          <w:b/>
          <w:sz w:val="24"/>
          <w:szCs w:val="24"/>
        </w:rPr>
        <w:tab/>
      </w:r>
      <w:r w:rsidR="00775E55" w:rsidRPr="0074639E">
        <w:rPr>
          <w:rFonts w:ascii="Times New Roman" w:hAnsi="Times New Roman"/>
          <w:b/>
          <w:sz w:val="24"/>
          <w:szCs w:val="24"/>
        </w:rPr>
        <w:t xml:space="preserve">Validity </w:t>
      </w:r>
      <w:bookmarkEnd w:id="361"/>
    </w:p>
    <w:p w:rsidR="00C5178E" w:rsidRDefault="00D973A7" w:rsidP="00412F32">
      <w:pPr>
        <w:spacing w:line="480" w:lineRule="auto"/>
        <w:jc w:val="both"/>
        <w:rPr>
          <w:rFonts w:ascii="Times New Roman" w:hAnsi="Times New Roman"/>
          <w:sz w:val="24"/>
          <w:szCs w:val="24"/>
        </w:rPr>
      </w:pPr>
      <w:r>
        <w:rPr>
          <w:rFonts w:ascii="Times New Roman" w:hAnsi="Times New Roman"/>
          <w:sz w:val="24"/>
          <w:szCs w:val="24"/>
        </w:rPr>
        <w:t xml:space="preserve">In assessing the validity of the </w:t>
      </w:r>
      <w:r w:rsidR="00331CDB">
        <w:rPr>
          <w:rFonts w:ascii="Times New Roman" w:hAnsi="Times New Roman"/>
          <w:sz w:val="24"/>
          <w:szCs w:val="24"/>
        </w:rPr>
        <w:t>instruments</w:t>
      </w:r>
      <w:r>
        <w:rPr>
          <w:rFonts w:ascii="Times New Roman" w:hAnsi="Times New Roman"/>
          <w:sz w:val="24"/>
          <w:szCs w:val="24"/>
        </w:rPr>
        <w:t>, a</w:t>
      </w:r>
      <w:r w:rsidR="00775E55" w:rsidRPr="0074639E">
        <w:rPr>
          <w:rFonts w:ascii="Times New Roman" w:hAnsi="Times New Roman"/>
          <w:sz w:val="24"/>
          <w:szCs w:val="24"/>
        </w:rPr>
        <w:t xml:space="preserve"> pilot test</w:t>
      </w:r>
      <w:r w:rsidR="00E56129">
        <w:rPr>
          <w:rFonts w:ascii="Times New Roman" w:hAnsi="Times New Roman"/>
          <w:sz w:val="24"/>
          <w:szCs w:val="24"/>
        </w:rPr>
        <w:t xml:space="preserve"> was</w:t>
      </w:r>
      <w:r w:rsidR="00331CDB">
        <w:rPr>
          <w:rFonts w:ascii="Times New Roman" w:hAnsi="Times New Roman"/>
          <w:sz w:val="24"/>
          <w:szCs w:val="24"/>
        </w:rPr>
        <w:t xml:space="preserve"> taken</w:t>
      </w:r>
      <w:r w:rsidR="00AE6922">
        <w:rPr>
          <w:rFonts w:ascii="Times New Roman" w:hAnsi="Times New Roman"/>
          <w:sz w:val="24"/>
          <w:szCs w:val="24"/>
        </w:rPr>
        <w:t xml:space="preserve"> with 5 people</w:t>
      </w:r>
      <w:r w:rsidR="00775E55" w:rsidRPr="0074639E">
        <w:rPr>
          <w:rFonts w:ascii="Times New Roman" w:hAnsi="Times New Roman"/>
          <w:sz w:val="24"/>
          <w:szCs w:val="24"/>
        </w:rPr>
        <w:t xml:space="preserve"> </w:t>
      </w:r>
      <w:r w:rsidR="00331CDB">
        <w:rPr>
          <w:rFonts w:ascii="Times New Roman" w:hAnsi="Times New Roman"/>
          <w:sz w:val="24"/>
          <w:szCs w:val="24"/>
        </w:rPr>
        <w:t xml:space="preserve">to </w:t>
      </w:r>
      <w:r w:rsidR="003368EA">
        <w:rPr>
          <w:rFonts w:ascii="Times New Roman" w:hAnsi="Times New Roman"/>
          <w:sz w:val="24"/>
          <w:szCs w:val="24"/>
        </w:rPr>
        <w:t>examine the particular questions</w:t>
      </w:r>
      <w:r w:rsidR="00775E55" w:rsidRPr="0074639E">
        <w:rPr>
          <w:rFonts w:ascii="Times New Roman" w:hAnsi="Times New Roman"/>
          <w:sz w:val="24"/>
          <w:szCs w:val="24"/>
        </w:rPr>
        <w:t xml:space="preserve"> </w:t>
      </w:r>
      <w:r w:rsidR="003368EA" w:rsidRPr="0074639E">
        <w:rPr>
          <w:rFonts w:ascii="Times New Roman" w:hAnsi="Times New Roman"/>
          <w:sz w:val="24"/>
          <w:szCs w:val="24"/>
        </w:rPr>
        <w:t>layout</w:t>
      </w:r>
      <w:r w:rsidR="00775E55" w:rsidRPr="0074639E">
        <w:rPr>
          <w:rFonts w:ascii="Times New Roman" w:hAnsi="Times New Roman"/>
          <w:sz w:val="24"/>
          <w:szCs w:val="24"/>
        </w:rPr>
        <w:t xml:space="preserve">, question </w:t>
      </w:r>
      <w:r w:rsidR="003368EA" w:rsidRPr="0074639E">
        <w:rPr>
          <w:rFonts w:ascii="Times New Roman" w:hAnsi="Times New Roman"/>
          <w:sz w:val="24"/>
          <w:szCs w:val="24"/>
        </w:rPr>
        <w:t>order</w:t>
      </w:r>
      <w:r w:rsidR="00775E55" w:rsidRPr="0074639E">
        <w:rPr>
          <w:rFonts w:ascii="Times New Roman" w:hAnsi="Times New Roman"/>
          <w:sz w:val="24"/>
          <w:szCs w:val="24"/>
        </w:rPr>
        <w:t xml:space="preserve"> and </w:t>
      </w:r>
      <w:r w:rsidR="003368EA" w:rsidRPr="0074639E">
        <w:rPr>
          <w:rFonts w:ascii="Times New Roman" w:hAnsi="Times New Roman"/>
          <w:sz w:val="24"/>
          <w:szCs w:val="24"/>
        </w:rPr>
        <w:t>directions</w:t>
      </w:r>
      <w:r w:rsidR="00775E55" w:rsidRPr="0074639E">
        <w:rPr>
          <w:rFonts w:ascii="Times New Roman" w:hAnsi="Times New Roman"/>
          <w:sz w:val="24"/>
          <w:szCs w:val="24"/>
        </w:rPr>
        <w:t xml:space="preserve"> prior to the main survey</w:t>
      </w:r>
      <w:r w:rsidR="003368EA">
        <w:rPr>
          <w:rFonts w:ascii="Times New Roman" w:hAnsi="Times New Roman"/>
          <w:sz w:val="24"/>
          <w:szCs w:val="24"/>
        </w:rPr>
        <w:t xml:space="preserve"> and make sure that</w:t>
      </w:r>
      <w:r w:rsidR="000A7992">
        <w:rPr>
          <w:rFonts w:ascii="Times New Roman" w:hAnsi="Times New Roman"/>
          <w:sz w:val="24"/>
          <w:szCs w:val="24"/>
        </w:rPr>
        <w:t xml:space="preserve"> </w:t>
      </w:r>
      <w:r w:rsidR="00775E55" w:rsidRPr="0074639E">
        <w:rPr>
          <w:rFonts w:ascii="Times New Roman" w:hAnsi="Times New Roman"/>
          <w:sz w:val="24"/>
          <w:szCs w:val="24"/>
        </w:rPr>
        <w:t>the statement</w:t>
      </w:r>
      <w:r w:rsidR="000A7992">
        <w:rPr>
          <w:rFonts w:ascii="Times New Roman" w:hAnsi="Times New Roman"/>
          <w:sz w:val="24"/>
          <w:szCs w:val="24"/>
        </w:rPr>
        <w:t>s included</w:t>
      </w:r>
      <w:r w:rsidR="00775E55" w:rsidRPr="0074639E">
        <w:rPr>
          <w:rFonts w:ascii="Times New Roman" w:hAnsi="Times New Roman"/>
          <w:sz w:val="24"/>
          <w:szCs w:val="24"/>
        </w:rPr>
        <w:t xml:space="preserve"> in the questionnaires and interview guides were </w:t>
      </w:r>
      <w:r w:rsidR="003368EA" w:rsidRPr="0074639E">
        <w:rPr>
          <w:rFonts w:ascii="Times New Roman" w:hAnsi="Times New Roman"/>
          <w:sz w:val="24"/>
          <w:szCs w:val="24"/>
        </w:rPr>
        <w:t>appropriate</w:t>
      </w:r>
      <w:r w:rsidR="00775E55" w:rsidRPr="0074639E">
        <w:rPr>
          <w:rFonts w:ascii="Times New Roman" w:hAnsi="Times New Roman"/>
          <w:sz w:val="24"/>
          <w:szCs w:val="24"/>
        </w:rPr>
        <w:t xml:space="preserve"> to the study</w:t>
      </w:r>
      <w:r w:rsidR="00775E55" w:rsidRPr="00DF5260">
        <w:rPr>
          <w:rFonts w:ascii="Times New Roman" w:hAnsi="Times New Roman"/>
          <w:sz w:val="24"/>
          <w:szCs w:val="24"/>
        </w:rPr>
        <w:t xml:space="preserve">. </w:t>
      </w:r>
    </w:p>
    <w:p w:rsidR="000A7992" w:rsidRDefault="00415BF3" w:rsidP="00412F32">
      <w:pPr>
        <w:spacing w:line="480" w:lineRule="auto"/>
        <w:jc w:val="both"/>
        <w:rPr>
          <w:rFonts w:ascii="Times New Roman" w:hAnsi="Times New Roman"/>
          <w:sz w:val="24"/>
          <w:szCs w:val="24"/>
        </w:rPr>
      </w:pPr>
      <w:r>
        <w:rPr>
          <w:rFonts w:ascii="Times New Roman" w:hAnsi="Times New Roman"/>
          <w:sz w:val="24"/>
          <w:szCs w:val="24"/>
        </w:rPr>
        <w:t>To</w:t>
      </w:r>
      <w:r w:rsidR="00DF5260" w:rsidRPr="00DF5260">
        <w:rPr>
          <w:rFonts w:ascii="Times New Roman" w:hAnsi="Times New Roman"/>
          <w:sz w:val="24"/>
          <w:szCs w:val="24"/>
        </w:rPr>
        <w:t xml:space="preserve"> establi</w:t>
      </w:r>
      <w:r w:rsidR="00E56129">
        <w:rPr>
          <w:rFonts w:ascii="Times New Roman" w:hAnsi="Times New Roman"/>
          <w:sz w:val="24"/>
          <w:szCs w:val="24"/>
        </w:rPr>
        <w:t>sh validity</w:t>
      </w:r>
      <w:r w:rsidR="000A7992">
        <w:rPr>
          <w:rFonts w:ascii="Times New Roman" w:hAnsi="Times New Roman"/>
          <w:sz w:val="24"/>
          <w:szCs w:val="24"/>
        </w:rPr>
        <w:t>,</w:t>
      </w:r>
      <w:r w:rsidR="00E56129">
        <w:rPr>
          <w:rFonts w:ascii="Times New Roman" w:hAnsi="Times New Roman"/>
          <w:sz w:val="24"/>
          <w:szCs w:val="24"/>
        </w:rPr>
        <w:t xml:space="preserve"> the researcher </w:t>
      </w:r>
      <w:r w:rsidR="00DF5260" w:rsidRPr="00DF5260">
        <w:rPr>
          <w:rFonts w:ascii="Times New Roman" w:hAnsi="Times New Roman"/>
          <w:sz w:val="24"/>
          <w:szCs w:val="24"/>
        </w:rPr>
        <w:t>conduct</w:t>
      </w:r>
      <w:r w:rsidR="00E56129">
        <w:rPr>
          <w:rFonts w:ascii="Times New Roman" w:hAnsi="Times New Roman"/>
          <w:sz w:val="24"/>
          <w:szCs w:val="24"/>
        </w:rPr>
        <w:t>ed</w:t>
      </w:r>
      <w:r w:rsidR="00DF5260" w:rsidRPr="00DF5260">
        <w:rPr>
          <w:rFonts w:ascii="Times New Roman" w:hAnsi="Times New Roman"/>
          <w:sz w:val="24"/>
          <w:szCs w:val="24"/>
        </w:rPr>
        <w:t xml:space="preserve"> the Content Validity Index (CVI) test to check the validity of the questionnair</w:t>
      </w:r>
      <w:r w:rsidR="002F4DEE">
        <w:rPr>
          <w:rFonts w:ascii="Times New Roman" w:hAnsi="Times New Roman"/>
          <w:sz w:val="24"/>
          <w:szCs w:val="24"/>
        </w:rPr>
        <w:t>e contents</w:t>
      </w:r>
      <w:r w:rsidR="000A7992">
        <w:rPr>
          <w:rFonts w:ascii="Times New Roman" w:hAnsi="Times New Roman"/>
          <w:sz w:val="24"/>
          <w:szCs w:val="24"/>
        </w:rPr>
        <w:t xml:space="preserve"> using the following formula;</w:t>
      </w:r>
    </w:p>
    <w:p w:rsidR="000A7992" w:rsidRDefault="000A7992" w:rsidP="000A7992">
      <w:pPr>
        <w:tabs>
          <w:tab w:val="left" w:pos="5670"/>
        </w:tabs>
        <w:spacing w:after="0" w:line="480" w:lineRule="auto"/>
        <w:ind w:left="720"/>
        <w:jc w:val="both"/>
        <w:rPr>
          <w:rFonts w:ascii="Times New Roman" w:hAnsi="Times New Roman"/>
          <w:sz w:val="24"/>
          <w:szCs w:val="24"/>
        </w:rPr>
      </w:pPr>
      <w:r w:rsidRPr="000A7992">
        <w:rPr>
          <w:rFonts w:ascii="Times New Roman" w:hAnsi="Times New Roman"/>
          <w:sz w:val="24"/>
          <w:szCs w:val="24"/>
          <w:u w:val="single"/>
        </w:rPr>
        <w:t>The CVI</w:t>
      </w:r>
      <w:r w:rsidRPr="000E0584">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u w:val="single"/>
        </w:rPr>
        <w:t>N</w:t>
      </w:r>
      <w:r w:rsidRPr="000E0584">
        <w:rPr>
          <w:rFonts w:ascii="Times New Roman" w:hAnsi="Times New Roman"/>
          <w:sz w:val="24"/>
          <w:szCs w:val="24"/>
          <w:u w:val="single"/>
        </w:rPr>
        <w:t>umber of items rated relevant by the judges</w:t>
      </w:r>
    </w:p>
    <w:p w:rsidR="000A7992" w:rsidRPr="00E42703" w:rsidRDefault="000A7992" w:rsidP="000A7992">
      <w:pPr>
        <w:tabs>
          <w:tab w:val="left" w:pos="5670"/>
        </w:tabs>
        <w:spacing w:after="0" w:line="480" w:lineRule="auto"/>
        <w:ind w:left="1871"/>
        <w:jc w:val="both"/>
        <w:rPr>
          <w:rFonts w:ascii="Times New Roman" w:hAnsi="Times New Roman"/>
          <w:sz w:val="24"/>
          <w:szCs w:val="24"/>
        </w:rPr>
      </w:pPr>
      <w:r>
        <w:rPr>
          <w:rFonts w:ascii="Times New Roman" w:hAnsi="Times New Roman"/>
          <w:sz w:val="24"/>
          <w:szCs w:val="24"/>
        </w:rPr>
        <w:t>Total number of items</w:t>
      </w:r>
      <w:r w:rsidRPr="000E0584">
        <w:rPr>
          <w:rFonts w:ascii="Times New Roman" w:hAnsi="Times New Roman"/>
          <w:sz w:val="24"/>
          <w:szCs w:val="24"/>
        </w:rPr>
        <w:t xml:space="preserve"> in the instrument</w:t>
      </w:r>
    </w:p>
    <w:p w:rsidR="0054490E" w:rsidRPr="00DF5260" w:rsidRDefault="000A7992" w:rsidP="0054490E">
      <w:pPr>
        <w:tabs>
          <w:tab w:val="left" w:pos="5670"/>
        </w:tabs>
        <w:spacing w:line="480" w:lineRule="auto"/>
        <w:jc w:val="both"/>
        <w:rPr>
          <w:rFonts w:ascii="Times New Roman" w:hAnsi="Times New Roman"/>
          <w:sz w:val="24"/>
          <w:szCs w:val="24"/>
        </w:rPr>
      </w:pPr>
      <w:r w:rsidRPr="00796512">
        <w:rPr>
          <w:rFonts w:ascii="Times New Roman" w:hAnsi="Times New Roman"/>
          <w:sz w:val="24"/>
          <w:szCs w:val="24"/>
        </w:rPr>
        <w:t xml:space="preserve">The content validity index revealed </w:t>
      </w:r>
      <w:r>
        <w:rPr>
          <w:rFonts w:ascii="Times New Roman" w:hAnsi="Times New Roman"/>
          <w:sz w:val="24"/>
          <w:szCs w:val="24"/>
        </w:rPr>
        <w:t xml:space="preserve">that the </w:t>
      </w:r>
      <w:r w:rsidRPr="00796512">
        <w:rPr>
          <w:rFonts w:ascii="Times New Roman" w:hAnsi="Times New Roman"/>
          <w:sz w:val="24"/>
          <w:szCs w:val="24"/>
        </w:rPr>
        <w:t>valid</w:t>
      </w:r>
      <w:r>
        <w:rPr>
          <w:rFonts w:ascii="Times New Roman" w:hAnsi="Times New Roman"/>
          <w:sz w:val="24"/>
          <w:szCs w:val="24"/>
        </w:rPr>
        <w:t xml:space="preserve">ity results for instruments </w:t>
      </w:r>
      <w:r w:rsidR="00765052">
        <w:rPr>
          <w:rFonts w:ascii="Times New Roman" w:hAnsi="Times New Roman"/>
          <w:sz w:val="24"/>
          <w:szCs w:val="24"/>
        </w:rPr>
        <w:t>was 0.80.</w:t>
      </w:r>
      <w:r>
        <w:rPr>
          <w:rFonts w:ascii="Times New Roman" w:hAnsi="Times New Roman"/>
          <w:sz w:val="24"/>
          <w:szCs w:val="24"/>
        </w:rPr>
        <w:t xml:space="preserve"> </w:t>
      </w:r>
      <w:r w:rsidRPr="00796512">
        <w:rPr>
          <w:rFonts w:ascii="Times New Roman" w:hAnsi="Times New Roman"/>
          <w:sz w:val="24"/>
          <w:szCs w:val="24"/>
        </w:rPr>
        <w:t xml:space="preserve">Sekaran (2012) argues that items with validity coefficients to at least 0.70 are accepted as </w:t>
      </w:r>
      <w:r w:rsidR="007759C1">
        <w:rPr>
          <w:rFonts w:ascii="Times New Roman" w:hAnsi="Times New Roman"/>
          <w:sz w:val="24"/>
          <w:szCs w:val="24"/>
        </w:rPr>
        <w:t>legitimate</w:t>
      </w:r>
      <w:r w:rsidRPr="00796512">
        <w:rPr>
          <w:rFonts w:ascii="Times New Roman" w:hAnsi="Times New Roman"/>
          <w:sz w:val="24"/>
          <w:szCs w:val="24"/>
        </w:rPr>
        <w:t xml:space="preserve"> and </w:t>
      </w:r>
      <w:r w:rsidR="007759C1" w:rsidRPr="00796512">
        <w:rPr>
          <w:rFonts w:ascii="Times New Roman" w:hAnsi="Times New Roman"/>
          <w:sz w:val="24"/>
          <w:szCs w:val="24"/>
        </w:rPr>
        <w:t>consistent</w:t>
      </w:r>
      <w:r w:rsidRPr="00796512">
        <w:rPr>
          <w:rFonts w:ascii="Times New Roman" w:hAnsi="Times New Roman"/>
          <w:sz w:val="24"/>
          <w:szCs w:val="24"/>
        </w:rPr>
        <w:t xml:space="preserve"> in research.</w:t>
      </w:r>
    </w:p>
    <w:p w:rsidR="00A66951" w:rsidRPr="008B7C77" w:rsidRDefault="00775E55" w:rsidP="008B7C77">
      <w:pPr>
        <w:pStyle w:val="PlainText"/>
        <w:spacing w:line="480" w:lineRule="auto"/>
        <w:jc w:val="both"/>
        <w:rPr>
          <w:rFonts w:ascii="Times New Roman" w:hAnsi="Times New Roman"/>
          <w:sz w:val="24"/>
          <w:szCs w:val="24"/>
        </w:rPr>
      </w:pPr>
      <w:r w:rsidRPr="0074639E">
        <w:rPr>
          <w:rFonts w:ascii="Times New Roman" w:hAnsi="Times New Roman"/>
          <w:sz w:val="24"/>
          <w:szCs w:val="24"/>
        </w:rPr>
        <w:t xml:space="preserve">The validity of the questionnaire </w:t>
      </w:r>
      <w:r w:rsidR="002F4DEE">
        <w:rPr>
          <w:rFonts w:ascii="Times New Roman" w:hAnsi="Times New Roman"/>
          <w:sz w:val="24"/>
          <w:szCs w:val="24"/>
        </w:rPr>
        <w:t xml:space="preserve">was </w:t>
      </w:r>
      <w:r w:rsidRPr="0074639E">
        <w:rPr>
          <w:rFonts w:ascii="Times New Roman" w:hAnsi="Times New Roman"/>
          <w:sz w:val="24"/>
          <w:szCs w:val="24"/>
        </w:rPr>
        <w:t>still tested and enhanced by giving the questionnaire</w:t>
      </w:r>
      <w:r w:rsidR="000A7992">
        <w:rPr>
          <w:rFonts w:ascii="Times New Roman" w:hAnsi="Times New Roman"/>
          <w:sz w:val="24"/>
          <w:szCs w:val="24"/>
        </w:rPr>
        <w:t>s</w:t>
      </w:r>
      <w:r w:rsidRPr="0074639E">
        <w:rPr>
          <w:rFonts w:ascii="Times New Roman" w:hAnsi="Times New Roman"/>
          <w:sz w:val="24"/>
          <w:szCs w:val="24"/>
        </w:rPr>
        <w:t xml:space="preserve"> to  senior employees who </w:t>
      </w:r>
      <w:r w:rsidR="002F4DEE">
        <w:rPr>
          <w:rFonts w:ascii="Times New Roman" w:hAnsi="Times New Roman"/>
          <w:sz w:val="24"/>
          <w:szCs w:val="24"/>
        </w:rPr>
        <w:t>were</w:t>
      </w:r>
      <w:r w:rsidRPr="0074639E">
        <w:rPr>
          <w:rFonts w:ascii="Times New Roman" w:hAnsi="Times New Roman"/>
          <w:sz w:val="24"/>
          <w:szCs w:val="24"/>
        </w:rPr>
        <w:t xml:space="preserve"> able to </w:t>
      </w:r>
      <w:r w:rsidR="007759C1" w:rsidRPr="0074639E">
        <w:rPr>
          <w:rFonts w:ascii="Times New Roman" w:hAnsi="Times New Roman"/>
          <w:sz w:val="24"/>
          <w:szCs w:val="24"/>
        </w:rPr>
        <w:t>evaluate</w:t>
      </w:r>
      <w:r w:rsidRPr="0074639E">
        <w:rPr>
          <w:rFonts w:ascii="Times New Roman" w:hAnsi="Times New Roman"/>
          <w:sz w:val="24"/>
          <w:szCs w:val="24"/>
        </w:rPr>
        <w:t xml:space="preserve"> the validity of the statements on the questionnaire. </w:t>
      </w:r>
      <w:r w:rsidRPr="0074639E">
        <w:rPr>
          <w:rFonts w:ascii="Times New Roman" w:hAnsi="Times New Roman"/>
          <w:sz w:val="24"/>
          <w:szCs w:val="24"/>
        </w:rPr>
        <w:lastRenderedPageBreak/>
        <w:t xml:space="preserve">Their views and responses about the questionnaire </w:t>
      </w:r>
      <w:r w:rsidR="002F4DEE">
        <w:rPr>
          <w:rFonts w:ascii="Times New Roman" w:hAnsi="Times New Roman"/>
          <w:sz w:val="24"/>
          <w:szCs w:val="24"/>
        </w:rPr>
        <w:t>were</w:t>
      </w:r>
      <w:r w:rsidRPr="0074639E">
        <w:rPr>
          <w:rFonts w:ascii="Times New Roman" w:hAnsi="Times New Roman"/>
          <w:sz w:val="24"/>
          <w:szCs w:val="24"/>
        </w:rPr>
        <w:t xml:space="preserve"> reviewed and used to </w:t>
      </w:r>
      <w:r w:rsidR="007759C1" w:rsidRPr="0074639E">
        <w:rPr>
          <w:rFonts w:ascii="Times New Roman" w:hAnsi="Times New Roman"/>
          <w:sz w:val="24"/>
          <w:szCs w:val="24"/>
        </w:rPr>
        <w:t>advance</w:t>
      </w:r>
      <w:r w:rsidRPr="0074639E">
        <w:rPr>
          <w:rFonts w:ascii="Times New Roman" w:hAnsi="Times New Roman"/>
          <w:sz w:val="24"/>
          <w:szCs w:val="24"/>
        </w:rPr>
        <w:t xml:space="preserve"> the study </w:t>
      </w:r>
      <w:r w:rsidR="007759C1">
        <w:rPr>
          <w:rFonts w:ascii="Times New Roman" w:hAnsi="Times New Roman"/>
          <w:sz w:val="24"/>
          <w:szCs w:val="24"/>
        </w:rPr>
        <w:t>tools</w:t>
      </w:r>
      <w:r w:rsidRPr="0074639E">
        <w:rPr>
          <w:rFonts w:ascii="Times New Roman" w:hAnsi="Times New Roman"/>
          <w:sz w:val="24"/>
          <w:szCs w:val="24"/>
        </w:rPr>
        <w:t xml:space="preserve"> where </w:t>
      </w:r>
      <w:r w:rsidR="007759C1" w:rsidRPr="0074639E">
        <w:rPr>
          <w:rFonts w:ascii="Times New Roman" w:hAnsi="Times New Roman"/>
          <w:sz w:val="24"/>
          <w:szCs w:val="24"/>
        </w:rPr>
        <w:t>suitable</w:t>
      </w:r>
      <w:r w:rsidR="008B7C77">
        <w:rPr>
          <w:rFonts w:ascii="Times New Roman" w:hAnsi="Times New Roman"/>
          <w:sz w:val="24"/>
          <w:szCs w:val="24"/>
        </w:rPr>
        <w:t>.</w:t>
      </w:r>
    </w:p>
    <w:p w:rsidR="00775E55" w:rsidRPr="00E81406" w:rsidRDefault="00AC1777" w:rsidP="00412F32">
      <w:pPr>
        <w:spacing w:line="480" w:lineRule="auto"/>
        <w:jc w:val="both"/>
        <w:rPr>
          <w:rFonts w:ascii="Times New Roman" w:hAnsi="Times New Roman"/>
          <w:b/>
        </w:rPr>
      </w:pPr>
      <w:r w:rsidRPr="0074639E">
        <w:t xml:space="preserve"> </w:t>
      </w:r>
      <w:r w:rsidR="00D21406">
        <w:rPr>
          <w:rFonts w:ascii="Times New Roman" w:hAnsi="Times New Roman"/>
          <w:b/>
          <w:sz w:val="24"/>
        </w:rPr>
        <w:t>3.7</w:t>
      </w:r>
      <w:r w:rsidR="00775E55" w:rsidRPr="00E81406">
        <w:rPr>
          <w:rFonts w:ascii="Times New Roman" w:hAnsi="Times New Roman"/>
          <w:b/>
          <w:sz w:val="24"/>
        </w:rPr>
        <w:t xml:space="preserve">.2 </w:t>
      </w:r>
      <w:r w:rsidR="00336F53">
        <w:rPr>
          <w:rFonts w:ascii="Times New Roman" w:hAnsi="Times New Roman"/>
          <w:b/>
          <w:sz w:val="24"/>
        </w:rPr>
        <w:tab/>
      </w:r>
      <w:r w:rsidR="00775E55" w:rsidRPr="00E81406">
        <w:rPr>
          <w:rFonts w:ascii="Times New Roman" w:hAnsi="Times New Roman"/>
          <w:b/>
          <w:sz w:val="24"/>
        </w:rPr>
        <w:t>Reliability</w:t>
      </w:r>
    </w:p>
    <w:p w:rsidR="009E75C7" w:rsidRPr="009E75C7" w:rsidRDefault="00775E55" w:rsidP="00412F32">
      <w:pPr>
        <w:pStyle w:val="PlainText"/>
        <w:spacing w:line="480" w:lineRule="auto"/>
        <w:jc w:val="both"/>
        <w:rPr>
          <w:rFonts w:ascii="Times New Roman" w:hAnsi="Times New Roman"/>
          <w:sz w:val="24"/>
          <w:szCs w:val="24"/>
        </w:rPr>
      </w:pPr>
      <w:r w:rsidRPr="0074639E">
        <w:rPr>
          <w:rFonts w:ascii="Times New Roman" w:hAnsi="Times New Roman"/>
          <w:sz w:val="24"/>
          <w:szCs w:val="24"/>
        </w:rPr>
        <w:t>The reliability of</w:t>
      </w:r>
      <w:r w:rsidR="00AE1966">
        <w:rPr>
          <w:rFonts w:ascii="Times New Roman" w:hAnsi="Times New Roman"/>
          <w:sz w:val="24"/>
          <w:szCs w:val="24"/>
        </w:rPr>
        <w:t xml:space="preserve"> the tools</w:t>
      </w:r>
      <w:r w:rsidRPr="0074639E">
        <w:rPr>
          <w:rFonts w:ascii="Times New Roman" w:hAnsi="Times New Roman"/>
          <w:sz w:val="24"/>
          <w:szCs w:val="24"/>
        </w:rPr>
        <w:t xml:space="preserve"> is the </w:t>
      </w:r>
      <w:r w:rsidR="00AE1966" w:rsidRPr="0074639E">
        <w:rPr>
          <w:rFonts w:ascii="Times New Roman" w:hAnsi="Times New Roman"/>
          <w:sz w:val="24"/>
          <w:szCs w:val="24"/>
        </w:rPr>
        <w:t>capability</w:t>
      </w:r>
      <w:r w:rsidRPr="0074639E">
        <w:rPr>
          <w:rFonts w:ascii="Times New Roman" w:hAnsi="Times New Roman"/>
          <w:sz w:val="24"/>
          <w:szCs w:val="24"/>
        </w:rPr>
        <w:t xml:space="preserve"> of the instruments to test for the same data at different times</w:t>
      </w:r>
      <w:r w:rsidR="00A7661A">
        <w:rPr>
          <w:rFonts w:ascii="Times New Roman" w:hAnsi="Times New Roman"/>
          <w:sz w:val="24"/>
          <w:szCs w:val="24"/>
        </w:rPr>
        <w:t xml:space="preserve"> (Golafshani, 2003)</w:t>
      </w:r>
      <w:r w:rsidRPr="0074639E">
        <w:rPr>
          <w:rFonts w:ascii="Times New Roman" w:hAnsi="Times New Roman"/>
          <w:sz w:val="24"/>
          <w:szCs w:val="24"/>
        </w:rPr>
        <w:t xml:space="preserve">. Therefore </w:t>
      </w:r>
      <w:r w:rsidRPr="00336F53">
        <w:rPr>
          <w:rFonts w:ascii="Times New Roman" w:hAnsi="Times New Roman"/>
          <w:sz w:val="24"/>
          <w:szCs w:val="24"/>
        </w:rPr>
        <w:t>reliability aims to test</w:t>
      </w:r>
      <w:r w:rsidR="000A7992" w:rsidRPr="00336F53">
        <w:rPr>
          <w:rFonts w:ascii="Times New Roman" w:hAnsi="Times New Roman"/>
          <w:sz w:val="24"/>
          <w:szCs w:val="24"/>
        </w:rPr>
        <w:t xml:space="preserve"> the reliability of the </w:t>
      </w:r>
      <w:r w:rsidRPr="00336F53">
        <w:rPr>
          <w:rFonts w:ascii="Times New Roman" w:hAnsi="Times New Roman"/>
          <w:sz w:val="24"/>
          <w:szCs w:val="24"/>
        </w:rPr>
        <w:t xml:space="preserve"> instrument</w:t>
      </w:r>
      <w:r w:rsidR="000A7992" w:rsidRPr="00336F53">
        <w:rPr>
          <w:rFonts w:ascii="Times New Roman" w:hAnsi="Times New Roman"/>
          <w:sz w:val="24"/>
          <w:szCs w:val="24"/>
        </w:rPr>
        <w:t>s</w:t>
      </w:r>
      <w:r w:rsidRPr="00336F53">
        <w:rPr>
          <w:rFonts w:ascii="Times New Roman" w:hAnsi="Times New Roman"/>
          <w:sz w:val="24"/>
          <w:szCs w:val="24"/>
        </w:rPr>
        <w:t xml:space="preserve"> to the study (i.e. ability of instrument to stand the te</w:t>
      </w:r>
      <w:r w:rsidR="002F4DEE" w:rsidRPr="00336F53">
        <w:rPr>
          <w:rFonts w:ascii="Times New Roman" w:hAnsi="Times New Roman"/>
          <w:sz w:val="24"/>
          <w:szCs w:val="24"/>
        </w:rPr>
        <w:t xml:space="preserve">st of time). </w:t>
      </w:r>
      <w:r w:rsidR="00CD1CEB" w:rsidRPr="00336F53">
        <w:rPr>
          <w:rFonts w:ascii="Times New Roman" w:hAnsi="Times New Roman"/>
          <w:sz w:val="24"/>
          <w:szCs w:val="24"/>
        </w:rPr>
        <w:t>Reliability of the instr</w:t>
      </w:r>
      <w:r w:rsidR="004F39D6" w:rsidRPr="00336F53">
        <w:rPr>
          <w:rFonts w:ascii="Times New Roman" w:hAnsi="Times New Roman"/>
          <w:sz w:val="24"/>
          <w:szCs w:val="24"/>
        </w:rPr>
        <w:t>ument was determined to be 0.70</w:t>
      </w:r>
      <w:r w:rsidR="00CD1CEB" w:rsidRPr="00336F53">
        <w:rPr>
          <w:rFonts w:ascii="Times New Roman" w:hAnsi="Times New Roman"/>
          <w:sz w:val="24"/>
          <w:szCs w:val="24"/>
        </w:rPr>
        <w:t xml:space="preserve"> using Cronbach's Alpha. According to Cronbach (1951), a co-efficient of 0.5 and above is considered adequate. All co-efficient of the variables were above 0.5, implying that the measures were adequate</w:t>
      </w:r>
      <w:r w:rsidR="00CD1CEB" w:rsidRPr="00336F53">
        <w:rPr>
          <w:rFonts w:ascii="Times New Roman" w:hAnsi="Times New Roman"/>
        </w:rPr>
        <w:t>.</w:t>
      </w:r>
    </w:p>
    <w:p w:rsidR="00775E55" w:rsidRPr="00D21406" w:rsidRDefault="00D21406" w:rsidP="00D21406">
      <w:pPr>
        <w:pStyle w:val="Heading2"/>
        <w:rPr>
          <w:rFonts w:ascii="Times New Roman" w:hAnsi="Times New Roman"/>
          <w:color w:val="auto"/>
          <w:sz w:val="24"/>
          <w:szCs w:val="24"/>
        </w:rPr>
      </w:pPr>
      <w:bookmarkStart w:id="364" w:name="_Toc491354457"/>
      <w:bookmarkStart w:id="365" w:name="_Toc497142743"/>
      <w:bookmarkStart w:id="366" w:name="_Toc457838316"/>
      <w:r w:rsidRPr="00D21406">
        <w:rPr>
          <w:rFonts w:ascii="Times New Roman" w:hAnsi="Times New Roman"/>
          <w:color w:val="auto"/>
          <w:sz w:val="24"/>
          <w:szCs w:val="24"/>
        </w:rPr>
        <w:t>3.8</w:t>
      </w:r>
      <w:r w:rsidR="00775E55" w:rsidRPr="00D21406">
        <w:rPr>
          <w:rFonts w:ascii="Times New Roman" w:hAnsi="Times New Roman"/>
          <w:color w:val="auto"/>
          <w:sz w:val="24"/>
          <w:szCs w:val="24"/>
        </w:rPr>
        <w:t xml:space="preserve"> </w:t>
      </w:r>
      <w:r w:rsidR="00B71A10">
        <w:rPr>
          <w:rFonts w:ascii="Times New Roman" w:hAnsi="Times New Roman"/>
          <w:color w:val="auto"/>
          <w:sz w:val="24"/>
          <w:szCs w:val="24"/>
        </w:rPr>
        <w:tab/>
      </w:r>
      <w:r w:rsidR="00775E55" w:rsidRPr="00D21406">
        <w:rPr>
          <w:rFonts w:ascii="Times New Roman" w:hAnsi="Times New Roman"/>
          <w:color w:val="auto"/>
          <w:sz w:val="24"/>
          <w:szCs w:val="24"/>
        </w:rPr>
        <w:t>Procedures of Data Collection</w:t>
      </w:r>
      <w:bookmarkEnd w:id="364"/>
      <w:bookmarkEnd w:id="365"/>
    </w:p>
    <w:p w:rsidR="00D21406" w:rsidRPr="00D21406" w:rsidRDefault="00D21406" w:rsidP="00D21406">
      <w:pPr>
        <w:spacing w:after="0"/>
        <w:rPr>
          <w:lang w:bidi="en-US"/>
        </w:rPr>
      </w:pPr>
    </w:p>
    <w:p w:rsidR="001D5288" w:rsidRPr="0074639E" w:rsidRDefault="00775E55" w:rsidP="00412F32">
      <w:pPr>
        <w:pStyle w:val="Default"/>
        <w:spacing w:line="480" w:lineRule="auto"/>
        <w:jc w:val="both"/>
        <w:rPr>
          <w:color w:val="auto"/>
        </w:rPr>
      </w:pPr>
      <w:r w:rsidRPr="0074639E">
        <w:rPr>
          <w:color w:val="auto"/>
        </w:rPr>
        <w:t xml:space="preserve">Data </w:t>
      </w:r>
      <w:r w:rsidR="002F4DEE">
        <w:rPr>
          <w:color w:val="auto"/>
        </w:rPr>
        <w:t>was</w:t>
      </w:r>
      <w:r w:rsidRPr="0074639E">
        <w:rPr>
          <w:color w:val="auto"/>
        </w:rPr>
        <w:t xml:space="preserve"> </w:t>
      </w:r>
      <w:r w:rsidR="00AE6922">
        <w:rPr>
          <w:color w:val="auto"/>
        </w:rPr>
        <w:t>collected</w:t>
      </w:r>
      <w:r w:rsidRPr="0074639E">
        <w:rPr>
          <w:color w:val="auto"/>
        </w:rPr>
        <w:t xml:space="preserve"> from primary and secondary sources. Primary data </w:t>
      </w:r>
      <w:r w:rsidR="002F4DEE">
        <w:rPr>
          <w:color w:val="auto"/>
        </w:rPr>
        <w:t>was</w:t>
      </w:r>
      <w:r w:rsidRPr="0074639E">
        <w:rPr>
          <w:color w:val="auto"/>
        </w:rPr>
        <w:t xml:space="preserve"> </w:t>
      </w:r>
      <w:r w:rsidR="00A8592A">
        <w:rPr>
          <w:color w:val="auto"/>
        </w:rPr>
        <w:t>gathered</w:t>
      </w:r>
      <w:r w:rsidRPr="0074639E">
        <w:rPr>
          <w:color w:val="auto"/>
        </w:rPr>
        <w:t xml:space="preserve"> </w:t>
      </w:r>
      <w:r w:rsidR="00AE6922">
        <w:rPr>
          <w:color w:val="auto"/>
        </w:rPr>
        <w:t>using</w:t>
      </w:r>
      <w:r w:rsidRPr="0074639E">
        <w:rPr>
          <w:color w:val="auto"/>
        </w:rPr>
        <w:t xml:space="preserve"> questionnaire</w:t>
      </w:r>
      <w:r w:rsidR="00AE6922">
        <w:rPr>
          <w:color w:val="auto"/>
        </w:rPr>
        <w:t>s</w:t>
      </w:r>
      <w:r w:rsidRPr="0074639E">
        <w:rPr>
          <w:color w:val="auto"/>
        </w:rPr>
        <w:t xml:space="preserve"> which had both open and closed-ended questions. Secondary data </w:t>
      </w:r>
      <w:r w:rsidR="002F4DEE">
        <w:rPr>
          <w:color w:val="auto"/>
        </w:rPr>
        <w:t>was</w:t>
      </w:r>
      <w:r w:rsidR="00130E1D">
        <w:rPr>
          <w:color w:val="auto"/>
        </w:rPr>
        <w:t xml:space="preserve"> </w:t>
      </w:r>
      <w:r w:rsidR="00A8592A">
        <w:rPr>
          <w:color w:val="auto"/>
        </w:rPr>
        <w:t>gathered</w:t>
      </w:r>
      <w:r w:rsidR="00130E1D">
        <w:rPr>
          <w:color w:val="auto"/>
        </w:rPr>
        <w:t xml:space="preserve"> from the organisation</w:t>
      </w:r>
      <w:r w:rsidRPr="0074639E">
        <w:rPr>
          <w:color w:val="auto"/>
        </w:rPr>
        <w:t xml:space="preserve"> journals, reports other records </w:t>
      </w:r>
      <w:r w:rsidR="00A8592A">
        <w:rPr>
          <w:color w:val="auto"/>
        </w:rPr>
        <w:t>by</w:t>
      </w:r>
      <w:r w:rsidRPr="0074639E">
        <w:rPr>
          <w:color w:val="auto"/>
        </w:rPr>
        <w:t xml:space="preserve"> document review guide. To </w:t>
      </w:r>
      <w:r w:rsidR="00A8592A" w:rsidRPr="0074639E">
        <w:rPr>
          <w:color w:val="auto"/>
        </w:rPr>
        <w:t>successfully</w:t>
      </w:r>
      <w:r w:rsidRPr="0074639E">
        <w:rPr>
          <w:color w:val="auto"/>
        </w:rPr>
        <w:t xml:space="preserve"> collect the data, the study </w:t>
      </w:r>
      <w:r w:rsidR="00A8592A">
        <w:rPr>
          <w:color w:val="auto"/>
        </w:rPr>
        <w:t>used</w:t>
      </w:r>
      <w:r w:rsidRPr="0074639E">
        <w:rPr>
          <w:color w:val="auto"/>
        </w:rPr>
        <w:t xml:space="preserve"> the services of two research assistants (RAs) . The RAs </w:t>
      </w:r>
      <w:r w:rsidR="0054400E">
        <w:rPr>
          <w:color w:val="auto"/>
        </w:rPr>
        <w:t>were</w:t>
      </w:r>
      <w:r w:rsidRPr="0074639E">
        <w:rPr>
          <w:color w:val="auto"/>
        </w:rPr>
        <w:t xml:space="preserve"> </w:t>
      </w:r>
      <w:r w:rsidR="00A8592A" w:rsidRPr="0074639E">
        <w:rPr>
          <w:color w:val="auto"/>
        </w:rPr>
        <w:t>sufficiently</w:t>
      </w:r>
      <w:r w:rsidRPr="0074639E">
        <w:rPr>
          <w:color w:val="auto"/>
        </w:rPr>
        <w:t xml:space="preserve"> trained to understand the questionnaire before </w:t>
      </w:r>
      <w:r w:rsidR="00A8592A">
        <w:rPr>
          <w:color w:val="auto"/>
        </w:rPr>
        <w:t>the start</w:t>
      </w:r>
      <w:r w:rsidRPr="0074639E">
        <w:rPr>
          <w:color w:val="auto"/>
        </w:rPr>
        <w:t xml:space="preserve"> of the data collection. </w:t>
      </w:r>
    </w:p>
    <w:p w:rsidR="00775E55" w:rsidRDefault="00C12A5A" w:rsidP="00412F32">
      <w:pPr>
        <w:spacing w:line="480" w:lineRule="auto"/>
        <w:jc w:val="both"/>
        <w:rPr>
          <w:rFonts w:ascii="Times New Roman" w:hAnsi="Times New Roman"/>
          <w:sz w:val="24"/>
          <w:szCs w:val="24"/>
        </w:rPr>
      </w:pPr>
      <w:r>
        <w:rPr>
          <w:rFonts w:ascii="Times New Roman" w:hAnsi="Times New Roman"/>
          <w:sz w:val="24"/>
          <w:szCs w:val="24"/>
        </w:rPr>
        <w:t>During the gathering of the data</w:t>
      </w:r>
      <w:r w:rsidR="0054400E">
        <w:rPr>
          <w:rFonts w:ascii="Times New Roman" w:hAnsi="Times New Roman"/>
          <w:sz w:val="24"/>
          <w:szCs w:val="24"/>
        </w:rPr>
        <w:t xml:space="preserve">, the researcher first </w:t>
      </w:r>
      <w:r>
        <w:rPr>
          <w:rFonts w:ascii="Times New Roman" w:hAnsi="Times New Roman"/>
          <w:sz w:val="24"/>
          <w:szCs w:val="24"/>
        </w:rPr>
        <w:t>sought after</w:t>
      </w:r>
      <w:r w:rsidR="00775E55" w:rsidRPr="0074639E">
        <w:rPr>
          <w:rFonts w:ascii="Times New Roman" w:hAnsi="Times New Roman"/>
          <w:sz w:val="24"/>
          <w:szCs w:val="24"/>
        </w:rPr>
        <w:t xml:space="preserve"> an </w:t>
      </w:r>
      <w:r w:rsidRPr="0074639E">
        <w:rPr>
          <w:rFonts w:ascii="Times New Roman" w:hAnsi="Times New Roman"/>
          <w:sz w:val="24"/>
          <w:szCs w:val="24"/>
        </w:rPr>
        <w:t>engagement</w:t>
      </w:r>
      <w:r w:rsidR="00775E55" w:rsidRPr="0074639E">
        <w:rPr>
          <w:rFonts w:ascii="Times New Roman" w:hAnsi="Times New Roman"/>
          <w:sz w:val="24"/>
          <w:szCs w:val="24"/>
        </w:rPr>
        <w:t xml:space="preserve"> with the </w:t>
      </w:r>
      <w:r w:rsidR="000A7992">
        <w:rPr>
          <w:rFonts w:ascii="Times New Roman" w:hAnsi="Times New Roman"/>
          <w:sz w:val="24"/>
          <w:szCs w:val="24"/>
        </w:rPr>
        <w:t>respondents.</w:t>
      </w:r>
      <w:r w:rsidR="00775E55" w:rsidRPr="0074639E">
        <w:rPr>
          <w:rFonts w:ascii="Times New Roman" w:hAnsi="Times New Roman"/>
          <w:sz w:val="24"/>
          <w:szCs w:val="24"/>
        </w:rPr>
        <w:t xml:space="preserve">. </w:t>
      </w:r>
      <w:r>
        <w:rPr>
          <w:rFonts w:ascii="Times New Roman" w:hAnsi="Times New Roman"/>
          <w:sz w:val="24"/>
          <w:szCs w:val="24"/>
        </w:rPr>
        <w:t>P</w:t>
      </w:r>
      <w:r w:rsidRPr="0074639E">
        <w:rPr>
          <w:rFonts w:ascii="Times New Roman" w:hAnsi="Times New Roman"/>
          <w:sz w:val="24"/>
          <w:szCs w:val="24"/>
        </w:rPr>
        <w:t>reparations</w:t>
      </w:r>
      <w:r w:rsidR="00775E55" w:rsidRPr="0074639E">
        <w:rPr>
          <w:rFonts w:ascii="Times New Roman" w:hAnsi="Times New Roman"/>
          <w:sz w:val="24"/>
          <w:szCs w:val="24"/>
        </w:rPr>
        <w:t xml:space="preserve"> </w:t>
      </w:r>
      <w:r w:rsidR="0054400E">
        <w:rPr>
          <w:rFonts w:ascii="Times New Roman" w:hAnsi="Times New Roman"/>
          <w:sz w:val="24"/>
          <w:szCs w:val="24"/>
        </w:rPr>
        <w:t xml:space="preserve">were </w:t>
      </w:r>
      <w:r w:rsidR="00775E55" w:rsidRPr="0074639E">
        <w:rPr>
          <w:rFonts w:ascii="Times New Roman" w:hAnsi="Times New Roman"/>
          <w:sz w:val="24"/>
          <w:szCs w:val="24"/>
        </w:rPr>
        <w:t xml:space="preserve">made on when and how to </w:t>
      </w:r>
      <w:r w:rsidRPr="0074639E">
        <w:rPr>
          <w:rFonts w:ascii="Times New Roman" w:hAnsi="Times New Roman"/>
          <w:sz w:val="24"/>
          <w:szCs w:val="24"/>
        </w:rPr>
        <w:t>carry out</w:t>
      </w:r>
      <w:r w:rsidR="00775E55" w:rsidRPr="0074639E">
        <w:rPr>
          <w:rFonts w:ascii="Times New Roman" w:hAnsi="Times New Roman"/>
          <w:sz w:val="24"/>
          <w:szCs w:val="24"/>
        </w:rPr>
        <w:t xml:space="preserve"> the data collection. When </w:t>
      </w:r>
      <w:r w:rsidR="00AE6922">
        <w:rPr>
          <w:rFonts w:ascii="Times New Roman" w:hAnsi="Times New Roman"/>
          <w:sz w:val="24"/>
          <w:szCs w:val="24"/>
        </w:rPr>
        <w:t>collecting</w:t>
      </w:r>
      <w:r w:rsidR="00775E55" w:rsidRPr="0074639E">
        <w:rPr>
          <w:rFonts w:ascii="Times New Roman" w:hAnsi="Times New Roman"/>
          <w:sz w:val="24"/>
          <w:szCs w:val="24"/>
        </w:rPr>
        <w:t xml:space="preserve"> primary data, the RAs </w:t>
      </w:r>
      <w:r w:rsidR="0054400E">
        <w:rPr>
          <w:rFonts w:ascii="Times New Roman" w:hAnsi="Times New Roman"/>
          <w:sz w:val="24"/>
          <w:szCs w:val="24"/>
        </w:rPr>
        <w:t xml:space="preserve">made sure to </w:t>
      </w:r>
      <w:r w:rsidR="00775E55" w:rsidRPr="0074639E">
        <w:rPr>
          <w:rFonts w:ascii="Times New Roman" w:hAnsi="Times New Roman"/>
          <w:sz w:val="24"/>
          <w:szCs w:val="24"/>
        </w:rPr>
        <w:t xml:space="preserve">assist </w:t>
      </w:r>
      <w:r w:rsidR="00AE6922">
        <w:rPr>
          <w:rFonts w:ascii="Times New Roman" w:hAnsi="Times New Roman"/>
          <w:sz w:val="24"/>
          <w:szCs w:val="24"/>
        </w:rPr>
        <w:t xml:space="preserve">other researchers and respondents </w:t>
      </w:r>
      <w:r w:rsidR="0054400E">
        <w:rPr>
          <w:rFonts w:ascii="Times New Roman" w:hAnsi="Times New Roman"/>
          <w:sz w:val="24"/>
          <w:szCs w:val="24"/>
        </w:rPr>
        <w:t xml:space="preserve">in filling </w:t>
      </w:r>
      <w:r w:rsidR="00775E55" w:rsidRPr="0074639E">
        <w:rPr>
          <w:rFonts w:ascii="Times New Roman" w:hAnsi="Times New Roman"/>
          <w:sz w:val="24"/>
          <w:szCs w:val="24"/>
        </w:rPr>
        <w:t>the questionnaire</w:t>
      </w:r>
      <w:r w:rsidR="000A7992">
        <w:rPr>
          <w:rFonts w:ascii="Times New Roman" w:hAnsi="Times New Roman"/>
          <w:sz w:val="24"/>
          <w:szCs w:val="24"/>
        </w:rPr>
        <w:t>.</w:t>
      </w:r>
    </w:p>
    <w:p w:rsidR="000B0FB2" w:rsidRDefault="000B0FB2" w:rsidP="00412F32">
      <w:pPr>
        <w:spacing w:line="480" w:lineRule="auto"/>
        <w:jc w:val="both"/>
        <w:rPr>
          <w:rFonts w:ascii="Times New Roman" w:hAnsi="Times New Roman"/>
          <w:sz w:val="24"/>
          <w:szCs w:val="24"/>
        </w:rPr>
      </w:pPr>
    </w:p>
    <w:p w:rsidR="000B0FB2" w:rsidRDefault="000B0FB2" w:rsidP="00412F32">
      <w:pPr>
        <w:spacing w:line="480" w:lineRule="auto"/>
        <w:jc w:val="both"/>
        <w:rPr>
          <w:rFonts w:ascii="Times New Roman" w:hAnsi="Times New Roman"/>
          <w:sz w:val="24"/>
          <w:szCs w:val="24"/>
        </w:rPr>
      </w:pPr>
    </w:p>
    <w:p w:rsidR="00775E55" w:rsidRDefault="00D21406" w:rsidP="00D21406">
      <w:pPr>
        <w:pStyle w:val="Heading2"/>
        <w:rPr>
          <w:rFonts w:ascii="Times New Roman" w:hAnsi="Times New Roman"/>
          <w:color w:val="auto"/>
          <w:sz w:val="24"/>
          <w:szCs w:val="24"/>
        </w:rPr>
      </w:pPr>
      <w:bookmarkStart w:id="367" w:name="_Toc457838317"/>
      <w:bookmarkStart w:id="368" w:name="_Toc491354458"/>
      <w:bookmarkStart w:id="369" w:name="_Toc497142744"/>
      <w:bookmarkEnd w:id="366"/>
      <w:r w:rsidRPr="00D21406">
        <w:rPr>
          <w:rFonts w:ascii="Times New Roman" w:hAnsi="Times New Roman"/>
          <w:color w:val="auto"/>
          <w:sz w:val="24"/>
          <w:szCs w:val="24"/>
        </w:rPr>
        <w:lastRenderedPageBreak/>
        <w:t>3.9</w:t>
      </w:r>
      <w:r w:rsidR="00775E55" w:rsidRPr="00D21406">
        <w:rPr>
          <w:rFonts w:ascii="Times New Roman" w:hAnsi="Times New Roman"/>
          <w:color w:val="auto"/>
          <w:sz w:val="24"/>
          <w:szCs w:val="24"/>
        </w:rPr>
        <w:t xml:space="preserve"> </w:t>
      </w:r>
      <w:r w:rsidR="00B71A10">
        <w:rPr>
          <w:rFonts w:ascii="Times New Roman" w:hAnsi="Times New Roman"/>
          <w:color w:val="auto"/>
          <w:sz w:val="24"/>
          <w:szCs w:val="24"/>
        </w:rPr>
        <w:tab/>
      </w:r>
      <w:r w:rsidR="00775E55" w:rsidRPr="00D21406">
        <w:rPr>
          <w:rFonts w:ascii="Times New Roman" w:hAnsi="Times New Roman"/>
          <w:color w:val="auto"/>
          <w:sz w:val="24"/>
          <w:szCs w:val="24"/>
        </w:rPr>
        <w:t>Data Analysis</w:t>
      </w:r>
      <w:bookmarkEnd w:id="367"/>
      <w:bookmarkEnd w:id="368"/>
      <w:bookmarkEnd w:id="369"/>
    </w:p>
    <w:p w:rsidR="00D21406" w:rsidRPr="00D21406" w:rsidRDefault="00D21406" w:rsidP="00D21406">
      <w:pPr>
        <w:spacing w:after="0"/>
        <w:rPr>
          <w:lang w:bidi="en-US"/>
        </w:rPr>
      </w:pPr>
    </w:p>
    <w:p w:rsidR="00775E55" w:rsidRPr="0074639E" w:rsidRDefault="00775E55" w:rsidP="00412F32">
      <w:pPr>
        <w:autoSpaceDE w:val="0"/>
        <w:autoSpaceDN w:val="0"/>
        <w:adjustRightInd w:val="0"/>
        <w:spacing w:line="480" w:lineRule="auto"/>
        <w:jc w:val="both"/>
        <w:rPr>
          <w:rFonts w:ascii="Times New Roman" w:hAnsi="Times New Roman"/>
          <w:sz w:val="24"/>
          <w:szCs w:val="24"/>
        </w:rPr>
      </w:pPr>
      <w:r w:rsidRPr="0074639E">
        <w:rPr>
          <w:rFonts w:ascii="Times New Roman" w:hAnsi="Times New Roman"/>
          <w:sz w:val="24"/>
          <w:szCs w:val="24"/>
        </w:rPr>
        <w:t xml:space="preserve">According to Zikmund et al (2010), data </w:t>
      </w:r>
      <w:r w:rsidR="00FC039E" w:rsidRPr="0074639E">
        <w:rPr>
          <w:rFonts w:ascii="Times New Roman" w:hAnsi="Times New Roman"/>
          <w:sz w:val="24"/>
          <w:szCs w:val="24"/>
        </w:rPr>
        <w:t>examination</w:t>
      </w:r>
      <w:r w:rsidRPr="0074639E">
        <w:rPr>
          <w:rFonts w:ascii="Times New Roman" w:hAnsi="Times New Roman"/>
          <w:sz w:val="24"/>
          <w:szCs w:val="24"/>
        </w:rPr>
        <w:t xml:space="preserve"> refers to the </w:t>
      </w:r>
      <w:r w:rsidR="00FC039E" w:rsidRPr="0074639E">
        <w:rPr>
          <w:rFonts w:ascii="Times New Roman" w:hAnsi="Times New Roman"/>
          <w:sz w:val="24"/>
          <w:szCs w:val="24"/>
        </w:rPr>
        <w:t>appliance</w:t>
      </w:r>
      <w:r w:rsidRPr="0074639E">
        <w:rPr>
          <w:rFonts w:ascii="Times New Roman" w:hAnsi="Times New Roman"/>
          <w:sz w:val="24"/>
          <w:szCs w:val="24"/>
        </w:rPr>
        <w:t xml:space="preserve"> of </w:t>
      </w:r>
      <w:r w:rsidR="00FC039E" w:rsidRPr="0074639E">
        <w:rPr>
          <w:rFonts w:ascii="Times New Roman" w:hAnsi="Times New Roman"/>
          <w:sz w:val="24"/>
          <w:szCs w:val="24"/>
        </w:rPr>
        <w:t>interpretation</w:t>
      </w:r>
      <w:r w:rsidRPr="0074639E">
        <w:rPr>
          <w:rFonts w:ascii="Times New Roman" w:hAnsi="Times New Roman"/>
          <w:sz w:val="24"/>
          <w:szCs w:val="24"/>
        </w:rPr>
        <w:t xml:space="preserve"> to understand the data that has been </w:t>
      </w:r>
      <w:r w:rsidR="00FC039E">
        <w:rPr>
          <w:rFonts w:ascii="Times New Roman" w:hAnsi="Times New Roman"/>
          <w:sz w:val="24"/>
          <w:szCs w:val="24"/>
        </w:rPr>
        <w:t>collected</w:t>
      </w:r>
      <w:r w:rsidRPr="0074639E">
        <w:rPr>
          <w:rFonts w:ascii="Times New Roman" w:hAnsi="Times New Roman"/>
          <w:sz w:val="24"/>
          <w:szCs w:val="24"/>
        </w:rPr>
        <w:t xml:space="preserve"> with the aim of </w:t>
      </w:r>
      <w:r w:rsidR="00FC039E" w:rsidRPr="0074639E">
        <w:rPr>
          <w:rFonts w:ascii="Times New Roman" w:hAnsi="Times New Roman"/>
          <w:sz w:val="24"/>
          <w:szCs w:val="24"/>
        </w:rPr>
        <w:t>shaping</w:t>
      </w:r>
      <w:r w:rsidRPr="0074639E">
        <w:rPr>
          <w:rFonts w:ascii="Times New Roman" w:hAnsi="Times New Roman"/>
          <w:sz w:val="24"/>
          <w:szCs w:val="24"/>
        </w:rPr>
        <w:t xml:space="preserve"> consistent patterns and summarizing the </w:t>
      </w:r>
      <w:r w:rsidR="00FC039E" w:rsidRPr="0074639E">
        <w:rPr>
          <w:rFonts w:ascii="Times New Roman" w:hAnsi="Times New Roman"/>
          <w:sz w:val="24"/>
          <w:szCs w:val="24"/>
        </w:rPr>
        <w:t>pertinent</w:t>
      </w:r>
      <w:r w:rsidRPr="0074639E">
        <w:rPr>
          <w:rFonts w:ascii="Times New Roman" w:hAnsi="Times New Roman"/>
          <w:sz w:val="24"/>
          <w:szCs w:val="24"/>
        </w:rPr>
        <w:t xml:space="preserve"> details </w:t>
      </w:r>
      <w:r w:rsidR="00FC039E" w:rsidRPr="0074639E">
        <w:rPr>
          <w:rFonts w:ascii="Times New Roman" w:hAnsi="Times New Roman"/>
          <w:sz w:val="24"/>
          <w:szCs w:val="24"/>
        </w:rPr>
        <w:t>exposed</w:t>
      </w:r>
      <w:r w:rsidRPr="0074639E">
        <w:rPr>
          <w:rFonts w:ascii="Times New Roman" w:hAnsi="Times New Roman"/>
          <w:sz w:val="24"/>
          <w:szCs w:val="24"/>
        </w:rPr>
        <w:t xml:space="preserve"> in the </w:t>
      </w:r>
      <w:r w:rsidR="00FC039E" w:rsidRPr="0074639E">
        <w:rPr>
          <w:rFonts w:ascii="Times New Roman" w:hAnsi="Times New Roman"/>
          <w:sz w:val="24"/>
          <w:szCs w:val="24"/>
        </w:rPr>
        <w:t>search</w:t>
      </w:r>
      <w:r w:rsidRPr="0074639E">
        <w:rPr>
          <w:rFonts w:ascii="Times New Roman" w:hAnsi="Times New Roman"/>
          <w:sz w:val="24"/>
          <w:szCs w:val="24"/>
        </w:rPr>
        <w:t xml:space="preserve">. </w:t>
      </w:r>
    </w:p>
    <w:p w:rsidR="003D50F5" w:rsidRPr="00BF7D39" w:rsidRDefault="00884DF6" w:rsidP="00412F32">
      <w:pPr>
        <w:spacing w:line="480" w:lineRule="auto"/>
        <w:jc w:val="both"/>
        <w:rPr>
          <w:rFonts w:ascii="Times New Roman" w:hAnsi="Times New Roman"/>
          <w:sz w:val="24"/>
          <w:szCs w:val="24"/>
        </w:rPr>
      </w:pPr>
      <w:r>
        <w:rPr>
          <w:rFonts w:ascii="Times New Roman" w:hAnsi="Times New Roman"/>
          <w:sz w:val="24"/>
          <w:szCs w:val="24"/>
        </w:rPr>
        <w:t xml:space="preserve">Data was collected, edited, cleaned  and then coded </w:t>
      </w:r>
      <w:r w:rsidR="00775E55" w:rsidRPr="0074639E">
        <w:rPr>
          <w:rFonts w:ascii="Times New Roman" w:hAnsi="Times New Roman"/>
          <w:sz w:val="24"/>
          <w:szCs w:val="24"/>
        </w:rPr>
        <w:t xml:space="preserve"> to ensure completeness, accuracy and comprehensibility..</w:t>
      </w:r>
      <w:r w:rsidR="0054400E">
        <w:rPr>
          <w:rFonts w:ascii="Times New Roman" w:hAnsi="Times New Roman"/>
          <w:sz w:val="24"/>
          <w:szCs w:val="24"/>
        </w:rPr>
        <w:t>A quatitative inquiry was done for q</w:t>
      </w:r>
      <w:r w:rsidR="00BF7D39" w:rsidRPr="00BF7D39">
        <w:rPr>
          <w:rFonts w:ascii="Times New Roman" w:hAnsi="Times New Roman"/>
          <w:sz w:val="24"/>
          <w:szCs w:val="24"/>
        </w:rPr>
        <w:t>ua</w:t>
      </w:r>
      <w:r>
        <w:rPr>
          <w:rFonts w:ascii="Times New Roman" w:hAnsi="Times New Roman"/>
          <w:sz w:val="24"/>
          <w:szCs w:val="24"/>
        </w:rPr>
        <w:t>t</w:t>
      </w:r>
      <w:r w:rsidR="00BF7D39" w:rsidRPr="00BF7D39">
        <w:rPr>
          <w:rFonts w:ascii="Times New Roman" w:hAnsi="Times New Roman"/>
          <w:sz w:val="24"/>
          <w:szCs w:val="24"/>
        </w:rPr>
        <w:t xml:space="preserve">itative analysis results in a </w:t>
      </w:r>
      <w:r w:rsidR="00972AC8" w:rsidRPr="00BF7D39">
        <w:rPr>
          <w:rFonts w:ascii="Times New Roman" w:hAnsi="Times New Roman"/>
          <w:sz w:val="24"/>
          <w:szCs w:val="24"/>
        </w:rPr>
        <w:t>dissimilar</w:t>
      </w:r>
      <w:r w:rsidR="00BF7D39" w:rsidRPr="00BF7D39">
        <w:rPr>
          <w:rFonts w:ascii="Times New Roman" w:hAnsi="Times New Roman"/>
          <w:sz w:val="24"/>
          <w:szCs w:val="24"/>
        </w:rPr>
        <w:t xml:space="preserve"> type of knowledge because one party </w:t>
      </w:r>
      <w:r w:rsidR="00972AC8">
        <w:rPr>
          <w:rFonts w:ascii="Times New Roman" w:hAnsi="Times New Roman"/>
          <w:sz w:val="24"/>
          <w:szCs w:val="24"/>
        </w:rPr>
        <w:t>submits</w:t>
      </w:r>
      <w:r w:rsidR="00BF7D39" w:rsidRPr="00BF7D39">
        <w:rPr>
          <w:rFonts w:ascii="Times New Roman" w:hAnsi="Times New Roman"/>
          <w:sz w:val="24"/>
          <w:szCs w:val="24"/>
        </w:rPr>
        <w:t xml:space="preserve"> from the </w:t>
      </w:r>
      <w:r w:rsidR="00972AC8" w:rsidRPr="00BF7D39">
        <w:rPr>
          <w:rFonts w:ascii="Times New Roman" w:hAnsi="Times New Roman"/>
          <w:sz w:val="24"/>
          <w:szCs w:val="24"/>
        </w:rPr>
        <w:t>basic</w:t>
      </w:r>
      <w:r w:rsidR="00BF7D39" w:rsidRPr="00BF7D39">
        <w:rPr>
          <w:rFonts w:ascii="Times New Roman" w:hAnsi="Times New Roman"/>
          <w:sz w:val="24"/>
          <w:szCs w:val="24"/>
        </w:rPr>
        <w:t xml:space="preserve"> philosophical nature of each </w:t>
      </w:r>
      <w:r w:rsidR="00972AC8" w:rsidRPr="00BF7D39">
        <w:rPr>
          <w:rFonts w:ascii="Times New Roman" w:hAnsi="Times New Roman"/>
          <w:sz w:val="24"/>
          <w:szCs w:val="24"/>
        </w:rPr>
        <w:t>pattern</w:t>
      </w:r>
      <w:r w:rsidR="00BF7D39" w:rsidRPr="00BF7D39">
        <w:rPr>
          <w:rFonts w:ascii="Times New Roman" w:hAnsi="Times New Roman"/>
          <w:sz w:val="24"/>
          <w:szCs w:val="24"/>
        </w:rPr>
        <w:t xml:space="preserve">, enjoying detailed interviewing and the other focuses on the </w:t>
      </w:r>
      <w:r w:rsidR="00972AC8" w:rsidRPr="00BF7D39">
        <w:rPr>
          <w:rFonts w:ascii="Times New Roman" w:hAnsi="Times New Roman"/>
          <w:sz w:val="24"/>
          <w:szCs w:val="24"/>
        </w:rPr>
        <w:t>evident</w:t>
      </w:r>
      <w:r w:rsidR="00BF7D39" w:rsidRPr="00BF7D39">
        <w:rPr>
          <w:rFonts w:ascii="Times New Roman" w:hAnsi="Times New Roman"/>
          <w:sz w:val="24"/>
          <w:szCs w:val="24"/>
        </w:rPr>
        <w:t xml:space="preserve"> compatibility of the research methods, “enjoying the rewards of both numbers and words”</w:t>
      </w:r>
      <w:r w:rsidR="00630049">
        <w:rPr>
          <w:rFonts w:ascii="Times New Roman" w:hAnsi="Times New Roman"/>
          <w:sz w:val="24"/>
          <w:szCs w:val="24"/>
        </w:rPr>
        <w:t xml:space="preserve"> (Golafshani, 2003).</w:t>
      </w:r>
    </w:p>
    <w:p w:rsidR="007F48FC" w:rsidRPr="007F48FC" w:rsidRDefault="00D21406" w:rsidP="00412F32">
      <w:pPr>
        <w:spacing w:line="480" w:lineRule="auto"/>
        <w:jc w:val="both"/>
        <w:rPr>
          <w:rFonts w:ascii="Times New Roman" w:hAnsi="Times New Roman"/>
          <w:b/>
          <w:sz w:val="24"/>
          <w:szCs w:val="24"/>
        </w:rPr>
      </w:pPr>
      <w:r>
        <w:rPr>
          <w:rFonts w:ascii="Times New Roman" w:hAnsi="Times New Roman"/>
          <w:b/>
          <w:sz w:val="24"/>
          <w:szCs w:val="24"/>
        </w:rPr>
        <w:t>3.9</w:t>
      </w:r>
      <w:r w:rsidR="00633DC6">
        <w:rPr>
          <w:rFonts w:ascii="Times New Roman" w:hAnsi="Times New Roman"/>
          <w:b/>
          <w:sz w:val="24"/>
          <w:szCs w:val="24"/>
        </w:rPr>
        <w:t xml:space="preserve">.1 </w:t>
      </w:r>
      <w:r w:rsidR="00B71A10">
        <w:rPr>
          <w:rFonts w:ascii="Times New Roman" w:hAnsi="Times New Roman"/>
          <w:b/>
          <w:sz w:val="24"/>
          <w:szCs w:val="24"/>
        </w:rPr>
        <w:tab/>
      </w:r>
      <w:r w:rsidR="007F48FC" w:rsidRPr="007F48FC">
        <w:rPr>
          <w:rFonts w:ascii="Times New Roman" w:hAnsi="Times New Roman"/>
          <w:b/>
          <w:sz w:val="24"/>
          <w:szCs w:val="24"/>
        </w:rPr>
        <w:t>Qualitative Analysis</w:t>
      </w:r>
    </w:p>
    <w:p w:rsidR="00EC58EE" w:rsidRDefault="007F48FC" w:rsidP="006A57C8">
      <w:pPr>
        <w:tabs>
          <w:tab w:val="left" w:pos="5670"/>
        </w:tabs>
        <w:spacing w:line="480" w:lineRule="auto"/>
        <w:jc w:val="both"/>
        <w:rPr>
          <w:rFonts w:ascii="Times New Roman" w:hAnsi="Times New Roman"/>
          <w:sz w:val="24"/>
          <w:szCs w:val="24"/>
        </w:rPr>
      </w:pPr>
      <w:r>
        <w:rPr>
          <w:rFonts w:ascii="Times New Roman" w:hAnsi="Times New Roman"/>
          <w:sz w:val="24"/>
          <w:szCs w:val="24"/>
        </w:rPr>
        <w:t xml:space="preserve">The qualitative data analysis </w:t>
      </w:r>
      <w:r w:rsidR="0054400E">
        <w:rPr>
          <w:rFonts w:ascii="Times New Roman" w:hAnsi="Times New Roman"/>
          <w:sz w:val="24"/>
          <w:szCs w:val="24"/>
        </w:rPr>
        <w:t>was</w:t>
      </w:r>
      <w:r w:rsidR="001D5288">
        <w:rPr>
          <w:rFonts w:ascii="Times New Roman" w:hAnsi="Times New Roman"/>
          <w:sz w:val="24"/>
          <w:szCs w:val="24"/>
        </w:rPr>
        <w:t xml:space="preserve"> conducetd </w:t>
      </w:r>
      <w:r>
        <w:rPr>
          <w:rFonts w:ascii="Times New Roman" w:hAnsi="Times New Roman"/>
          <w:sz w:val="24"/>
          <w:szCs w:val="24"/>
        </w:rPr>
        <w:t>using the narrative approach</w:t>
      </w:r>
      <w:r w:rsidR="001D5288">
        <w:rPr>
          <w:rFonts w:ascii="Times New Roman" w:hAnsi="Times New Roman"/>
          <w:sz w:val="24"/>
          <w:szCs w:val="24"/>
        </w:rPr>
        <w:t xml:space="preserve"> using </w:t>
      </w:r>
      <w:r>
        <w:rPr>
          <w:rFonts w:ascii="Times New Roman" w:hAnsi="Times New Roman"/>
          <w:sz w:val="24"/>
          <w:szCs w:val="24"/>
        </w:rPr>
        <w:t xml:space="preserve">content and thematic analysis. </w:t>
      </w:r>
      <w:r w:rsidR="00675680">
        <w:rPr>
          <w:rFonts w:ascii="Times New Roman" w:hAnsi="Times New Roman"/>
          <w:sz w:val="24"/>
          <w:szCs w:val="24"/>
        </w:rPr>
        <w:t xml:space="preserve">The content from the interviews, observations and documents </w:t>
      </w:r>
      <w:r w:rsidR="0054400E">
        <w:rPr>
          <w:rFonts w:ascii="Times New Roman" w:hAnsi="Times New Roman"/>
          <w:sz w:val="24"/>
          <w:szCs w:val="24"/>
        </w:rPr>
        <w:t>was</w:t>
      </w:r>
      <w:r w:rsidR="00675680">
        <w:rPr>
          <w:rFonts w:ascii="Times New Roman" w:hAnsi="Times New Roman"/>
          <w:sz w:val="24"/>
          <w:szCs w:val="24"/>
        </w:rPr>
        <w:t xml:space="preserve"> </w:t>
      </w:r>
      <w:r w:rsidR="00CC1748">
        <w:rPr>
          <w:rFonts w:ascii="Times New Roman" w:hAnsi="Times New Roman"/>
          <w:sz w:val="24"/>
          <w:szCs w:val="24"/>
        </w:rPr>
        <w:t>analyzed</w:t>
      </w:r>
      <w:r>
        <w:rPr>
          <w:rFonts w:ascii="Times New Roman" w:hAnsi="Times New Roman"/>
          <w:sz w:val="24"/>
          <w:szCs w:val="24"/>
        </w:rPr>
        <w:t xml:space="preserve"> in relation to the </w:t>
      </w:r>
      <w:r w:rsidR="00633DC6">
        <w:rPr>
          <w:rFonts w:ascii="Times New Roman" w:hAnsi="Times New Roman"/>
          <w:sz w:val="24"/>
          <w:szCs w:val="24"/>
        </w:rPr>
        <w:t xml:space="preserve">themes derived from the research objectives. </w:t>
      </w:r>
    </w:p>
    <w:p w:rsidR="00633DC6" w:rsidRDefault="00D21406" w:rsidP="00412F32">
      <w:pPr>
        <w:autoSpaceDE w:val="0"/>
        <w:autoSpaceDN w:val="0"/>
        <w:adjustRightInd w:val="0"/>
        <w:spacing w:line="480" w:lineRule="auto"/>
        <w:jc w:val="both"/>
        <w:rPr>
          <w:rFonts w:ascii="Times New Roman" w:hAnsi="Times New Roman"/>
          <w:b/>
          <w:sz w:val="24"/>
          <w:szCs w:val="24"/>
        </w:rPr>
      </w:pPr>
      <w:r>
        <w:rPr>
          <w:rFonts w:ascii="Times New Roman" w:hAnsi="Times New Roman"/>
          <w:b/>
          <w:sz w:val="24"/>
          <w:szCs w:val="24"/>
        </w:rPr>
        <w:t>3.9</w:t>
      </w:r>
      <w:r w:rsidR="00633DC6" w:rsidRPr="00633DC6">
        <w:rPr>
          <w:rFonts w:ascii="Times New Roman" w:hAnsi="Times New Roman"/>
          <w:b/>
          <w:sz w:val="24"/>
          <w:szCs w:val="24"/>
        </w:rPr>
        <w:t xml:space="preserve">.2 </w:t>
      </w:r>
      <w:r w:rsidR="00B71A10">
        <w:rPr>
          <w:rFonts w:ascii="Times New Roman" w:hAnsi="Times New Roman"/>
          <w:b/>
          <w:sz w:val="24"/>
          <w:szCs w:val="24"/>
        </w:rPr>
        <w:tab/>
      </w:r>
      <w:r w:rsidR="00633DC6" w:rsidRPr="00633DC6">
        <w:rPr>
          <w:rFonts w:ascii="Times New Roman" w:hAnsi="Times New Roman"/>
          <w:b/>
          <w:sz w:val="24"/>
          <w:szCs w:val="24"/>
        </w:rPr>
        <w:t>Quantitative Analysis</w:t>
      </w:r>
    </w:p>
    <w:p w:rsidR="0003768C" w:rsidRPr="0003768C" w:rsidRDefault="001D5288" w:rsidP="00C23A5D">
      <w:pPr>
        <w:tabs>
          <w:tab w:val="left" w:pos="3150"/>
        </w:tabs>
        <w:spacing w:line="480" w:lineRule="auto"/>
        <w:jc w:val="both"/>
        <w:rPr>
          <w:rFonts w:ascii="Times New Roman" w:hAnsi="Times New Roman"/>
          <w:sz w:val="24"/>
          <w:szCs w:val="24"/>
        </w:rPr>
      </w:pPr>
      <w:r>
        <w:rPr>
          <w:rFonts w:ascii="Times New Roman" w:hAnsi="Times New Roman"/>
          <w:sz w:val="24"/>
          <w:szCs w:val="24"/>
          <w:shd w:val="clear" w:color="auto" w:fill="FFFFFF"/>
        </w:rPr>
        <w:t xml:space="preserve">The </w:t>
      </w:r>
      <w:r w:rsidR="00F92C8C" w:rsidRPr="0003768C">
        <w:rPr>
          <w:rFonts w:ascii="Times New Roman" w:hAnsi="Times New Roman"/>
          <w:sz w:val="24"/>
          <w:szCs w:val="24"/>
          <w:shd w:val="clear" w:color="auto" w:fill="FFFFFF"/>
        </w:rPr>
        <w:t xml:space="preserve">data collected or observed </w:t>
      </w:r>
      <w:r w:rsidR="0054400E" w:rsidRPr="0003768C">
        <w:rPr>
          <w:rFonts w:ascii="Times New Roman" w:hAnsi="Times New Roman"/>
          <w:sz w:val="24"/>
          <w:szCs w:val="24"/>
          <w:shd w:val="clear" w:color="auto" w:fill="FFFFFF"/>
        </w:rPr>
        <w:t>was</w:t>
      </w:r>
      <w:r w:rsidR="00675680" w:rsidRPr="0003768C">
        <w:rPr>
          <w:rFonts w:ascii="Times New Roman" w:hAnsi="Times New Roman"/>
          <w:sz w:val="24"/>
          <w:szCs w:val="24"/>
          <w:shd w:val="clear" w:color="auto" w:fill="FFFFFF"/>
        </w:rPr>
        <w:t xml:space="preserve"> transformed</w:t>
      </w:r>
      <w:r w:rsidR="0054400E" w:rsidRPr="0003768C">
        <w:rPr>
          <w:rFonts w:ascii="Times New Roman" w:hAnsi="Times New Roman"/>
          <w:sz w:val="24"/>
          <w:szCs w:val="24"/>
          <w:shd w:val="clear" w:color="auto" w:fill="FFFFFF"/>
        </w:rPr>
        <w:t xml:space="preserve"> into numerical data and </w:t>
      </w:r>
      <w:r w:rsidR="00F92C8C" w:rsidRPr="0003768C">
        <w:rPr>
          <w:rFonts w:ascii="Times New Roman" w:hAnsi="Times New Roman"/>
          <w:sz w:val="24"/>
          <w:szCs w:val="24"/>
          <w:shd w:val="clear" w:color="auto" w:fill="FFFFFF"/>
        </w:rPr>
        <w:t>measured using the likert scale which help</w:t>
      </w:r>
      <w:r w:rsidR="0054400E" w:rsidRPr="0003768C">
        <w:rPr>
          <w:rFonts w:ascii="Times New Roman" w:hAnsi="Times New Roman"/>
          <w:sz w:val="24"/>
          <w:szCs w:val="24"/>
          <w:shd w:val="clear" w:color="auto" w:fill="FFFFFF"/>
        </w:rPr>
        <w:t>ed</w:t>
      </w:r>
      <w:r w:rsidR="00F92C8C" w:rsidRPr="0003768C">
        <w:rPr>
          <w:rFonts w:ascii="Times New Roman" w:hAnsi="Times New Roman"/>
          <w:sz w:val="24"/>
          <w:szCs w:val="24"/>
          <w:shd w:val="clear" w:color="auto" w:fill="FFFFFF"/>
        </w:rPr>
        <w:t xml:space="preserve"> understand the relationship of each of the independent variable with the dependent variable. </w:t>
      </w:r>
      <w:r w:rsidR="0003768C" w:rsidRPr="0003768C">
        <w:rPr>
          <w:rFonts w:ascii="Times New Roman" w:hAnsi="Times New Roman"/>
          <w:sz w:val="24"/>
          <w:szCs w:val="24"/>
        </w:rPr>
        <w:t xml:space="preserve">Data was analyzed using </w:t>
      </w:r>
      <w:r w:rsidR="006A57C8" w:rsidRPr="0003768C">
        <w:rPr>
          <w:rFonts w:ascii="Times New Roman" w:hAnsi="Times New Roman"/>
          <w:sz w:val="24"/>
          <w:szCs w:val="24"/>
        </w:rPr>
        <w:t xml:space="preserve">using the statistical packages for social sciences (SPSS) for windows . </w:t>
      </w:r>
      <w:r w:rsidR="0003768C" w:rsidRPr="0003768C">
        <w:rPr>
          <w:rFonts w:ascii="Times New Roman" w:hAnsi="Times New Roman"/>
          <w:sz w:val="24"/>
          <w:szCs w:val="24"/>
        </w:rPr>
        <w:t xml:space="preserve">The software package </w:t>
      </w:r>
      <w:r w:rsidR="00C94E15">
        <w:rPr>
          <w:rFonts w:ascii="Times New Roman" w:hAnsi="Times New Roman"/>
          <w:sz w:val="24"/>
          <w:szCs w:val="24"/>
        </w:rPr>
        <w:t>helped</w:t>
      </w:r>
      <w:r w:rsidR="0003768C" w:rsidRPr="0003768C">
        <w:rPr>
          <w:rFonts w:ascii="Times New Roman" w:hAnsi="Times New Roman"/>
          <w:sz w:val="24"/>
          <w:szCs w:val="24"/>
        </w:rPr>
        <w:t xml:space="preserve"> the researcher to </w:t>
      </w:r>
      <w:r w:rsidR="00C94E15">
        <w:rPr>
          <w:rFonts w:ascii="Times New Roman" w:hAnsi="Times New Roman"/>
          <w:sz w:val="24"/>
          <w:szCs w:val="24"/>
        </w:rPr>
        <w:t>examine</w:t>
      </w:r>
      <w:r w:rsidR="0003768C" w:rsidRPr="0003768C">
        <w:rPr>
          <w:rFonts w:ascii="Times New Roman" w:hAnsi="Times New Roman"/>
          <w:sz w:val="24"/>
          <w:szCs w:val="24"/>
        </w:rPr>
        <w:t xml:space="preserve"> the data into percentages and  means.</w:t>
      </w:r>
    </w:p>
    <w:p w:rsidR="00C23A5D" w:rsidRPr="0003768C" w:rsidRDefault="00C23A5D" w:rsidP="00C23A5D">
      <w:pPr>
        <w:tabs>
          <w:tab w:val="left" w:pos="3150"/>
        </w:tabs>
        <w:spacing w:line="480" w:lineRule="auto"/>
        <w:jc w:val="both"/>
        <w:rPr>
          <w:rFonts w:ascii="Times New Roman" w:hAnsi="Times New Roman"/>
          <w:sz w:val="24"/>
          <w:szCs w:val="24"/>
        </w:rPr>
      </w:pPr>
      <w:r w:rsidRPr="0003768C">
        <w:rPr>
          <w:rFonts w:ascii="Times New Roman" w:hAnsi="Times New Roman"/>
          <w:sz w:val="24"/>
          <w:szCs w:val="24"/>
        </w:rPr>
        <w:t xml:space="preserve">Correlation Analysis was used to </w:t>
      </w:r>
      <w:r w:rsidR="00C94E15" w:rsidRPr="0003768C">
        <w:rPr>
          <w:rFonts w:ascii="Times New Roman" w:hAnsi="Times New Roman"/>
          <w:sz w:val="24"/>
          <w:szCs w:val="24"/>
        </w:rPr>
        <w:t>ascertain</w:t>
      </w:r>
      <w:r w:rsidRPr="0003768C">
        <w:rPr>
          <w:rFonts w:ascii="Times New Roman" w:hAnsi="Times New Roman"/>
          <w:sz w:val="24"/>
          <w:szCs w:val="24"/>
        </w:rPr>
        <w:t xml:space="preserve"> the strength and </w:t>
      </w:r>
      <w:r w:rsidR="00C94E15" w:rsidRPr="0003768C">
        <w:rPr>
          <w:rFonts w:ascii="Times New Roman" w:hAnsi="Times New Roman"/>
          <w:sz w:val="24"/>
          <w:szCs w:val="24"/>
        </w:rPr>
        <w:t>trend</w:t>
      </w:r>
      <w:r w:rsidRPr="0003768C">
        <w:rPr>
          <w:rFonts w:ascii="Times New Roman" w:hAnsi="Times New Roman"/>
          <w:sz w:val="24"/>
          <w:szCs w:val="24"/>
        </w:rPr>
        <w:t xml:space="preserve"> of the relationship between the variables in the study. Regression Analysis was used to</w:t>
      </w:r>
      <w:r w:rsidR="0003768C" w:rsidRPr="0003768C">
        <w:rPr>
          <w:rFonts w:ascii="Times New Roman" w:hAnsi="Times New Roman"/>
          <w:sz w:val="24"/>
          <w:szCs w:val="24"/>
        </w:rPr>
        <w:t xml:space="preserve"> </w:t>
      </w:r>
      <w:r w:rsidR="00C94E15" w:rsidRPr="0003768C">
        <w:rPr>
          <w:rFonts w:ascii="Times New Roman" w:hAnsi="Times New Roman"/>
          <w:sz w:val="24"/>
          <w:szCs w:val="24"/>
        </w:rPr>
        <w:t>observe</w:t>
      </w:r>
      <w:r w:rsidR="0003768C" w:rsidRPr="0003768C">
        <w:rPr>
          <w:rFonts w:ascii="Times New Roman" w:hAnsi="Times New Roman"/>
          <w:sz w:val="24"/>
          <w:szCs w:val="24"/>
        </w:rPr>
        <w:t xml:space="preserve"> the variance in procurement </w:t>
      </w:r>
      <w:r w:rsidRPr="0003768C">
        <w:rPr>
          <w:rFonts w:ascii="Times New Roman" w:hAnsi="Times New Roman"/>
          <w:sz w:val="24"/>
          <w:szCs w:val="24"/>
        </w:rPr>
        <w:t xml:space="preserve"> </w:t>
      </w:r>
      <w:r w:rsidRPr="0003768C">
        <w:rPr>
          <w:rFonts w:ascii="Times New Roman" w:hAnsi="Times New Roman"/>
          <w:sz w:val="24"/>
          <w:szCs w:val="24"/>
        </w:rPr>
        <w:lastRenderedPageBreak/>
        <w:t xml:space="preserve">performance (dependent variable) that is explained by </w:t>
      </w:r>
      <w:r w:rsidR="0003768C" w:rsidRPr="0003768C">
        <w:rPr>
          <w:rFonts w:ascii="Times New Roman" w:hAnsi="Times New Roman"/>
          <w:sz w:val="24"/>
          <w:szCs w:val="24"/>
        </w:rPr>
        <w:t xml:space="preserve">public procurement compliance </w:t>
      </w:r>
      <w:r w:rsidRPr="0003768C">
        <w:rPr>
          <w:rFonts w:ascii="Times New Roman" w:hAnsi="Times New Roman"/>
          <w:sz w:val="24"/>
          <w:szCs w:val="24"/>
        </w:rPr>
        <w:t>(independent variables).</w:t>
      </w:r>
    </w:p>
    <w:p w:rsidR="00F61521" w:rsidRPr="0003768C" w:rsidRDefault="00F92C8C" w:rsidP="00412F32">
      <w:pPr>
        <w:spacing w:line="480" w:lineRule="auto"/>
        <w:jc w:val="both"/>
        <w:rPr>
          <w:rFonts w:ascii="Times New Roman" w:hAnsi="Times New Roman"/>
          <w:sz w:val="24"/>
          <w:szCs w:val="24"/>
          <w:shd w:val="clear" w:color="auto" w:fill="FFFFFF"/>
        </w:rPr>
      </w:pPr>
      <w:r w:rsidRPr="0003768C">
        <w:rPr>
          <w:rFonts w:ascii="Times New Roman" w:hAnsi="Times New Roman"/>
          <w:sz w:val="24"/>
          <w:szCs w:val="24"/>
          <w:shd w:val="clear" w:color="auto" w:fill="FFFFFF"/>
        </w:rPr>
        <w:t xml:space="preserve">A comparison between the findings from the qualitative and quantitative analysis </w:t>
      </w:r>
      <w:r w:rsidR="0054400E" w:rsidRPr="0003768C">
        <w:rPr>
          <w:rFonts w:ascii="Times New Roman" w:hAnsi="Times New Roman"/>
          <w:sz w:val="24"/>
          <w:szCs w:val="24"/>
          <w:shd w:val="clear" w:color="auto" w:fill="FFFFFF"/>
        </w:rPr>
        <w:t>was</w:t>
      </w:r>
      <w:r w:rsidRPr="0003768C">
        <w:rPr>
          <w:rFonts w:ascii="Times New Roman" w:hAnsi="Times New Roman"/>
          <w:sz w:val="24"/>
          <w:szCs w:val="24"/>
          <w:shd w:val="clear" w:color="auto" w:fill="FFFFFF"/>
        </w:rPr>
        <w:t xml:space="preserve"> done to </w:t>
      </w:r>
      <w:r w:rsidR="00C94E15" w:rsidRPr="0003768C">
        <w:rPr>
          <w:rFonts w:ascii="Times New Roman" w:hAnsi="Times New Roman"/>
          <w:sz w:val="24"/>
          <w:szCs w:val="24"/>
          <w:shd w:val="clear" w:color="auto" w:fill="FFFFFF"/>
        </w:rPr>
        <w:t>obtain</w:t>
      </w:r>
      <w:r w:rsidRPr="0003768C">
        <w:rPr>
          <w:rFonts w:ascii="Times New Roman" w:hAnsi="Times New Roman"/>
          <w:sz w:val="24"/>
          <w:szCs w:val="24"/>
          <w:shd w:val="clear" w:color="auto" w:fill="FFFFFF"/>
        </w:rPr>
        <w:t xml:space="preserve"> conclusions</w:t>
      </w:r>
      <w:r w:rsidR="00F61521" w:rsidRPr="0003768C">
        <w:rPr>
          <w:rFonts w:ascii="Times New Roman" w:hAnsi="Times New Roman"/>
          <w:sz w:val="24"/>
          <w:szCs w:val="24"/>
          <w:shd w:val="clear" w:color="auto" w:fill="FFFFFF"/>
        </w:rPr>
        <w:t>.</w:t>
      </w:r>
    </w:p>
    <w:p w:rsidR="00BC68A5" w:rsidRPr="00D21406" w:rsidRDefault="00D21406" w:rsidP="00D21406">
      <w:pPr>
        <w:pStyle w:val="Heading2"/>
        <w:rPr>
          <w:rFonts w:ascii="Times New Roman" w:hAnsi="Times New Roman"/>
          <w:color w:val="auto"/>
          <w:sz w:val="24"/>
          <w:szCs w:val="24"/>
        </w:rPr>
      </w:pPr>
      <w:bookmarkStart w:id="370" w:name="_Toc497142745"/>
      <w:r w:rsidRPr="00D21406">
        <w:rPr>
          <w:rFonts w:ascii="Times New Roman" w:hAnsi="Times New Roman"/>
          <w:color w:val="auto"/>
          <w:sz w:val="24"/>
          <w:szCs w:val="24"/>
        </w:rPr>
        <w:t>3.10</w:t>
      </w:r>
      <w:r w:rsidR="00BC68A5" w:rsidRPr="00D21406">
        <w:rPr>
          <w:rFonts w:ascii="Times New Roman" w:hAnsi="Times New Roman"/>
          <w:color w:val="auto"/>
          <w:sz w:val="24"/>
          <w:szCs w:val="24"/>
        </w:rPr>
        <w:t xml:space="preserve"> </w:t>
      </w:r>
      <w:r w:rsidR="00B71A10">
        <w:rPr>
          <w:rFonts w:ascii="Times New Roman" w:hAnsi="Times New Roman"/>
          <w:color w:val="auto"/>
          <w:sz w:val="24"/>
          <w:szCs w:val="24"/>
        </w:rPr>
        <w:tab/>
      </w:r>
      <w:r w:rsidR="00BC68A5" w:rsidRPr="00D21406">
        <w:rPr>
          <w:rFonts w:ascii="Times New Roman" w:hAnsi="Times New Roman"/>
          <w:color w:val="auto"/>
          <w:sz w:val="24"/>
          <w:szCs w:val="24"/>
        </w:rPr>
        <w:t>Ethical considerations</w:t>
      </w:r>
      <w:bookmarkEnd w:id="370"/>
    </w:p>
    <w:p w:rsidR="00D21406" w:rsidRPr="00D21406" w:rsidRDefault="00D21406" w:rsidP="00D21406">
      <w:pPr>
        <w:spacing w:after="0"/>
        <w:rPr>
          <w:lang w:bidi="en-US"/>
        </w:rPr>
      </w:pPr>
    </w:p>
    <w:p w:rsidR="001C0BE7" w:rsidRDefault="00BC68A5" w:rsidP="00D9164C">
      <w:pPr>
        <w:numPr>
          <w:ilvl w:val="0"/>
          <w:numId w:val="12"/>
        </w:numPr>
        <w:spacing w:line="480" w:lineRule="auto"/>
        <w:ind w:left="720" w:hanging="720"/>
        <w:jc w:val="both"/>
        <w:rPr>
          <w:rFonts w:ascii="Times New Roman" w:hAnsi="Times New Roman"/>
          <w:sz w:val="24"/>
          <w:szCs w:val="24"/>
        </w:rPr>
      </w:pPr>
      <w:r w:rsidRPr="00BC68A5">
        <w:rPr>
          <w:rFonts w:ascii="Times New Roman" w:hAnsi="Times New Roman"/>
          <w:sz w:val="24"/>
          <w:szCs w:val="24"/>
        </w:rPr>
        <w:t xml:space="preserve">The respondent’s names </w:t>
      </w:r>
      <w:r w:rsidR="0054400E">
        <w:rPr>
          <w:rFonts w:ascii="Times New Roman" w:hAnsi="Times New Roman"/>
          <w:sz w:val="24"/>
          <w:szCs w:val="24"/>
        </w:rPr>
        <w:t>were</w:t>
      </w:r>
      <w:r w:rsidRPr="00BC68A5">
        <w:rPr>
          <w:rFonts w:ascii="Times New Roman" w:hAnsi="Times New Roman"/>
          <w:sz w:val="24"/>
          <w:szCs w:val="24"/>
        </w:rPr>
        <w:t xml:space="preserve"> withheld to ensure anonymity and </w:t>
      </w:r>
      <w:r w:rsidR="00496E8F" w:rsidRPr="00BC68A5">
        <w:rPr>
          <w:rFonts w:ascii="Times New Roman" w:hAnsi="Times New Roman"/>
          <w:sz w:val="24"/>
          <w:szCs w:val="24"/>
        </w:rPr>
        <w:t>privacy</w:t>
      </w:r>
      <w:r w:rsidRPr="00BC68A5">
        <w:rPr>
          <w:rFonts w:ascii="Times New Roman" w:hAnsi="Times New Roman"/>
          <w:sz w:val="24"/>
          <w:szCs w:val="24"/>
        </w:rPr>
        <w:t xml:space="preserve"> in terms of any future prospects. </w:t>
      </w:r>
    </w:p>
    <w:p w:rsidR="006A57C8" w:rsidRPr="00FD3AAC" w:rsidRDefault="00BC68A5" w:rsidP="00D9164C">
      <w:pPr>
        <w:numPr>
          <w:ilvl w:val="0"/>
          <w:numId w:val="12"/>
        </w:numPr>
        <w:spacing w:line="480" w:lineRule="auto"/>
        <w:ind w:left="720" w:hanging="720"/>
        <w:jc w:val="both"/>
        <w:rPr>
          <w:rFonts w:ascii="Times New Roman" w:hAnsi="Times New Roman"/>
          <w:sz w:val="24"/>
          <w:szCs w:val="24"/>
          <w:lang w:val="en-GB"/>
        </w:rPr>
      </w:pPr>
      <w:r w:rsidRPr="00BC68A5">
        <w:rPr>
          <w:rFonts w:ascii="Times New Roman" w:hAnsi="Times New Roman"/>
          <w:sz w:val="24"/>
          <w:szCs w:val="24"/>
        </w:rPr>
        <w:t>In order to avoid bias, the researcher</w:t>
      </w:r>
      <w:r w:rsidR="0054400E">
        <w:rPr>
          <w:rFonts w:ascii="Times New Roman" w:hAnsi="Times New Roman"/>
          <w:sz w:val="24"/>
          <w:szCs w:val="24"/>
        </w:rPr>
        <w:t xml:space="preserve"> </w:t>
      </w:r>
      <w:r w:rsidRPr="00BC68A5">
        <w:rPr>
          <w:rFonts w:ascii="Times New Roman" w:hAnsi="Times New Roman"/>
          <w:sz w:val="24"/>
          <w:szCs w:val="24"/>
        </w:rPr>
        <w:t xml:space="preserve"> interview</w:t>
      </w:r>
      <w:r w:rsidR="0054400E">
        <w:rPr>
          <w:rFonts w:ascii="Times New Roman" w:hAnsi="Times New Roman"/>
          <w:sz w:val="24"/>
          <w:szCs w:val="24"/>
        </w:rPr>
        <w:t>ed</w:t>
      </w:r>
      <w:r w:rsidRPr="00BC68A5">
        <w:rPr>
          <w:rFonts w:ascii="Times New Roman" w:hAnsi="Times New Roman"/>
          <w:sz w:val="24"/>
          <w:szCs w:val="24"/>
        </w:rPr>
        <w:t xml:space="preserve"> the respondents one after the other</w:t>
      </w:r>
      <w:r w:rsidR="00BD3354">
        <w:rPr>
          <w:rFonts w:ascii="Times New Roman" w:hAnsi="Times New Roman"/>
          <w:sz w:val="24"/>
          <w:szCs w:val="24"/>
        </w:rPr>
        <w:t xml:space="preserve"> </w:t>
      </w:r>
      <w:r w:rsidRPr="00BC68A5">
        <w:rPr>
          <w:rFonts w:ascii="Times New Roman" w:hAnsi="Times New Roman"/>
          <w:sz w:val="24"/>
          <w:szCs w:val="24"/>
        </w:rPr>
        <w:t xml:space="preserve">and  </w:t>
      </w:r>
      <w:r w:rsidR="00496E8F">
        <w:rPr>
          <w:rFonts w:ascii="Times New Roman" w:hAnsi="Times New Roman"/>
          <w:sz w:val="24"/>
          <w:szCs w:val="24"/>
        </w:rPr>
        <w:t>told</w:t>
      </w:r>
      <w:r w:rsidRPr="00BC68A5">
        <w:rPr>
          <w:rFonts w:ascii="Times New Roman" w:hAnsi="Times New Roman"/>
          <w:sz w:val="24"/>
          <w:szCs w:val="24"/>
        </w:rPr>
        <w:t xml:space="preserve"> </w:t>
      </w:r>
      <w:r w:rsidR="006A57C8">
        <w:rPr>
          <w:rFonts w:ascii="Times New Roman" w:hAnsi="Times New Roman"/>
          <w:sz w:val="24"/>
          <w:szCs w:val="24"/>
        </w:rPr>
        <w:t>the respondents about the significance of the study.</w:t>
      </w:r>
    </w:p>
    <w:p w:rsidR="00FD3AAC" w:rsidRPr="006A57C8" w:rsidRDefault="00FD3AAC" w:rsidP="00D9164C">
      <w:pPr>
        <w:numPr>
          <w:ilvl w:val="0"/>
          <w:numId w:val="12"/>
        </w:numPr>
        <w:spacing w:line="480" w:lineRule="auto"/>
        <w:ind w:left="720" w:hanging="720"/>
        <w:jc w:val="both"/>
        <w:rPr>
          <w:rFonts w:ascii="Times New Roman" w:hAnsi="Times New Roman"/>
          <w:sz w:val="24"/>
          <w:szCs w:val="24"/>
          <w:lang w:val="en-GB"/>
        </w:rPr>
      </w:pPr>
      <w:r>
        <w:rPr>
          <w:rFonts w:ascii="Times New Roman" w:hAnsi="Times New Roman"/>
          <w:sz w:val="24"/>
          <w:szCs w:val="24"/>
        </w:rPr>
        <w:t>A letter from UMI was obtained to ensure that all relevant authorization is available for the study.</w:t>
      </w:r>
    </w:p>
    <w:p w:rsidR="00BC1346" w:rsidRDefault="00BC68A5" w:rsidP="00D9164C">
      <w:pPr>
        <w:numPr>
          <w:ilvl w:val="0"/>
          <w:numId w:val="12"/>
        </w:numPr>
        <w:spacing w:line="480" w:lineRule="auto"/>
        <w:ind w:left="720" w:hanging="720"/>
        <w:jc w:val="both"/>
        <w:rPr>
          <w:rFonts w:ascii="Times New Roman" w:hAnsi="Times New Roman"/>
          <w:sz w:val="24"/>
          <w:szCs w:val="24"/>
        </w:rPr>
      </w:pPr>
      <w:bookmarkStart w:id="371" w:name="0.1__Toc311383076"/>
      <w:bookmarkStart w:id="372" w:name="0.1__Toc367087944"/>
      <w:bookmarkEnd w:id="371"/>
      <w:bookmarkEnd w:id="372"/>
      <w:r w:rsidRPr="00BC68A5">
        <w:rPr>
          <w:rFonts w:ascii="Times New Roman" w:hAnsi="Times New Roman"/>
          <w:sz w:val="24"/>
          <w:szCs w:val="24"/>
        </w:rPr>
        <w:t xml:space="preserve">The respondents </w:t>
      </w:r>
      <w:r w:rsidR="0054400E">
        <w:rPr>
          <w:rFonts w:ascii="Times New Roman" w:hAnsi="Times New Roman"/>
          <w:sz w:val="24"/>
          <w:szCs w:val="24"/>
        </w:rPr>
        <w:t>were</w:t>
      </w:r>
      <w:r w:rsidRPr="00BC68A5">
        <w:rPr>
          <w:rFonts w:ascii="Times New Roman" w:hAnsi="Times New Roman"/>
          <w:sz w:val="24"/>
          <w:szCs w:val="24"/>
        </w:rPr>
        <w:t xml:space="preserve"> clearly </w:t>
      </w:r>
      <w:r w:rsidR="00AA5CA3" w:rsidRPr="00BC68A5">
        <w:rPr>
          <w:rFonts w:ascii="Times New Roman" w:hAnsi="Times New Roman"/>
          <w:sz w:val="24"/>
          <w:szCs w:val="24"/>
        </w:rPr>
        <w:t>knowledgeable</w:t>
      </w:r>
      <w:r w:rsidRPr="00BC68A5">
        <w:rPr>
          <w:rFonts w:ascii="Times New Roman" w:hAnsi="Times New Roman"/>
          <w:sz w:val="24"/>
          <w:szCs w:val="24"/>
        </w:rPr>
        <w:t xml:space="preserve"> o</w:t>
      </w:r>
      <w:r w:rsidR="00AA5CA3">
        <w:rPr>
          <w:rFonts w:ascii="Times New Roman" w:hAnsi="Times New Roman"/>
          <w:sz w:val="24"/>
          <w:szCs w:val="24"/>
        </w:rPr>
        <w:t xml:space="preserve">n </w:t>
      </w:r>
      <w:r w:rsidRPr="00BC68A5">
        <w:rPr>
          <w:rFonts w:ascii="Times New Roman" w:hAnsi="Times New Roman"/>
          <w:sz w:val="24"/>
          <w:szCs w:val="24"/>
        </w:rPr>
        <w:t xml:space="preserve">the duration of the study as well as confidentiality of information </w:t>
      </w:r>
      <w:r w:rsidR="00AA5CA3">
        <w:rPr>
          <w:rFonts w:ascii="Times New Roman" w:hAnsi="Times New Roman"/>
          <w:sz w:val="24"/>
          <w:szCs w:val="24"/>
        </w:rPr>
        <w:t>got</w:t>
      </w:r>
      <w:r w:rsidRPr="00BC68A5">
        <w:rPr>
          <w:rFonts w:ascii="Times New Roman" w:hAnsi="Times New Roman"/>
          <w:sz w:val="24"/>
          <w:szCs w:val="24"/>
        </w:rPr>
        <w:t xml:space="preserve"> and anonymity of their identity. </w:t>
      </w:r>
    </w:p>
    <w:p w:rsidR="00BC1346" w:rsidRPr="00BC68A5" w:rsidRDefault="00BC1346" w:rsidP="00D9164C">
      <w:pPr>
        <w:numPr>
          <w:ilvl w:val="0"/>
          <w:numId w:val="12"/>
        </w:numPr>
        <w:spacing w:line="480" w:lineRule="auto"/>
        <w:ind w:left="720" w:hanging="720"/>
        <w:jc w:val="both"/>
        <w:rPr>
          <w:rFonts w:ascii="Times New Roman" w:hAnsi="Times New Roman"/>
          <w:sz w:val="24"/>
          <w:szCs w:val="24"/>
        </w:rPr>
      </w:pPr>
      <w:r>
        <w:rPr>
          <w:rFonts w:ascii="Times New Roman" w:hAnsi="Times New Roman"/>
          <w:sz w:val="24"/>
          <w:szCs w:val="24"/>
        </w:rPr>
        <w:t>Because of the conflicted environment, the researcher observe</w:t>
      </w:r>
      <w:r w:rsidR="0054400E">
        <w:rPr>
          <w:rFonts w:ascii="Times New Roman" w:hAnsi="Times New Roman"/>
          <w:sz w:val="24"/>
          <w:szCs w:val="24"/>
        </w:rPr>
        <w:t>d</w:t>
      </w:r>
      <w:r>
        <w:rPr>
          <w:rFonts w:ascii="Times New Roman" w:hAnsi="Times New Roman"/>
          <w:sz w:val="24"/>
          <w:szCs w:val="24"/>
        </w:rPr>
        <w:t xml:space="preserve"> the attitudes of the respondents during interviews and if there </w:t>
      </w:r>
      <w:r w:rsidR="0054400E">
        <w:rPr>
          <w:rFonts w:ascii="Times New Roman" w:hAnsi="Times New Roman"/>
          <w:sz w:val="24"/>
          <w:szCs w:val="24"/>
        </w:rPr>
        <w:t xml:space="preserve">were cases of </w:t>
      </w:r>
      <w:r>
        <w:rPr>
          <w:rFonts w:ascii="Times New Roman" w:hAnsi="Times New Roman"/>
          <w:sz w:val="24"/>
          <w:szCs w:val="24"/>
        </w:rPr>
        <w:t>negative reactions to the questions, the researcher  refine</w:t>
      </w:r>
      <w:r w:rsidR="00AB1FED">
        <w:rPr>
          <w:rFonts w:ascii="Times New Roman" w:hAnsi="Times New Roman"/>
          <w:sz w:val="24"/>
          <w:szCs w:val="24"/>
        </w:rPr>
        <w:t>d</w:t>
      </w:r>
      <w:r>
        <w:rPr>
          <w:rFonts w:ascii="Times New Roman" w:hAnsi="Times New Roman"/>
          <w:sz w:val="24"/>
          <w:szCs w:val="24"/>
        </w:rPr>
        <w:t xml:space="preserve"> the questions.</w:t>
      </w:r>
    </w:p>
    <w:p w:rsidR="00A32472" w:rsidRPr="00D21406" w:rsidRDefault="00A32472" w:rsidP="00D21406">
      <w:pPr>
        <w:pStyle w:val="Heading1"/>
        <w:jc w:val="center"/>
        <w:rPr>
          <w:rFonts w:ascii="Times New Roman" w:hAnsi="Times New Roman"/>
          <w:sz w:val="24"/>
          <w:szCs w:val="24"/>
        </w:rPr>
      </w:pPr>
      <w:r>
        <w:br w:type="page"/>
      </w:r>
      <w:bookmarkStart w:id="373" w:name="_Toc497142746"/>
      <w:r w:rsidRPr="00D21406">
        <w:rPr>
          <w:rFonts w:ascii="Times New Roman" w:hAnsi="Times New Roman"/>
          <w:sz w:val="24"/>
          <w:szCs w:val="24"/>
        </w:rPr>
        <w:lastRenderedPageBreak/>
        <w:t>CHAPTER FOUR</w:t>
      </w:r>
      <w:bookmarkEnd w:id="373"/>
    </w:p>
    <w:p w:rsidR="00A32472" w:rsidRPr="00D21406" w:rsidRDefault="00A32472" w:rsidP="00D21406">
      <w:pPr>
        <w:pStyle w:val="Heading1"/>
        <w:jc w:val="center"/>
        <w:rPr>
          <w:rFonts w:ascii="Times New Roman" w:hAnsi="Times New Roman"/>
          <w:sz w:val="24"/>
          <w:szCs w:val="24"/>
        </w:rPr>
      </w:pPr>
      <w:bookmarkStart w:id="374" w:name="_Toc497142747"/>
      <w:r w:rsidRPr="00D21406">
        <w:rPr>
          <w:rFonts w:ascii="Times New Roman" w:hAnsi="Times New Roman"/>
          <w:sz w:val="24"/>
          <w:szCs w:val="24"/>
        </w:rPr>
        <w:t>PRESENTATION, ANALYSIS AND INTERPRETATION OF RESULTS</w:t>
      </w:r>
      <w:bookmarkEnd w:id="374"/>
    </w:p>
    <w:p w:rsidR="00A32472" w:rsidRDefault="00A32472" w:rsidP="00B71A10">
      <w:pPr>
        <w:pStyle w:val="Heading2"/>
        <w:numPr>
          <w:ilvl w:val="0"/>
          <w:numId w:val="18"/>
        </w:numPr>
        <w:ind w:left="630" w:hanging="630"/>
        <w:rPr>
          <w:rFonts w:ascii="Times New Roman" w:hAnsi="Times New Roman"/>
          <w:color w:val="auto"/>
          <w:sz w:val="24"/>
          <w:szCs w:val="24"/>
        </w:rPr>
      </w:pPr>
      <w:bookmarkStart w:id="375" w:name="_Toc497142748"/>
      <w:r w:rsidRPr="00D21406">
        <w:rPr>
          <w:rFonts w:ascii="Times New Roman" w:hAnsi="Times New Roman"/>
          <w:color w:val="auto"/>
          <w:sz w:val="24"/>
          <w:szCs w:val="24"/>
        </w:rPr>
        <w:t>Introduction</w:t>
      </w:r>
      <w:bookmarkEnd w:id="375"/>
    </w:p>
    <w:p w:rsidR="009F69AF" w:rsidRPr="009F69AF" w:rsidRDefault="009F69AF" w:rsidP="00A66951">
      <w:pPr>
        <w:rPr>
          <w:lang w:bidi="en-US"/>
        </w:rPr>
      </w:pPr>
    </w:p>
    <w:p w:rsidR="001F03BC" w:rsidRPr="00D21406" w:rsidRDefault="00A32472" w:rsidP="00412F32">
      <w:pPr>
        <w:pStyle w:val="NoSpacing"/>
        <w:spacing w:line="480" w:lineRule="auto"/>
        <w:jc w:val="both"/>
        <w:rPr>
          <w:rFonts w:ascii="Times New Roman" w:hAnsi="Times New Roman"/>
          <w:sz w:val="24"/>
          <w:szCs w:val="24"/>
        </w:rPr>
      </w:pPr>
      <w:r w:rsidRPr="00635B12">
        <w:rPr>
          <w:rFonts w:ascii="Times New Roman" w:hAnsi="Times New Roman"/>
          <w:sz w:val="24"/>
          <w:szCs w:val="24"/>
        </w:rPr>
        <w:t>This chapter pres</w:t>
      </w:r>
      <w:r w:rsidR="00F80AF6">
        <w:rPr>
          <w:rFonts w:ascii="Times New Roman" w:hAnsi="Times New Roman"/>
          <w:sz w:val="24"/>
          <w:szCs w:val="24"/>
        </w:rPr>
        <w:t>ents the findings</w:t>
      </w:r>
      <w:r w:rsidRPr="00635B12">
        <w:rPr>
          <w:rFonts w:ascii="Times New Roman" w:hAnsi="Times New Roman"/>
          <w:sz w:val="24"/>
          <w:szCs w:val="24"/>
        </w:rPr>
        <w:t xml:space="preserve"> </w:t>
      </w:r>
      <w:r w:rsidR="006F7B9D">
        <w:rPr>
          <w:rFonts w:ascii="Times New Roman" w:hAnsi="Times New Roman"/>
          <w:sz w:val="24"/>
          <w:szCs w:val="24"/>
        </w:rPr>
        <w:t>on</w:t>
      </w:r>
      <w:r w:rsidRPr="00635B12">
        <w:rPr>
          <w:rFonts w:ascii="Times New Roman" w:hAnsi="Times New Roman"/>
          <w:sz w:val="24"/>
          <w:szCs w:val="24"/>
        </w:rPr>
        <w:t xml:space="preserve"> </w:t>
      </w:r>
      <w:r w:rsidR="00AB2F6C">
        <w:rPr>
          <w:rFonts w:ascii="Times New Roman" w:hAnsi="Times New Roman"/>
          <w:sz w:val="24"/>
          <w:szCs w:val="24"/>
        </w:rPr>
        <w:t>th</w:t>
      </w:r>
      <w:r w:rsidR="00F80AF6">
        <w:rPr>
          <w:rFonts w:ascii="Times New Roman" w:hAnsi="Times New Roman"/>
          <w:sz w:val="24"/>
          <w:szCs w:val="24"/>
        </w:rPr>
        <w:t>e effect of c</w:t>
      </w:r>
      <w:r w:rsidRPr="00635B12">
        <w:rPr>
          <w:rFonts w:ascii="Times New Roman" w:hAnsi="Times New Roman"/>
          <w:sz w:val="24"/>
          <w:szCs w:val="24"/>
        </w:rPr>
        <w:t xml:space="preserve">ompliance </w:t>
      </w:r>
      <w:r w:rsidR="00F80AF6">
        <w:rPr>
          <w:rFonts w:ascii="Times New Roman" w:hAnsi="Times New Roman"/>
          <w:sz w:val="24"/>
          <w:szCs w:val="24"/>
        </w:rPr>
        <w:t xml:space="preserve">to </w:t>
      </w:r>
      <w:r w:rsidRPr="00635B12">
        <w:rPr>
          <w:rFonts w:ascii="Times New Roman" w:hAnsi="Times New Roman"/>
          <w:sz w:val="24"/>
          <w:szCs w:val="24"/>
        </w:rPr>
        <w:t xml:space="preserve">record keeping requirements on procurement performance, </w:t>
      </w:r>
      <w:r w:rsidR="00F80AF6">
        <w:rPr>
          <w:rFonts w:ascii="Times New Roman" w:hAnsi="Times New Roman"/>
          <w:sz w:val="24"/>
          <w:szCs w:val="24"/>
        </w:rPr>
        <w:t>the effect of c</w:t>
      </w:r>
      <w:r w:rsidRPr="00635B12">
        <w:rPr>
          <w:rFonts w:ascii="Times New Roman" w:hAnsi="Times New Roman"/>
          <w:sz w:val="24"/>
          <w:szCs w:val="24"/>
        </w:rPr>
        <w:t>ompliance</w:t>
      </w:r>
      <w:r w:rsidR="00F80AF6">
        <w:rPr>
          <w:rFonts w:ascii="Times New Roman" w:hAnsi="Times New Roman"/>
          <w:sz w:val="24"/>
          <w:szCs w:val="24"/>
        </w:rPr>
        <w:t xml:space="preserve"> to</w:t>
      </w:r>
      <w:r w:rsidRPr="00635B12">
        <w:rPr>
          <w:rFonts w:ascii="Times New Roman" w:hAnsi="Times New Roman"/>
          <w:sz w:val="24"/>
          <w:szCs w:val="24"/>
        </w:rPr>
        <w:t xml:space="preserve"> procurement planning requirements on procurement performance, </w:t>
      </w:r>
      <w:r w:rsidR="001F03BC">
        <w:rPr>
          <w:rFonts w:ascii="Times New Roman" w:hAnsi="Times New Roman"/>
          <w:sz w:val="24"/>
          <w:szCs w:val="24"/>
        </w:rPr>
        <w:t xml:space="preserve">effect of </w:t>
      </w:r>
      <w:r w:rsidRPr="00635B12">
        <w:rPr>
          <w:rFonts w:ascii="Times New Roman" w:hAnsi="Times New Roman"/>
          <w:sz w:val="24"/>
          <w:szCs w:val="24"/>
        </w:rPr>
        <w:t xml:space="preserve">compliance </w:t>
      </w:r>
      <w:r w:rsidR="00F80AF6">
        <w:rPr>
          <w:rFonts w:ascii="Times New Roman" w:hAnsi="Times New Roman"/>
          <w:sz w:val="24"/>
          <w:szCs w:val="24"/>
        </w:rPr>
        <w:t xml:space="preserve">to </w:t>
      </w:r>
      <w:r w:rsidR="000035D6">
        <w:rPr>
          <w:rFonts w:ascii="Times New Roman" w:hAnsi="Times New Roman"/>
          <w:sz w:val="24"/>
          <w:szCs w:val="24"/>
        </w:rPr>
        <w:t xml:space="preserve">procurement reporting </w:t>
      </w:r>
      <w:r w:rsidR="00F80AF6">
        <w:rPr>
          <w:rFonts w:ascii="Times New Roman" w:hAnsi="Times New Roman"/>
          <w:sz w:val="24"/>
          <w:szCs w:val="24"/>
        </w:rPr>
        <w:t>on procurement performance and the effect of c</w:t>
      </w:r>
      <w:r w:rsidRPr="00635B12">
        <w:rPr>
          <w:rFonts w:ascii="Times New Roman" w:hAnsi="Times New Roman"/>
          <w:sz w:val="24"/>
          <w:szCs w:val="24"/>
        </w:rPr>
        <w:t xml:space="preserve">ompliance </w:t>
      </w:r>
      <w:r w:rsidR="00F80AF6">
        <w:rPr>
          <w:rFonts w:ascii="Times New Roman" w:hAnsi="Times New Roman"/>
          <w:sz w:val="24"/>
          <w:szCs w:val="24"/>
        </w:rPr>
        <w:t xml:space="preserve">to </w:t>
      </w:r>
      <w:r w:rsidRPr="00635B12">
        <w:rPr>
          <w:rFonts w:ascii="Times New Roman" w:hAnsi="Times New Roman"/>
          <w:sz w:val="24"/>
          <w:szCs w:val="24"/>
        </w:rPr>
        <w:t>contract management requirements on procurement performance</w:t>
      </w:r>
      <w:r>
        <w:rPr>
          <w:rFonts w:ascii="Times New Roman" w:hAnsi="Times New Roman"/>
          <w:sz w:val="24"/>
          <w:szCs w:val="24"/>
        </w:rPr>
        <w:t>. The chapter presents the response rate</w:t>
      </w:r>
      <w:r w:rsidR="00AB2F6C">
        <w:rPr>
          <w:rFonts w:ascii="Times New Roman" w:hAnsi="Times New Roman"/>
          <w:sz w:val="24"/>
          <w:szCs w:val="24"/>
        </w:rPr>
        <w:t>, the background informa</w:t>
      </w:r>
      <w:r w:rsidR="001F03BC">
        <w:rPr>
          <w:rFonts w:ascii="Times New Roman" w:hAnsi="Times New Roman"/>
          <w:sz w:val="24"/>
          <w:szCs w:val="24"/>
        </w:rPr>
        <w:t>tion and the empirical findings of the study.</w:t>
      </w:r>
    </w:p>
    <w:p w:rsidR="00F80AF6" w:rsidRPr="00A66951" w:rsidRDefault="00A32472" w:rsidP="00B71A10">
      <w:pPr>
        <w:pStyle w:val="Heading2"/>
        <w:numPr>
          <w:ilvl w:val="2"/>
          <w:numId w:val="18"/>
        </w:numPr>
        <w:ind w:left="630" w:hanging="630"/>
        <w:rPr>
          <w:rFonts w:ascii="Times New Roman" w:hAnsi="Times New Roman"/>
          <w:color w:val="auto"/>
          <w:sz w:val="24"/>
          <w:szCs w:val="24"/>
        </w:rPr>
      </w:pPr>
      <w:bookmarkStart w:id="376" w:name="_Toc497142749"/>
      <w:r w:rsidRPr="00A66951">
        <w:rPr>
          <w:rFonts w:ascii="Times New Roman" w:hAnsi="Times New Roman"/>
          <w:color w:val="auto"/>
          <w:sz w:val="24"/>
          <w:szCs w:val="24"/>
        </w:rPr>
        <w:t>Response Rate</w:t>
      </w:r>
      <w:bookmarkEnd w:id="376"/>
    </w:p>
    <w:p w:rsidR="00A66951" w:rsidRPr="00A66951" w:rsidRDefault="00A66951" w:rsidP="00A66951">
      <w:pPr>
        <w:rPr>
          <w:lang w:bidi="en-US"/>
        </w:rPr>
      </w:pPr>
    </w:p>
    <w:p w:rsidR="00E16093" w:rsidRPr="002D0DD9" w:rsidRDefault="00E16093" w:rsidP="00412F32">
      <w:pPr>
        <w:spacing w:after="0" w:line="480" w:lineRule="auto"/>
        <w:jc w:val="both"/>
        <w:rPr>
          <w:rFonts w:ascii="Times New Roman" w:eastAsia="Times New Roman" w:hAnsi="Times New Roman"/>
          <w:bCs/>
          <w:sz w:val="24"/>
          <w:szCs w:val="24"/>
          <w:lang w:val="en-GB"/>
        </w:rPr>
      </w:pPr>
      <w:r w:rsidRPr="001F03BC">
        <w:rPr>
          <w:rFonts w:ascii="Times New Roman" w:eastAsia="Times New Roman" w:hAnsi="Times New Roman"/>
          <w:bCs/>
          <w:sz w:val="24"/>
          <w:szCs w:val="24"/>
          <w:lang w:val="en-GB"/>
        </w:rPr>
        <w:t>The st</w:t>
      </w:r>
      <w:r w:rsidR="00AB2F6C" w:rsidRPr="001F03BC">
        <w:rPr>
          <w:rFonts w:ascii="Times New Roman" w:eastAsia="Times New Roman" w:hAnsi="Times New Roman"/>
          <w:bCs/>
          <w:sz w:val="24"/>
          <w:szCs w:val="24"/>
          <w:lang w:val="en-GB"/>
        </w:rPr>
        <w:t xml:space="preserve">udy targeted a sample size of </w:t>
      </w:r>
      <w:r w:rsidR="00597867">
        <w:rPr>
          <w:rFonts w:ascii="Times New Roman" w:eastAsia="Times New Roman" w:hAnsi="Times New Roman"/>
          <w:bCs/>
          <w:sz w:val="24"/>
          <w:szCs w:val="24"/>
          <w:lang w:val="en-GB"/>
        </w:rPr>
        <w:t>8</w:t>
      </w:r>
      <w:r w:rsidR="00AB2F6C" w:rsidRPr="001F03BC">
        <w:rPr>
          <w:rFonts w:ascii="Times New Roman" w:eastAsia="Times New Roman" w:hAnsi="Times New Roman"/>
          <w:bCs/>
          <w:sz w:val="24"/>
          <w:szCs w:val="24"/>
          <w:lang w:val="en-GB"/>
        </w:rPr>
        <w:t>7</w:t>
      </w:r>
      <w:r w:rsidRPr="001F03BC">
        <w:rPr>
          <w:rFonts w:ascii="Times New Roman" w:eastAsia="Times New Roman" w:hAnsi="Times New Roman"/>
          <w:bCs/>
          <w:sz w:val="24"/>
          <w:szCs w:val="24"/>
          <w:lang w:val="en-GB"/>
        </w:rPr>
        <w:t xml:space="preserve"> respondents </w:t>
      </w:r>
      <w:r w:rsidR="006F7B9D">
        <w:rPr>
          <w:rFonts w:ascii="Times New Roman" w:eastAsia="Times New Roman" w:hAnsi="Times New Roman"/>
          <w:bCs/>
          <w:sz w:val="24"/>
          <w:szCs w:val="24"/>
          <w:lang w:val="en-GB"/>
        </w:rPr>
        <w:t xml:space="preserve">but 65 were fully filled which implied an overall response rate of </w:t>
      </w:r>
      <w:r w:rsidR="002D0DD9">
        <w:rPr>
          <w:rFonts w:ascii="Times New Roman" w:eastAsia="Times New Roman" w:hAnsi="Times New Roman"/>
          <w:bCs/>
          <w:sz w:val="24"/>
          <w:szCs w:val="24"/>
          <w:lang w:val="en-GB"/>
        </w:rPr>
        <w:t>75</w:t>
      </w:r>
      <w:r w:rsidR="002D0DD9" w:rsidRPr="00CD1CEB">
        <w:rPr>
          <w:rFonts w:ascii="Times New Roman" w:eastAsia="Times New Roman" w:hAnsi="Times New Roman"/>
          <w:bCs/>
          <w:sz w:val="24"/>
          <w:szCs w:val="24"/>
          <w:lang w:val="en-GB"/>
        </w:rPr>
        <w:t>%.</w:t>
      </w:r>
      <w:r w:rsidR="002D0DD9" w:rsidRPr="00CD1CEB">
        <w:t xml:space="preserve"> </w:t>
      </w:r>
      <w:r w:rsidR="002D0DD9" w:rsidRPr="00CD1CEB">
        <w:rPr>
          <w:rFonts w:ascii="Times New Roman" w:hAnsi="Times New Roman"/>
          <w:sz w:val="24"/>
          <w:szCs w:val="24"/>
        </w:rPr>
        <w:t>According to Amin (2005), a response rate of 70% is a good representation of the survey population.</w:t>
      </w:r>
    </w:p>
    <w:p w:rsidR="00E16093" w:rsidRPr="001F03BC" w:rsidRDefault="00AB2F6C" w:rsidP="001F03BC">
      <w:pPr>
        <w:pStyle w:val="Caption"/>
        <w:spacing w:line="480" w:lineRule="auto"/>
        <w:jc w:val="both"/>
        <w:rPr>
          <w:bCs w:val="0"/>
          <w:sz w:val="24"/>
          <w:szCs w:val="24"/>
          <w:lang w:val="en-GB"/>
        </w:rPr>
      </w:pPr>
      <w:bookmarkStart w:id="377" w:name="_Toc497142850"/>
      <w:r w:rsidRPr="00AB2F6C">
        <w:rPr>
          <w:sz w:val="24"/>
          <w:szCs w:val="24"/>
        </w:rPr>
        <w:t xml:space="preserve">Table </w:t>
      </w:r>
      <w:r w:rsidR="00D0364F" w:rsidRPr="00AB2F6C">
        <w:rPr>
          <w:sz w:val="24"/>
          <w:szCs w:val="24"/>
        </w:rPr>
        <w:fldChar w:fldCharType="begin"/>
      </w:r>
      <w:r w:rsidRPr="00AB2F6C">
        <w:rPr>
          <w:sz w:val="24"/>
          <w:szCs w:val="24"/>
        </w:rPr>
        <w:instrText xml:space="preserve"> SEQ Table \* ARABIC </w:instrText>
      </w:r>
      <w:r w:rsidR="00D0364F" w:rsidRPr="00AB2F6C">
        <w:rPr>
          <w:sz w:val="24"/>
          <w:szCs w:val="24"/>
        </w:rPr>
        <w:fldChar w:fldCharType="separate"/>
      </w:r>
      <w:r w:rsidR="0037396D">
        <w:rPr>
          <w:noProof/>
          <w:sz w:val="24"/>
          <w:szCs w:val="24"/>
        </w:rPr>
        <w:t>2</w:t>
      </w:r>
      <w:r w:rsidR="00D0364F" w:rsidRPr="00AB2F6C">
        <w:rPr>
          <w:sz w:val="24"/>
          <w:szCs w:val="24"/>
        </w:rPr>
        <w:fldChar w:fldCharType="end"/>
      </w:r>
      <w:r w:rsidRPr="00AB2F6C">
        <w:rPr>
          <w:sz w:val="24"/>
          <w:szCs w:val="24"/>
        </w:rPr>
        <w:t>: Response Rate</w:t>
      </w:r>
      <w:r w:rsidR="00C24886">
        <w:rPr>
          <w:sz w:val="24"/>
          <w:szCs w:val="24"/>
        </w:rPr>
        <w:t xml:space="preserve"> for the Study</w:t>
      </w:r>
      <w:bookmarkEnd w:id="377"/>
    </w:p>
    <w:tbl>
      <w:tblPr>
        <w:tblW w:w="8100" w:type="dxa"/>
        <w:tblInd w:w="637" w:type="dxa"/>
        <w:tblLayout w:type="fixed"/>
        <w:tblLook w:val="04A0" w:firstRow="1" w:lastRow="0" w:firstColumn="1" w:lastColumn="0" w:noHBand="0" w:noVBand="1"/>
      </w:tblPr>
      <w:tblGrid>
        <w:gridCol w:w="3690"/>
        <w:gridCol w:w="1440"/>
        <w:gridCol w:w="1350"/>
        <w:gridCol w:w="1620"/>
      </w:tblGrid>
      <w:tr w:rsidR="00A32472" w:rsidRPr="00385DCC" w:rsidTr="0009105F">
        <w:trPr>
          <w:trHeight w:val="277"/>
        </w:trPr>
        <w:tc>
          <w:tcPr>
            <w:tcW w:w="3690" w:type="dxa"/>
            <w:tcBorders>
              <w:top w:val="single" w:sz="8" w:space="0" w:color="auto"/>
              <w:left w:val="single" w:sz="4" w:space="0" w:color="auto"/>
              <w:bottom w:val="single" w:sz="8" w:space="0" w:color="auto"/>
              <w:right w:val="single" w:sz="8" w:space="0" w:color="auto"/>
            </w:tcBorders>
            <w:shd w:val="clear" w:color="auto" w:fill="auto"/>
            <w:vAlign w:val="center"/>
          </w:tcPr>
          <w:p w:rsidR="00A32472" w:rsidRPr="00385DCC" w:rsidRDefault="00A32472" w:rsidP="00C24886">
            <w:pPr>
              <w:spacing w:after="0" w:line="240" w:lineRule="auto"/>
              <w:jc w:val="both"/>
              <w:rPr>
                <w:rFonts w:ascii="Times New Roman" w:eastAsia="Times New Roman" w:hAnsi="Times New Roman"/>
                <w:b/>
                <w:bCs/>
                <w:color w:val="000000"/>
                <w:sz w:val="24"/>
                <w:szCs w:val="24"/>
              </w:rPr>
            </w:pPr>
            <w:r w:rsidRPr="00385DCC">
              <w:rPr>
                <w:rFonts w:ascii="Times New Roman" w:eastAsia="Times New Roman" w:hAnsi="Times New Roman"/>
                <w:b/>
                <w:bCs/>
                <w:color w:val="000000"/>
                <w:sz w:val="24"/>
                <w:szCs w:val="24"/>
              </w:rPr>
              <w:t>Category</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A32472" w:rsidRPr="00385DCC" w:rsidRDefault="00A32472" w:rsidP="00B71A10">
            <w:pPr>
              <w:spacing w:after="0" w:line="240" w:lineRule="auto"/>
              <w:jc w:val="center"/>
              <w:rPr>
                <w:rFonts w:ascii="Times New Roman" w:eastAsia="Times New Roman" w:hAnsi="Times New Roman"/>
                <w:b/>
                <w:bCs/>
                <w:color w:val="000000"/>
                <w:sz w:val="24"/>
                <w:szCs w:val="24"/>
              </w:rPr>
            </w:pPr>
            <w:r w:rsidRPr="00385DCC">
              <w:rPr>
                <w:rFonts w:ascii="Times New Roman" w:eastAsia="Times New Roman" w:hAnsi="Times New Roman"/>
                <w:b/>
                <w:bCs/>
                <w:color w:val="000000"/>
                <w:sz w:val="24"/>
                <w:szCs w:val="24"/>
              </w:rPr>
              <w:t>Sample</w:t>
            </w:r>
          </w:p>
        </w:tc>
        <w:tc>
          <w:tcPr>
            <w:tcW w:w="1350" w:type="dxa"/>
            <w:tcBorders>
              <w:top w:val="single" w:sz="8" w:space="0" w:color="auto"/>
              <w:left w:val="nil"/>
              <w:bottom w:val="single" w:sz="8" w:space="0" w:color="auto"/>
              <w:right w:val="single" w:sz="8" w:space="0" w:color="auto"/>
            </w:tcBorders>
            <w:vAlign w:val="center"/>
          </w:tcPr>
          <w:p w:rsidR="00A32472" w:rsidRPr="00385DCC" w:rsidRDefault="00A32472" w:rsidP="00B71A10">
            <w:pPr>
              <w:spacing w:after="0" w:line="240" w:lineRule="auto"/>
              <w:jc w:val="center"/>
              <w:rPr>
                <w:rFonts w:ascii="Times New Roman" w:eastAsia="Times New Roman" w:hAnsi="Times New Roman"/>
                <w:b/>
                <w:bCs/>
                <w:color w:val="000000"/>
                <w:sz w:val="24"/>
                <w:szCs w:val="24"/>
              </w:rPr>
            </w:pPr>
            <w:r w:rsidRPr="00385DCC">
              <w:rPr>
                <w:rFonts w:ascii="Times New Roman" w:eastAsia="Times New Roman" w:hAnsi="Times New Roman"/>
                <w:b/>
                <w:bCs/>
                <w:color w:val="000000"/>
                <w:sz w:val="24"/>
                <w:szCs w:val="24"/>
              </w:rPr>
              <w:t>Response</w:t>
            </w:r>
          </w:p>
        </w:tc>
        <w:tc>
          <w:tcPr>
            <w:tcW w:w="1620" w:type="dxa"/>
            <w:tcBorders>
              <w:top w:val="single" w:sz="8" w:space="0" w:color="auto"/>
              <w:left w:val="nil"/>
              <w:bottom w:val="single" w:sz="8" w:space="0" w:color="auto"/>
              <w:right w:val="single" w:sz="8" w:space="0" w:color="auto"/>
            </w:tcBorders>
            <w:vAlign w:val="center"/>
          </w:tcPr>
          <w:p w:rsidR="00A32472" w:rsidRPr="00385DCC" w:rsidRDefault="00A32472" w:rsidP="00B71A10">
            <w:pPr>
              <w:spacing w:after="0" w:line="240" w:lineRule="auto"/>
              <w:jc w:val="center"/>
              <w:rPr>
                <w:rFonts w:ascii="Times New Roman" w:eastAsia="Times New Roman" w:hAnsi="Times New Roman"/>
                <w:b/>
                <w:bCs/>
                <w:color w:val="000000"/>
                <w:sz w:val="24"/>
                <w:szCs w:val="24"/>
              </w:rPr>
            </w:pPr>
            <w:r w:rsidRPr="00385DCC">
              <w:rPr>
                <w:rFonts w:ascii="Times New Roman" w:eastAsia="Times New Roman" w:hAnsi="Times New Roman"/>
                <w:b/>
                <w:bCs/>
                <w:color w:val="000000"/>
                <w:sz w:val="24"/>
                <w:szCs w:val="24"/>
              </w:rPr>
              <w:t>Percentage</w:t>
            </w:r>
          </w:p>
        </w:tc>
      </w:tr>
      <w:tr w:rsidR="009F69AF" w:rsidRPr="00385DCC" w:rsidTr="0009105F">
        <w:trPr>
          <w:trHeight w:val="315"/>
        </w:trPr>
        <w:tc>
          <w:tcPr>
            <w:tcW w:w="3690" w:type="dxa"/>
            <w:tcBorders>
              <w:top w:val="nil"/>
              <w:left w:val="single" w:sz="4" w:space="0" w:color="auto"/>
              <w:bottom w:val="single" w:sz="4" w:space="0" w:color="auto"/>
              <w:right w:val="single" w:sz="8" w:space="0" w:color="auto"/>
            </w:tcBorders>
            <w:shd w:val="clear" w:color="auto" w:fill="auto"/>
            <w:vAlign w:val="center"/>
          </w:tcPr>
          <w:p w:rsidR="009F69AF" w:rsidRPr="00385DCC" w:rsidRDefault="009F69AF" w:rsidP="00C24886">
            <w:pPr>
              <w:spacing w:after="0" w:line="240" w:lineRule="auto"/>
              <w:jc w:val="both"/>
              <w:rPr>
                <w:rFonts w:ascii="Times New Roman" w:eastAsia="Times New Roman" w:hAnsi="Times New Roman"/>
                <w:color w:val="000000"/>
                <w:sz w:val="24"/>
                <w:szCs w:val="24"/>
              </w:rPr>
            </w:pPr>
            <w:r w:rsidRPr="00385DCC">
              <w:rPr>
                <w:rFonts w:ascii="Times New Roman" w:eastAsia="Times New Roman" w:hAnsi="Times New Roman"/>
                <w:color w:val="000000"/>
                <w:sz w:val="24"/>
                <w:szCs w:val="24"/>
              </w:rPr>
              <w:t>Technical department</w:t>
            </w:r>
          </w:p>
        </w:tc>
        <w:tc>
          <w:tcPr>
            <w:tcW w:w="1440" w:type="dxa"/>
            <w:tcBorders>
              <w:top w:val="nil"/>
              <w:left w:val="nil"/>
              <w:bottom w:val="single" w:sz="4" w:space="0" w:color="auto"/>
              <w:right w:val="single" w:sz="8" w:space="0" w:color="auto"/>
            </w:tcBorders>
            <w:shd w:val="clear" w:color="auto" w:fill="auto"/>
            <w:noWrap/>
            <w:vAlign w:val="center"/>
            <w:hideMark/>
          </w:tcPr>
          <w:p w:rsidR="009F69AF" w:rsidRPr="00385DCC" w:rsidRDefault="009F69AF" w:rsidP="00B71A10">
            <w:pPr>
              <w:spacing w:after="0" w:line="240" w:lineRule="auto"/>
              <w:jc w:val="center"/>
              <w:rPr>
                <w:rFonts w:ascii="Times New Roman" w:eastAsia="Times New Roman" w:hAnsi="Times New Roman"/>
                <w:color w:val="000000"/>
                <w:sz w:val="24"/>
                <w:szCs w:val="24"/>
              </w:rPr>
            </w:pPr>
            <w:r w:rsidRPr="00385DCC">
              <w:rPr>
                <w:rFonts w:ascii="Times New Roman" w:hAnsi="Times New Roman"/>
                <w:color w:val="000000"/>
                <w:sz w:val="24"/>
                <w:szCs w:val="24"/>
              </w:rPr>
              <w:t>42</w:t>
            </w:r>
          </w:p>
        </w:tc>
        <w:tc>
          <w:tcPr>
            <w:tcW w:w="1350" w:type="dxa"/>
            <w:tcBorders>
              <w:top w:val="nil"/>
              <w:left w:val="nil"/>
              <w:bottom w:val="single" w:sz="4" w:space="0" w:color="auto"/>
              <w:right w:val="single" w:sz="8" w:space="0" w:color="auto"/>
            </w:tcBorders>
            <w:vAlign w:val="center"/>
          </w:tcPr>
          <w:p w:rsidR="009F69AF" w:rsidRPr="00385DCC" w:rsidRDefault="009F69AF" w:rsidP="00B71A10">
            <w:pPr>
              <w:spacing w:after="0" w:line="240" w:lineRule="auto"/>
              <w:jc w:val="center"/>
              <w:rPr>
                <w:rFonts w:ascii="Times New Roman" w:eastAsia="Times New Roman" w:hAnsi="Times New Roman"/>
                <w:color w:val="000000"/>
                <w:sz w:val="24"/>
                <w:szCs w:val="24"/>
              </w:rPr>
            </w:pPr>
            <w:r w:rsidRPr="00385DCC">
              <w:rPr>
                <w:rFonts w:ascii="Times New Roman" w:eastAsia="Times New Roman" w:hAnsi="Times New Roman"/>
                <w:color w:val="000000"/>
                <w:sz w:val="24"/>
                <w:szCs w:val="24"/>
              </w:rPr>
              <w:t>32</w:t>
            </w:r>
          </w:p>
        </w:tc>
        <w:tc>
          <w:tcPr>
            <w:tcW w:w="1620" w:type="dxa"/>
            <w:tcBorders>
              <w:top w:val="nil"/>
              <w:left w:val="nil"/>
              <w:bottom w:val="single" w:sz="4" w:space="0" w:color="auto"/>
              <w:right w:val="single" w:sz="8" w:space="0" w:color="auto"/>
            </w:tcBorders>
            <w:vAlign w:val="center"/>
          </w:tcPr>
          <w:p w:rsidR="009F69AF" w:rsidRPr="00385DCC" w:rsidRDefault="009F69AF" w:rsidP="00B71A10">
            <w:pPr>
              <w:spacing w:after="0" w:line="240" w:lineRule="auto"/>
              <w:jc w:val="center"/>
              <w:rPr>
                <w:rFonts w:ascii="Times New Roman" w:eastAsia="Times New Roman" w:hAnsi="Times New Roman"/>
                <w:color w:val="000000"/>
                <w:sz w:val="24"/>
                <w:szCs w:val="24"/>
              </w:rPr>
            </w:pPr>
            <w:r w:rsidRPr="00385DCC">
              <w:rPr>
                <w:rFonts w:ascii="Times New Roman" w:hAnsi="Times New Roman"/>
                <w:color w:val="000000"/>
                <w:sz w:val="24"/>
                <w:szCs w:val="24"/>
              </w:rPr>
              <w:t>62%</w:t>
            </w:r>
          </w:p>
        </w:tc>
      </w:tr>
      <w:tr w:rsidR="009F69AF" w:rsidRPr="00385DCC" w:rsidTr="0009105F">
        <w:trPr>
          <w:trHeight w:val="350"/>
        </w:trPr>
        <w:tc>
          <w:tcPr>
            <w:tcW w:w="3690" w:type="dxa"/>
            <w:tcBorders>
              <w:top w:val="nil"/>
              <w:left w:val="single" w:sz="4" w:space="0" w:color="auto"/>
              <w:bottom w:val="single" w:sz="4" w:space="0" w:color="auto"/>
              <w:right w:val="single" w:sz="8" w:space="0" w:color="auto"/>
            </w:tcBorders>
            <w:shd w:val="clear" w:color="auto" w:fill="auto"/>
            <w:vAlign w:val="center"/>
          </w:tcPr>
          <w:p w:rsidR="009F69AF" w:rsidRPr="00385DCC" w:rsidRDefault="009F69AF" w:rsidP="00C24886">
            <w:pPr>
              <w:spacing w:after="0" w:line="240" w:lineRule="auto"/>
              <w:jc w:val="both"/>
              <w:rPr>
                <w:rFonts w:ascii="Times New Roman" w:eastAsia="Times New Roman" w:hAnsi="Times New Roman"/>
                <w:color w:val="000000"/>
                <w:sz w:val="24"/>
                <w:szCs w:val="24"/>
              </w:rPr>
            </w:pPr>
            <w:r w:rsidRPr="00385DCC">
              <w:rPr>
                <w:rFonts w:ascii="Times New Roman" w:eastAsia="Times New Roman" w:hAnsi="Times New Roman"/>
                <w:color w:val="000000"/>
                <w:sz w:val="24"/>
                <w:szCs w:val="24"/>
              </w:rPr>
              <w:t>Accounting and finance department</w:t>
            </w:r>
          </w:p>
        </w:tc>
        <w:tc>
          <w:tcPr>
            <w:tcW w:w="1440" w:type="dxa"/>
            <w:tcBorders>
              <w:top w:val="nil"/>
              <w:left w:val="nil"/>
              <w:bottom w:val="single" w:sz="4" w:space="0" w:color="auto"/>
              <w:right w:val="single" w:sz="8" w:space="0" w:color="auto"/>
            </w:tcBorders>
            <w:shd w:val="clear" w:color="auto" w:fill="auto"/>
            <w:noWrap/>
            <w:vAlign w:val="center"/>
            <w:hideMark/>
          </w:tcPr>
          <w:p w:rsidR="009F69AF" w:rsidRPr="00385DCC" w:rsidRDefault="009F69AF" w:rsidP="00B71A10">
            <w:pPr>
              <w:spacing w:after="0" w:line="240" w:lineRule="auto"/>
              <w:jc w:val="center"/>
              <w:rPr>
                <w:rFonts w:ascii="Times New Roman" w:eastAsia="Times New Roman" w:hAnsi="Times New Roman"/>
                <w:color w:val="000000"/>
                <w:sz w:val="24"/>
                <w:szCs w:val="24"/>
              </w:rPr>
            </w:pPr>
            <w:r w:rsidRPr="00385DCC">
              <w:rPr>
                <w:rFonts w:ascii="Times New Roman" w:hAnsi="Times New Roman"/>
                <w:color w:val="000000"/>
                <w:sz w:val="24"/>
                <w:szCs w:val="24"/>
              </w:rPr>
              <w:t>18</w:t>
            </w:r>
          </w:p>
        </w:tc>
        <w:tc>
          <w:tcPr>
            <w:tcW w:w="1350" w:type="dxa"/>
            <w:tcBorders>
              <w:top w:val="nil"/>
              <w:left w:val="nil"/>
              <w:bottom w:val="single" w:sz="4" w:space="0" w:color="auto"/>
              <w:right w:val="single" w:sz="8" w:space="0" w:color="auto"/>
            </w:tcBorders>
            <w:vAlign w:val="center"/>
          </w:tcPr>
          <w:p w:rsidR="009F69AF" w:rsidRPr="00385DCC" w:rsidRDefault="009F69AF" w:rsidP="00B71A10">
            <w:pPr>
              <w:spacing w:after="0" w:line="240" w:lineRule="auto"/>
              <w:jc w:val="center"/>
              <w:rPr>
                <w:rFonts w:ascii="Times New Roman" w:eastAsia="Times New Roman" w:hAnsi="Times New Roman"/>
                <w:color w:val="000000"/>
                <w:sz w:val="24"/>
                <w:szCs w:val="24"/>
              </w:rPr>
            </w:pPr>
            <w:r w:rsidRPr="00385DCC">
              <w:rPr>
                <w:rFonts w:ascii="Times New Roman" w:eastAsia="Times New Roman" w:hAnsi="Times New Roman"/>
                <w:color w:val="000000"/>
                <w:sz w:val="24"/>
                <w:szCs w:val="24"/>
              </w:rPr>
              <w:t>15</w:t>
            </w:r>
          </w:p>
        </w:tc>
        <w:tc>
          <w:tcPr>
            <w:tcW w:w="1620" w:type="dxa"/>
            <w:tcBorders>
              <w:top w:val="nil"/>
              <w:left w:val="nil"/>
              <w:bottom w:val="single" w:sz="4" w:space="0" w:color="auto"/>
              <w:right w:val="single" w:sz="8" w:space="0" w:color="auto"/>
            </w:tcBorders>
            <w:vAlign w:val="center"/>
          </w:tcPr>
          <w:p w:rsidR="009F69AF" w:rsidRPr="00385DCC" w:rsidRDefault="009F69AF" w:rsidP="00B71A10">
            <w:pPr>
              <w:spacing w:after="0" w:line="240" w:lineRule="auto"/>
              <w:jc w:val="center"/>
              <w:rPr>
                <w:rFonts w:ascii="Times New Roman" w:eastAsia="Times New Roman" w:hAnsi="Times New Roman"/>
                <w:color w:val="000000"/>
                <w:sz w:val="24"/>
                <w:szCs w:val="24"/>
              </w:rPr>
            </w:pPr>
            <w:r w:rsidRPr="00385DCC">
              <w:rPr>
                <w:rFonts w:ascii="Times New Roman" w:hAnsi="Times New Roman"/>
                <w:color w:val="000000"/>
                <w:sz w:val="24"/>
                <w:szCs w:val="24"/>
              </w:rPr>
              <w:t>82%</w:t>
            </w:r>
          </w:p>
        </w:tc>
      </w:tr>
      <w:tr w:rsidR="009F69AF" w:rsidRPr="00385DCC" w:rsidTr="0009105F">
        <w:trPr>
          <w:trHeight w:val="330"/>
        </w:trPr>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rsidR="009F69AF" w:rsidRPr="00385DCC" w:rsidRDefault="009F69AF" w:rsidP="00C24886">
            <w:pPr>
              <w:spacing w:after="0" w:line="240" w:lineRule="auto"/>
              <w:jc w:val="both"/>
              <w:rPr>
                <w:rFonts w:ascii="Times New Roman" w:eastAsia="Times New Roman" w:hAnsi="Times New Roman"/>
                <w:color w:val="000000"/>
                <w:sz w:val="24"/>
                <w:szCs w:val="24"/>
              </w:rPr>
            </w:pPr>
            <w:r w:rsidRPr="00385DCC">
              <w:rPr>
                <w:rFonts w:ascii="Times New Roman" w:eastAsia="Times New Roman" w:hAnsi="Times New Roman"/>
                <w:color w:val="000000"/>
                <w:sz w:val="24"/>
                <w:szCs w:val="24"/>
              </w:rPr>
              <w:t>Procurement department</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F69AF" w:rsidRPr="00385DCC" w:rsidRDefault="009F69AF" w:rsidP="00B71A10">
            <w:pPr>
              <w:spacing w:after="0" w:line="240" w:lineRule="auto"/>
              <w:jc w:val="center"/>
              <w:rPr>
                <w:rFonts w:ascii="Times New Roman" w:eastAsia="Times New Roman" w:hAnsi="Times New Roman"/>
                <w:color w:val="000000"/>
                <w:sz w:val="24"/>
                <w:szCs w:val="24"/>
              </w:rPr>
            </w:pPr>
            <w:r w:rsidRPr="00385DCC">
              <w:rPr>
                <w:rFonts w:ascii="Times New Roman" w:hAnsi="Times New Roman"/>
                <w:color w:val="000000"/>
                <w:sz w:val="24"/>
                <w:szCs w:val="24"/>
              </w:rPr>
              <w:t>19</w:t>
            </w:r>
          </w:p>
        </w:tc>
        <w:tc>
          <w:tcPr>
            <w:tcW w:w="1350" w:type="dxa"/>
            <w:tcBorders>
              <w:top w:val="single" w:sz="4" w:space="0" w:color="auto"/>
              <w:left w:val="single" w:sz="4" w:space="0" w:color="auto"/>
              <w:bottom w:val="single" w:sz="4" w:space="0" w:color="auto"/>
              <w:right w:val="single" w:sz="4" w:space="0" w:color="auto"/>
            </w:tcBorders>
            <w:vAlign w:val="center"/>
          </w:tcPr>
          <w:p w:rsidR="009F69AF" w:rsidRPr="00385DCC" w:rsidRDefault="009F69AF" w:rsidP="00B71A10">
            <w:pPr>
              <w:spacing w:after="0" w:line="240" w:lineRule="auto"/>
              <w:jc w:val="center"/>
              <w:rPr>
                <w:rFonts w:ascii="Times New Roman" w:eastAsia="Times New Roman" w:hAnsi="Times New Roman"/>
                <w:color w:val="000000"/>
                <w:sz w:val="24"/>
                <w:szCs w:val="24"/>
              </w:rPr>
            </w:pPr>
            <w:r w:rsidRPr="00385DCC">
              <w:rPr>
                <w:rFonts w:ascii="Times New Roman" w:eastAsia="Times New Roman" w:hAnsi="Times New Roman"/>
                <w:color w:val="000000"/>
                <w:sz w:val="24"/>
                <w:szCs w:val="24"/>
              </w:rPr>
              <w:t>18</w:t>
            </w:r>
          </w:p>
        </w:tc>
        <w:tc>
          <w:tcPr>
            <w:tcW w:w="1620" w:type="dxa"/>
            <w:tcBorders>
              <w:top w:val="single" w:sz="4" w:space="0" w:color="auto"/>
              <w:left w:val="single" w:sz="4" w:space="0" w:color="auto"/>
              <w:bottom w:val="single" w:sz="4" w:space="0" w:color="auto"/>
              <w:right w:val="single" w:sz="4" w:space="0" w:color="auto"/>
            </w:tcBorders>
            <w:vAlign w:val="center"/>
          </w:tcPr>
          <w:p w:rsidR="009F69AF" w:rsidRPr="00385DCC" w:rsidRDefault="009F69AF" w:rsidP="00B71A10">
            <w:pPr>
              <w:spacing w:after="0" w:line="240" w:lineRule="auto"/>
              <w:jc w:val="center"/>
              <w:rPr>
                <w:rFonts w:ascii="Times New Roman" w:eastAsia="Times New Roman" w:hAnsi="Times New Roman"/>
                <w:color w:val="000000"/>
                <w:sz w:val="24"/>
                <w:szCs w:val="24"/>
              </w:rPr>
            </w:pPr>
            <w:r w:rsidRPr="00385DCC">
              <w:rPr>
                <w:rFonts w:ascii="Times New Roman" w:hAnsi="Times New Roman"/>
                <w:color w:val="000000"/>
                <w:sz w:val="24"/>
                <w:szCs w:val="24"/>
              </w:rPr>
              <w:t>94%</w:t>
            </w:r>
          </w:p>
        </w:tc>
      </w:tr>
      <w:tr w:rsidR="009F69AF" w:rsidRPr="00385DCC" w:rsidTr="0009105F">
        <w:trPr>
          <w:trHeight w:val="330"/>
        </w:trPr>
        <w:tc>
          <w:tcPr>
            <w:tcW w:w="3690" w:type="dxa"/>
            <w:tcBorders>
              <w:top w:val="single" w:sz="4" w:space="0" w:color="auto"/>
              <w:left w:val="single" w:sz="4" w:space="0" w:color="auto"/>
              <w:bottom w:val="single" w:sz="4" w:space="0" w:color="auto"/>
              <w:right w:val="single" w:sz="4" w:space="0" w:color="auto"/>
            </w:tcBorders>
            <w:shd w:val="clear" w:color="auto" w:fill="auto"/>
            <w:vAlign w:val="center"/>
          </w:tcPr>
          <w:p w:rsidR="009F69AF" w:rsidRPr="00385DCC" w:rsidRDefault="009F69AF" w:rsidP="00C24886">
            <w:pPr>
              <w:spacing w:after="0" w:line="240" w:lineRule="auto"/>
              <w:jc w:val="both"/>
              <w:rPr>
                <w:rFonts w:ascii="Times New Roman" w:eastAsia="Times New Roman" w:hAnsi="Times New Roman"/>
                <w:color w:val="000000"/>
                <w:sz w:val="24"/>
                <w:szCs w:val="24"/>
              </w:rPr>
            </w:pPr>
            <w:r w:rsidRPr="00385DCC">
              <w:rPr>
                <w:rFonts w:ascii="Times New Roman" w:eastAsia="Times New Roman" w:hAnsi="Times New Roman"/>
                <w:color w:val="000000"/>
                <w:sz w:val="24"/>
                <w:szCs w:val="24"/>
              </w:rPr>
              <w:t>PPDA compliance department</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F69AF" w:rsidRPr="00385DCC" w:rsidRDefault="009F69AF" w:rsidP="00B71A10">
            <w:pPr>
              <w:spacing w:after="0" w:line="240" w:lineRule="auto"/>
              <w:jc w:val="center"/>
              <w:rPr>
                <w:rFonts w:ascii="Times New Roman" w:eastAsia="Times New Roman" w:hAnsi="Times New Roman"/>
                <w:color w:val="000000"/>
                <w:sz w:val="24"/>
                <w:szCs w:val="24"/>
              </w:rPr>
            </w:pPr>
            <w:r w:rsidRPr="00385DCC">
              <w:rPr>
                <w:rFonts w:ascii="Times New Roman" w:hAnsi="Times New Roman"/>
                <w:color w:val="000000"/>
                <w:sz w:val="24"/>
                <w:szCs w:val="24"/>
              </w:rPr>
              <w:t>8</w:t>
            </w:r>
          </w:p>
        </w:tc>
        <w:tc>
          <w:tcPr>
            <w:tcW w:w="1350" w:type="dxa"/>
            <w:tcBorders>
              <w:top w:val="single" w:sz="4" w:space="0" w:color="auto"/>
              <w:left w:val="single" w:sz="4" w:space="0" w:color="auto"/>
              <w:bottom w:val="single" w:sz="4" w:space="0" w:color="auto"/>
              <w:right w:val="single" w:sz="4" w:space="0" w:color="auto"/>
            </w:tcBorders>
            <w:vAlign w:val="center"/>
          </w:tcPr>
          <w:p w:rsidR="009F69AF" w:rsidRPr="00385DCC" w:rsidRDefault="009F69AF" w:rsidP="00B71A10">
            <w:pPr>
              <w:spacing w:after="0" w:line="240" w:lineRule="auto"/>
              <w:jc w:val="center"/>
              <w:rPr>
                <w:rFonts w:ascii="Times New Roman" w:eastAsia="Times New Roman" w:hAnsi="Times New Roman"/>
                <w:color w:val="000000"/>
                <w:sz w:val="24"/>
                <w:szCs w:val="24"/>
              </w:rPr>
            </w:pPr>
            <w:r w:rsidRPr="00385DCC">
              <w:rPr>
                <w:rFonts w:ascii="Times New Roman" w:eastAsia="Times New Roman" w:hAnsi="Times New Roman"/>
                <w:color w:val="000000"/>
                <w:sz w:val="24"/>
                <w:szCs w:val="24"/>
              </w:rPr>
              <w:t>6</w:t>
            </w:r>
          </w:p>
        </w:tc>
        <w:tc>
          <w:tcPr>
            <w:tcW w:w="1620" w:type="dxa"/>
            <w:tcBorders>
              <w:top w:val="single" w:sz="4" w:space="0" w:color="auto"/>
              <w:left w:val="single" w:sz="4" w:space="0" w:color="auto"/>
              <w:bottom w:val="single" w:sz="4" w:space="0" w:color="auto"/>
              <w:right w:val="single" w:sz="4" w:space="0" w:color="auto"/>
            </w:tcBorders>
            <w:vAlign w:val="center"/>
          </w:tcPr>
          <w:p w:rsidR="009F69AF" w:rsidRPr="00385DCC" w:rsidRDefault="009F69AF" w:rsidP="00B71A10">
            <w:pPr>
              <w:spacing w:after="0" w:line="240" w:lineRule="auto"/>
              <w:jc w:val="center"/>
              <w:rPr>
                <w:rFonts w:ascii="Times New Roman" w:eastAsia="Times New Roman" w:hAnsi="Times New Roman"/>
                <w:color w:val="000000"/>
                <w:sz w:val="24"/>
                <w:szCs w:val="24"/>
              </w:rPr>
            </w:pPr>
            <w:r w:rsidRPr="00385DCC">
              <w:rPr>
                <w:rFonts w:ascii="Times New Roman" w:hAnsi="Times New Roman"/>
                <w:color w:val="000000"/>
                <w:sz w:val="24"/>
                <w:szCs w:val="24"/>
              </w:rPr>
              <w:t>79%</w:t>
            </w:r>
          </w:p>
        </w:tc>
      </w:tr>
      <w:tr w:rsidR="00A32472" w:rsidRPr="00385DCC" w:rsidTr="0009105F">
        <w:trPr>
          <w:trHeight w:val="330"/>
        </w:trPr>
        <w:tc>
          <w:tcPr>
            <w:tcW w:w="3690" w:type="dxa"/>
            <w:tcBorders>
              <w:top w:val="single" w:sz="4" w:space="0" w:color="auto"/>
              <w:left w:val="single" w:sz="4" w:space="0" w:color="auto"/>
              <w:bottom w:val="single" w:sz="8" w:space="0" w:color="auto"/>
              <w:right w:val="single" w:sz="8" w:space="0" w:color="auto"/>
            </w:tcBorders>
            <w:shd w:val="clear" w:color="auto" w:fill="auto"/>
            <w:vAlign w:val="center"/>
          </w:tcPr>
          <w:p w:rsidR="00A32472" w:rsidRPr="00385DCC" w:rsidRDefault="00C24886" w:rsidP="00C24886">
            <w:pPr>
              <w:spacing w:after="0" w:line="240" w:lineRule="auto"/>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Total</w:t>
            </w:r>
          </w:p>
        </w:tc>
        <w:tc>
          <w:tcPr>
            <w:tcW w:w="1440" w:type="dxa"/>
            <w:tcBorders>
              <w:top w:val="single" w:sz="4" w:space="0" w:color="auto"/>
              <w:left w:val="nil"/>
              <w:bottom w:val="single" w:sz="8" w:space="0" w:color="auto"/>
              <w:right w:val="single" w:sz="8" w:space="0" w:color="auto"/>
            </w:tcBorders>
            <w:shd w:val="clear" w:color="auto" w:fill="auto"/>
            <w:noWrap/>
            <w:vAlign w:val="center"/>
            <w:hideMark/>
          </w:tcPr>
          <w:p w:rsidR="00A32472" w:rsidRPr="00385DCC" w:rsidRDefault="00E16093" w:rsidP="00B71A10">
            <w:pPr>
              <w:spacing w:after="0" w:line="240" w:lineRule="auto"/>
              <w:jc w:val="center"/>
              <w:rPr>
                <w:rFonts w:ascii="Times New Roman" w:eastAsia="Times New Roman" w:hAnsi="Times New Roman"/>
                <w:b/>
                <w:bCs/>
                <w:color w:val="000000"/>
                <w:sz w:val="24"/>
                <w:szCs w:val="24"/>
              </w:rPr>
            </w:pPr>
            <w:r w:rsidRPr="00385DCC">
              <w:rPr>
                <w:rFonts w:ascii="Times New Roman" w:eastAsia="Times New Roman" w:hAnsi="Times New Roman"/>
                <w:b/>
                <w:bCs/>
                <w:color w:val="000000"/>
                <w:sz w:val="24"/>
                <w:szCs w:val="24"/>
              </w:rPr>
              <w:t>87</w:t>
            </w:r>
          </w:p>
        </w:tc>
        <w:tc>
          <w:tcPr>
            <w:tcW w:w="1350" w:type="dxa"/>
            <w:tcBorders>
              <w:top w:val="single" w:sz="4" w:space="0" w:color="auto"/>
              <w:left w:val="nil"/>
              <w:bottom w:val="single" w:sz="8" w:space="0" w:color="auto"/>
              <w:right w:val="single" w:sz="8" w:space="0" w:color="auto"/>
            </w:tcBorders>
            <w:vAlign w:val="center"/>
          </w:tcPr>
          <w:p w:rsidR="00A32472" w:rsidRPr="00385DCC" w:rsidRDefault="00E16093" w:rsidP="00B71A10">
            <w:pPr>
              <w:spacing w:after="0" w:line="240" w:lineRule="auto"/>
              <w:jc w:val="center"/>
              <w:rPr>
                <w:rFonts w:ascii="Times New Roman" w:eastAsia="Times New Roman" w:hAnsi="Times New Roman"/>
                <w:b/>
                <w:bCs/>
                <w:color w:val="000000"/>
                <w:sz w:val="24"/>
                <w:szCs w:val="24"/>
              </w:rPr>
            </w:pPr>
            <w:r w:rsidRPr="00385DCC">
              <w:rPr>
                <w:rFonts w:ascii="Times New Roman" w:eastAsia="Times New Roman" w:hAnsi="Times New Roman"/>
                <w:b/>
                <w:bCs/>
                <w:color w:val="000000"/>
                <w:sz w:val="24"/>
                <w:szCs w:val="24"/>
              </w:rPr>
              <w:t>65</w:t>
            </w:r>
          </w:p>
        </w:tc>
        <w:tc>
          <w:tcPr>
            <w:tcW w:w="1620" w:type="dxa"/>
            <w:tcBorders>
              <w:top w:val="single" w:sz="4" w:space="0" w:color="auto"/>
              <w:left w:val="nil"/>
              <w:bottom w:val="single" w:sz="8" w:space="0" w:color="auto"/>
              <w:right w:val="single" w:sz="8" w:space="0" w:color="auto"/>
            </w:tcBorders>
            <w:vAlign w:val="center"/>
          </w:tcPr>
          <w:p w:rsidR="00A32472" w:rsidRPr="00385DCC" w:rsidRDefault="001F03BC" w:rsidP="00B71A10">
            <w:pPr>
              <w:spacing w:after="0" w:line="240" w:lineRule="auto"/>
              <w:jc w:val="center"/>
              <w:rPr>
                <w:rFonts w:ascii="Times New Roman" w:eastAsia="Times New Roman" w:hAnsi="Times New Roman"/>
                <w:b/>
                <w:bCs/>
                <w:color w:val="000000"/>
                <w:sz w:val="24"/>
                <w:szCs w:val="24"/>
              </w:rPr>
            </w:pPr>
            <w:r w:rsidRPr="00385DCC">
              <w:rPr>
                <w:rFonts w:ascii="Times New Roman" w:eastAsia="Times New Roman" w:hAnsi="Times New Roman"/>
                <w:b/>
                <w:bCs/>
                <w:color w:val="000000"/>
                <w:sz w:val="24"/>
                <w:szCs w:val="24"/>
              </w:rPr>
              <w:t>75%</w:t>
            </w:r>
          </w:p>
        </w:tc>
      </w:tr>
    </w:tbl>
    <w:p w:rsidR="00A32472" w:rsidRPr="00AB2F6C" w:rsidRDefault="00AB2F6C" w:rsidP="00C24886">
      <w:pPr>
        <w:pStyle w:val="NoSpacing"/>
        <w:spacing w:line="480" w:lineRule="auto"/>
        <w:jc w:val="both"/>
        <w:rPr>
          <w:rFonts w:ascii="Times New Roman" w:hAnsi="Times New Roman"/>
          <w:i/>
          <w:sz w:val="24"/>
          <w:szCs w:val="24"/>
        </w:rPr>
      </w:pPr>
      <w:r w:rsidRPr="00AB2F6C">
        <w:rPr>
          <w:rFonts w:ascii="Times New Roman" w:hAnsi="Times New Roman"/>
          <w:i/>
          <w:sz w:val="24"/>
          <w:szCs w:val="24"/>
        </w:rPr>
        <w:t>Source: primary data</w:t>
      </w:r>
    </w:p>
    <w:p w:rsidR="00A66951" w:rsidRDefault="00A66951" w:rsidP="00D21406">
      <w:pPr>
        <w:pStyle w:val="Heading2"/>
        <w:spacing w:before="0"/>
        <w:rPr>
          <w:rFonts w:ascii="Times New Roman" w:eastAsia="Calibri" w:hAnsi="Times New Roman"/>
          <w:color w:val="auto"/>
          <w:sz w:val="24"/>
          <w:szCs w:val="24"/>
        </w:rPr>
      </w:pPr>
      <w:bookmarkStart w:id="378" w:name="_Toc491354459"/>
    </w:p>
    <w:p w:rsidR="00B81E5E" w:rsidRDefault="00D21406" w:rsidP="00D21406">
      <w:pPr>
        <w:pStyle w:val="Heading2"/>
        <w:spacing w:before="0"/>
        <w:rPr>
          <w:rFonts w:ascii="Times New Roman" w:eastAsia="Calibri" w:hAnsi="Times New Roman"/>
          <w:color w:val="auto"/>
          <w:sz w:val="24"/>
          <w:szCs w:val="24"/>
        </w:rPr>
      </w:pPr>
      <w:bookmarkStart w:id="379" w:name="_Toc497142750"/>
      <w:r w:rsidRPr="00D21406">
        <w:rPr>
          <w:rFonts w:ascii="Times New Roman" w:eastAsia="Calibri" w:hAnsi="Times New Roman"/>
          <w:color w:val="auto"/>
          <w:sz w:val="24"/>
          <w:szCs w:val="24"/>
        </w:rPr>
        <w:t>4.2</w:t>
      </w:r>
      <w:r w:rsidR="00AB2F6C" w:rsidRPr="00D21406">
        <w:rPr>
          <w:rFonts w:ascii="Times New Roman" w:eastAsia="Calibri" w:hAnsi="Times New Roman"/>
          <w:color w:val="auto"/>
          <w:sz w:val="24"/>
          <w:szCs w:val="24"/>
        </w:rPr>
        <w:tab/>
      </w:r>
      <w:r w:rsidR="00B81E5E" w:rsidRPr="00D21406">
        <w:rPr>
          <w:rFonts w:ascii="Times New Roman" w:eastAsia="Calibri" w:hAnsi="Times New Roman"/>
          <w:color w:val="auto"/>
          <w:sz w:val="24"/>
          <w:szCs w:val="24"/>
        </w:rPr>
        <w:t>Background Characteristics of Respondents</w:t>
      </w:r>
      <w:bookmarkEnd w:id="378"/>
      <w:bookmarkEnd w:id="379"/>
    </w:p>
    <w:p w:rsidR="00D21406" w:rsidRPr="00D21406" w:rsidRDefault="00D21406" w:rsidP="00664B93">
      <w:pPr>
        <w:spacing w:after="0"/>
        <w:rPr>
          <w:lang w:bidi="en-US"/>
        </w:rPr>
      </w:pPr>
    </w:p>
    <w:p w:rsidR="00B81E5E" w:rsidRPr="0044647A" w:rsidRDefault="00AB2F6C" w:rsidP="00664B93">
      <w:pPr>
        <w:spacing w:after="0" w:line="480" w:lineRule="auto"/>
        <w:jc w:val="both"/>
        <w:rPr>
          <w:rFonts w:ascii="Times New Roman" w:eastAsia="Times New Roman" w:hAnsi="Times New Roman"/>
          <w:bCs/>
          <w:sz w:val="24"/>
          <w:szCs w:val="24"/>
          <w:lang w:val="en-GB"/>
        </w:rPr>
      </w:pPr>
      <w:r>
        <w:rPr>
          <w:rFonts w:ascii="Times New Roman" w:eastAsia="Times New Roman" w:hAnsi="Times New Roman"/>
          <w:bCs/>
          <w:sz w:val="24"/>
          <w:szCs w:val="24"/>
          <w:lang w:val="en-GB"/>
        </w:rPr>
        <w:t xml:space="preserve">The study sought information </w:t>
      </w:r>
      <w:r w:rsidR="00CC1748">
        <w:rPr>
          <w:rFonts w:ascii="Times New Roman" w:eastAsia="Times New Roman" w:hAnsi="Times New Roman"/>
          <w:bCs/>
          <w:sz w:val="24"/>
          <w:szCs w:val="24"/>
          <w:lang w:val="en-GB"/>
        </w:rPr>
        <w:t xml:space="preserve">on the </w:t>
      </w:r>
      <w:r w:rsidR="00CC1748" w:rsidRPr="0044647A">
        <w:rPr>
          <w:rFonts w:ascii="Times New Roman" w:eastAsia="Times New Roman" w:hAnsi="Times New Roman"/>
          <w:bCs/>
          <w:sz w:val="24"/>
          <w:szCs w:val="24"/>
          <w:lang w:val="en-GB"/>
        </w:rPr>
        <w:t>respondents’</w:t>
      </w:r>
      <w:r>
        <w:rPr>
          <w:rFonts w:ascii="Times New Roman" w:eastAsia="Times New Roman" w:hAnsi="Times New Roman"/>
          <w:bCs/>
          <w:sz w:val="24"/>
          <w:szCs w:val="24"/>
          <w:lang w:val="en-GB"/>
        </w:rPr>
        <w:t xml:space="preserve"> </w:t>
      </w:r>
      <w:r w:rsidR="00B81E5E" w:rsidRPr="0044647A">
        <w:rPr>
          <w:rFonts w:ascii="Times New Roman" w:eastAsia="Times New Roman" w:hAnsi="Times New Roman"/>
          <w:bCs/>
          <w:sz w:val="24"/>
          <w:szCs w:val="24"/>
          <w:lang w:val="en-GB"/>
        </w:rPr>
        <w:t xml:space="preserve">gender, number of years the respondents have worked in the public procurement and the area of assignment. </w:t>
      </w:r>
      <w:r w:rsidR="001F03BC">
        <w:rPr>
          <w:rFonts w:ascii="Times New Roman" w:eastAsia="Times New Roman" w:hAnsi="Times New Roman"/>
          <w:bCs/>
          <w:sz w:val="24"/>
          <w:szCs w:val="24"/>
          <w:lang w:val="en-GB"/>
        </w:rPr>
        <w:t>The purpose of collecting t</w:t>
      </w:r>
      <w:r w:rsidR="00B81E5E" w:rsidRPr="0044647A">
        <w:rPr>
          <w:rFonts w:ascii="Times New Roman" w:eastAsia="Times New Roman" w:hAnsi="Times New Roman"/>
          <w:bCs/>
          <w:sz w:val="24"/>
          <w:szCs w:val="24"/>
          <w:lang w:val="en-GB"/>
        </w:rPr>
        <w:t xml:space="preserve">his </w:t>
      </w:r>
      <w:r w:rsidR="00B81E5E" w:rsidRPr="0044647A">
        <w:rPr>
          <w:rFonts w:ascii="Times New Roman" w:eastAsia="Times New Roman" w:hAnsi="Times New Roman"/>
          <w:bCs/>
          <w:sz w:val="24"/>
          <w:szCs w:val="24"/>
          <w:lang w:val="en-GB"/>
        </w:rPr>
        <w:lastRenderedPageBreak/>
        <w:t xml:space="preserve">information </w:t>
      </w:r>
      <w:r w:rsidR="00C24886">
        <w:rPr>
          <w:rFonts w:ascii="Times New Roman" w:eastAsia="Times New Roman" w:hAnsi="Times New Roman"/>
          <w:bCs/>
          <w:sz w:val="24"/>
          <w:szCs w:val="24"/>
          <w:lang w:val="en-GB"/>
        </w:rPr>
        <w:t xml:space="preserve">was </w:t>
      </w:r>
      <w:r w:rsidR="00B81E5E" w:rsidRPr="0044647A">
        <w:rPr>
          <w:rFonts w:ascii="Times New Roman" w:eastAsia="Times New Roman" w:hAnsi="Times New Roman"/>
          <w:bCs/>
          <w:sz w:val="24"/>
          <w:szCs w:val="24"/>
          <w:lang w:val="en-GB"/>
        </w:rPr>
        <w:t xml:space="preserve">to ensure that the sample </w:t>
      </w:r>
      <w:r>
        <w:rPr>
          <w:rFonts w:ascii="Times New Roman" w:eastAsia="Times New Roman" w:hAnsi="Times New Roman"/>
          <w:bCs/>
          <w:sz w:val="24"/>
          <w:szCs w:val="24"/>
          <w:lang w:val="en-GB"/>
        </w:rPr>
        <w:t xml:space="preserve">selected for </w:t>
      </w:r>
      <w:r w:rsidR="00C24886">
        <w:rPr>
          <w:rFonts w:ascii="Times New Roman" w:eastAsia="Times New Roman" w:hAnsi="Times New Roman"/>
          <w:bCs/>
          <w:sz w:val="24"/>
          <w:szCs w:val="24"/>
          <w:lang w:val="en-GB"/>
        </w:rPr>
        <w:t xml:space="preserve"> the study has</w:t>
      </w:r>
      <w:r w:rsidR="00B81E5E" w:rsidRPr="0044647A">
        <w:rPr>
          <w:rFonts w:ascii="Times New Roman" w:eastAsia="Times New Roman" w:hAnsi="Times New Roman"/>
          <w:bCs/>
          <w:sz w:val="24"/>
          <w:szCs w:val="24"/>
          <w:lang w:val="en-GB"/>
        </w:rPr>
        <w:t xml:space="preserve"> similar</w:t>
      </w:r>
      <w:r>
        <w:rPr>
          <w:rFonts w:ascii="Times New Roman" w:eastAsia="Times New Roman" w:hAnsi="Times New Roman"/>
          <w:bCs/>
          <w:sz w:val="24"/>
          <w:szCs w:val="24"/>
          <w:lang w:val="en-GB"/>
        </w:rPr>
        <w:t xml:space="preserve"> </w:t>
      </w:r>
      <w:r w:rsidR="00B81E5E" w:rsidRPr="0044647A">
        <w:rPr>
          <w:rFonts w:ascii="Times New Roman" w:eastAsia="Times New Roman" w:hAnsi="Times New Roman"/>
          <w:bCs/>
          <w:sz w:val="24"/>
          <w:szCs w:val="24"/>
          <w:lang w:val="en-GB"/>
        </w:rPr>
        <w:t>characteristics to that of the population it was drawn from</w:t>
      </w:r>
      <w:r w:rsidR="00A41EEF">
        <w:rPr>
          <w:rFonts w:ascii="Times New Roman" w:eastAsia="Times New Roman" w:hAnsi="Times New Roman"/>
          <w:bCs/>
          <w:sz w:val="24"/>
          <w:szCs w:val="24"/>
          <w:lang w:val="en-GB"/>
        </w:rPr>
        <w:t xml:space="preserve"> and also to ensure</w:t>
      </w:r>
      <w:r w:rsidR="00C24886">
        <w:rPr>
          <w:rFonts w:ascii="Times New Roman" w:eastAsia="Times New Roman" w:hAnsi="Times New Roman"/>
          <w:bCs/>
          <w:sz w:val="24"/>
          <w:szCs w:val="24"/>
          <w:lang w:val="en-GB"/>
        </w:rPr>
        <w:t xml:space="preserve"> that the target respondents were</w:t>
      </w:r>
      <w:r w:rsidR="00A41EEF">
        <w:rPr>
          <w:rFonts w:ascii="Times New Roman" w:eastAsia="Times New Roman" w:hAnsi="Times New Roman"/>
          <w:bCs/>
          <w:sz w:val="24"/>
          <w:szCs w:val="24"/>
          <w:lang w:val="en-GB"/>
        </w:rPr>
        <w:t xml:space="preserve"> knowledgeable about the objectives of the study</w:t>
      </w:r>
      <w:r w:rsidR="00B81E5E" w:rsidRPr="0044647A">
        <w:rPr>
          <w:rFonts w:ascii="Times New Roman" w:eastAsia="Times New Roman" w:hAnsi="Times New Roman"/>
          <w:bCs/>
          <w:sz w:val="24"/>
          <w:szCs w:val="24"/>
          <w:lang w:val="en-GB"/>
        </w:rPr>
        <w:t xml:space="preserve">. This </w:t>
      </w:r>
      <w:r w:rsidR="00F80AF6">
        <w:rPr>
          <w:rFonts w:ascii="Times New Roman" w:eastAsia="Times New Roman" w:hAnsi="Times New Roman"/>
          <w:bCs/>
          <w:sz w:val="24"/>
          <w:szCs w:val="24"/>
          <w:lang w:val="en-GB"/>
        </w:rPr>
        <w:t xml:space="preserve">information also </w:t>
      </w:r>
      <w:r w:rsidR="001F03BC">
        <w:rPr>
          <w:rFonts w:ascii="Times New Roman" w:eastAsia="Times New Roman" w:hAnsi="Times New Roman"/>
          <w:bCs/>
          <w:sz w:val="24"/>
          <w:szCs w:val="24"/>
          <w:lang w:val="en-GB"/>
        </w:rPr>
        <w:t xml:space="preserve">ensures that </w:t>
      </w:r>
      <w:r w:rsidR="00B81E5E" w:rsidRPr="0044647A">
        <w:rPr>
          <w:rFonts w:ascii="Times New Roman" w:eastAsia="Times New Roman" w:hAnsi="Times New Roman"/>
          <w:bCs/>
          <w:sz w:val="24"/>
          <w:szCs w:val="24"/>
          <w:lang w:val="en-GB"/>
        </w:rPr>
        <w:t>the information drawn from the sample</w:t>
      </w:r>
      <w:r w:rsidR="001F03BC">
        <w:rPr>
          <w:rFonts w:ascii="Times New Roman" w:eastAsia="Times New Roman" w:hAnsi="Times New Roman"/>
          <w:bCs/>
          <w:sz w:val="24"/>
          <w:szCs w:val="24"/>
          <w:lang w:val="en-GB"/>
        </w:rPr>
        <w:t xml:space="preserve"> is reliable and factual</w:t>
      </w:r>
      <w:r>
        <w:rPr>
          <w:rFonts w:ascii="Times New Roman" w:eastAsia="Times New Roman" w:hAnsi="Times New Roman"/>
          <w:bCs/>
          <w:sz w:val="24"/>
          <w:szCs w:val="24"/>
          <w:lang w:val="en-GB"/>
        </w:rPr>
        <w:t xml:space="preserve">. </w:t>
      </w:r>
      <w:r w:rsidR="001F03BC">
        <w:rPr>
          <w:rFonts w:ascii="Times New Roman" w:eastAsia="Times New Roman" w:hAnsi="Times New Roman"/>
          <w:bCs/>
          <w:sz w:val="24"/>
          <w:szCs w:val="24"/>
          <w:lang w:val="en-GB"/>
        </w:rPr>
        <w:t xml:space="preserve">The </w:t>
      </w:r>
      <w:r w:rsidR="00CC1748">
        <w:rPr>
          <w:rFonts w:ascii="Times New Roman" w:eastAsia="Times New Roman" w:hAnsi="Times New Roman"/>
          <w:bCs/>
          <w:sz w:val="24"/>
          <w:szCs w:val="24"/>
          <w:lang w:val="en-GB"/>
        </w:rPr>
        <w:t>findings on the background characteristics are</w:t>
      </w:r>
      <w:r w:rsidR="00A41EEF">
        <w:rPr>
          <w:rFonts w:ascii="Times New Roman" w:eastAsia="Times New Roman" w:hAnsi="Times New Roman"/>
          <w:bCs/>
          <w:sz w:val="24"/>
          <w:szCs w:val="24"/>
          <w:lang w:val="en-GB"/>
        </w:rPr>
        <w:t xml:space="preserve"> </w:t>
      </w:r>
      <w:r w:rsidR="00CC1748">
        <w:rPr>
          <w:rFonts w:ascii="Times New Roman" w:eastAsia="Times New Roman" w:hAnsi="Times New Roman"/>
          <w:bCs/>
          <w:sz w:val="24"/>
          <w:szCs w:val="24"/>
          <w:lang w:val="en-GB"/>
        </w:rPr>
        <w:t xml:space="preserve">presented </w:t>
      </w:r>
      <w:r w:rsidR="00CC1748" w:rsidRPr="0044647A">
        <w:rPr>
          <w:rFonts w:ascii="Times New Roman" w:eastAsia="Times New Roman" w:hAnsi="Times New Roman"/>
          <w:bCs/>
          <w:sz w:val="24"/>
          <w:szCs w:val="24"/>
          <w:lang w:val="en-GB"/>
        </w:rPr>
        <w:t>in</w:t>
      </w:r>
      <w:r w:rsidR="007F4A61">
        <w:rPr>
          <w:rFonts w:ascii="Times New Roman" w:eastAsia="Times New Roman" w:hAnsi="Times New Roman"/>
          <w:bCs/>
          <w:sz w:val="24"/>
          <w:szCs w:val="24"/>
          <w:lang w:val="en-GB"/>
        </w:rPr>
        <w:t xml:space="preserve"> T</w:t>
      </w:r>
      <w:r w:rsidR="00664B93">
        <w:rPr>
          <w:rFonts w:ascii="Times New Roman" w:eastAsia="Times New Roman" w:hAnsi="Times New Roman"/>
          <w:bCs/>
          <w:sz w:val="24"/>
          <w:szCs w:val="24"/>
          <w:lang w:val="en-GB"/>
        </w:rPr>
        <w:t>able 3</w:t>
      </w:r>
      <w:r w:rsidR="00B81E5E">
        <w:rPr>
          <w:rFonts w:ascii="Times New Roman" w:eastAsia="Times New Roman" w:hAnsi="Times New Roman"/>
          <w:bCs/>
          <w:sz w:val="24"/>
          <w:szCs w:val="24"/>
          <w:lang w:val="en-GB"/>
        </w:rPr>
        <w:t>.</w:t>
      </w:r>
    </w:p>
    <w:p w:rsidR="00A12857" w:rsidRPr="00A41EEF" w:rsidRDefault="00A12857" w:rsidP="00A41EEF">
      <w:pPr>
        <w:pStyle w:val="Caption"/>
        <w:keepNext/>
        <w:spacing w:line="480" w:lineRule="auto"/>
        <w:jc w:val="both"/>
        <w:rPr>
          <w:sz w:val="24"/>
          <w:szCs w:val="24"/>
        </w:rPr>
      </w:pPr>
      <w:bookmarkStart w:id="380" w:name="_Toc497142851"/>
      <w:r w:rsidRPr="00A12857">
        <w:rPr>
          <w:sz w:val="24"/>
          <w:szCs w:val="24"/>
        </w:rPr>
        <w:t xml:space="preserve">Table </w:t>
      </w:r>
      <w:r w:rsidR="00D0364F" w:rsidRPr="00A12857">
        <w:rPr>
          <w:sz w:val="24"/>
          <w:szCs w:val="24"/>
        </w:rPr>
        <w:fldChar w:fldCharType="begin"/>
      </w:r>
      <w:r w:rsidRPr="00A12857">
        <w:rPr>
          <w:sz w:val="24"/>
          <w:szCs w:val="24"/>
        </w:rPr>
        <w:instrText xml:space="preserve"> SEQ Table \* ARABIC </w:instrText>
      </w:r>
      <w:r w:rsidR="00D0364F" w:rsidRPr="00A12857">
        <w:rPr>
          <w:sz w:val="24"/>
          <w:szCs w:val="24"/>
        </w:rPr>
        <w:fldChar w:fldCharType="separate"/>
      </w:r>
      <w:r w:rsidR="0037396D">
        <w:rPr>
          <w:noProof/>
          <w:sz w:val="24"/>
          <w:szCs w:val="24"/>
        </w:rPr>
        <w:t>3</w:t>
      </w:r>
      <w:r w:rsidR="00D0364F" w:rsidRPr="00A12857">
        <w:rPr>
          <w:sz w:val="24"/>
          <w:szCs w:val="24"/>
        </w:rPr>
        <w:fldChar w:fldCharType="end"/>
      </w:r>
      <w:r w:rsidRPr="00A12857">
        <w:rPr>
          <w:sz w:val="24"/>
          <w:szCs w:val="24"/>
        </w:rPr>
        <w:t>: Summary statistics of the Respondents</w:t>
      </w:r>
      <w:bookmarkEnd w:id="380"/>
    </w:p>
    <w:tbl>
      <w:tblPr>
        <w:tblW w:w="9180" w:type="dxa"/>
        <w:tblInd w:w="198" w:type="dxa"/>
        <w:tblLook w:val="04A0" w:firstRow="1" w:lastRow="0" w:firstColumn="1" w:lastColumn="0" w:noHBand="0" w:noVBand="1"/>
      </w:tblPr>
      <w:tblGrid>
        <w:gridCol w:w="2700"/>
        <w:gridCol w:w="3690"/>
        <w:gridCol w:w="1350"/>
        <w:gridCol w:w="1440"/>
      </w:tblGrid>
      <w:tr w:rsidR="00AB2F6C" w:rsidRPr="00A41EEF" w:rsidTr="00A41EEF">
        <w:trPr>
          <w:trHeight w:val="300"/>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2F6C" w:rsidRPr="007176AC" w:rsidRDefault="00AB2F6C" w:rsidP="007176AC">
            <w:pPr>
              <w:pStyle w:val="NoSpacing"/>
              <w:jc w:val="center"/>
              <w:rPr>
                <w:rFonts w:ascii="Times New Roman" w:hAnsi="Times New Roman"/>
                <w:b/>
                <w:sz w:val="24"/>
                <w:szCs w:val="24"/>
              </w:rPr>
            </w:pPr>
            <w:r w:rsidRPr="007176AC">
              <w:rPr>
                <w:rFonts w:ascii="Times New Roman" w:hAnsi="Times New Roman"/>
                <w:b/>
                <w:sz w:val="24"/>
                <w:szCs w:val="24"/>
              </w:rPr>
              <w:t>Variable</w:t>
            </w:r>
          </w:p>
        </w:tc>
        <w:tc>
          <w:tcPr>
            <w:tcW w:w="3690" w:type="dxa"/>
            <w:tcBorders>
              <w:top w:val="single" w:sz="4" w:space="0" w:color="auto"/>
              <w:left w:val="nil"/>
              <w:bottom w:val="single" w:sz="4" w:space="0" w:color="auto"/>
              <w:right w:val="single" w:sz="4" w:space="0" w:color="auto"/>
            </w:tcBorders>
            <w:shd w:val="clear" w:color="auto" w:fill="auto"/>
            <w:noWrap/>
            <w:vAlign w:val="bottom"/>
            <w:hideMark/>
          </w:tcPr>
          <w:p w:rsidR="00AB2F6C" w:rsidRPr="007176AC" w:rsidRDefault="00AB2F6C" w:rsidP="007176AC">
            <w:pPr>
              <w:pStyle w:val="NoSpacing"/>
              <w:jc w:val="center"/>
              <w:rPr>
                <w:rFonts w:ascii="Times New Roman" w:hAnsi="Times New Roman"/>
                <w:b/>
                <w:sz w:val="24"/>
                <w:szCs w:val="24"/>
              </w:rPr>
            </w:pPr>
            <w:r w:rsidRPr="007176AC">
              <w:rPr>
                <w:rFonts w:ascii="Times New Roman" w:hAnsi="Times New Roman"/>
                <w:b/>
                <w:sz w:val="24"/>
                <w:szCs w:val="24"/>
              </w:rPr>
              <w:t>Category</w:t>
            </w:r>
          </w:p>
        </w:tc>
        <w:tc>
          <w:tcPr>
            <w:tcW w:w="1350" w:type="dxa"/>
            <w:tcBorders>
              <w:top w:val="single" w:sz="4" w:space="0" w:color="auto"/>
              <w:left w:val="nil"/>
              <w:bottom w:val="single" w:sz="4" w:space="0" w:color="auto"/>
              <w:right w:val="single" w:sz="4" w:space="0" w:color="auto"/>
            </w:tcBorders>
          </w:tcPr>
          <w:p w:rsidR="00AB2F6C" w:rsidRPr="007176AC" w:rsidRDefault="00AB2F6C" w:rsidP="00B71A10">
            <w:pPr>
              <w:pStyle w:val="NoSpacing"/>
              <w:jc w:val="center"/>
              <w:rPr>
                <w:rFonts w:ascii="Times New Roman" w:hAnsi="Times New Roman"/>
                <w:b/>
                <w:sz w:val="24"/>
                <w:szCs w:val="24"/>
              </w:rPr>
            </w:pPr>
            <w:r w:rsidRPr="007176AC">
              <w:rPr>
                <w:rFonts w:ascii="Times New Roman" w:hAnsi="Times New Roman"/>
                <w:b/>
                <w:sz w:val="24"/>
                <w:szCs w:val="24"/>
              </w:rPr>
              <w:t>Frequency</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2F6C" w:rsidRPr="007176AC" w:rsidRDefault="00AB2F6C" w:rsidP="00B71A10">
            <w:pPr>
              <w:pStyle w:val="NoSpacing"/>
              <w:jc w:val="center"/>
              <w:rPr>
                <w:rFonts w:ascii="Times New Roman" w:hAnsi="Times New Roman"/>
                <w:b/>
                <w:sz w:val="24"/>
                <w:szCs w:val="24"/>
              </w:rPr>
            </w:pPr>
            <w:r w:rsidRPr="007176AC">
              <w:rPr>
                <w:rFonts w:ascii="Times New Roman" w:hAnsi="Times New Roman"/>
                <w:b/>
                <w:sz w:val="24"/>
                <w:szCs w:val="24"/>
              </w:rPr>
              <w:t>Percentage</w:t>
            </w:r>
          </w:p>
        </w:tc>
      </w:tr>
      <w:tr w:rsidR="00597867" w:rsidRPr="00A41EEF" w:rsidTr="00CC6BD9">
        <w:trPr>
          <w:trHeight w:val="300"/>
        </w:trPr>
        <w:tc>
          <w:tcPr>
            <w:tcW w:w="2700" w:type="dxa"/>
            <w:vMerge w:val="restart"/>
            <w:tcBorders>
              <w:top w:val="nil"/>
              <w:left w:val="single" w:sz="4" w:space="0" w:color="auto"/>
              <w:right w:val="single" w:sz="4" w:space="0" w:color="auto"/>
            </w:tcBorders>
            <w:shd w:val="clear" w:color="auto" w:fill="auto"/>
            <w:noWrap/>
            <w:vAlign w:val="center"/>
            <w:hideMark/>
          </w:tcPr>
          <w:p w:rsidR="00597867" w:rsidRPr="00A41EEF" w:rsidRDefault="00597867" w:rsidP="00A41EEF">
            <w:pPr>
              <w:pStyle w:val="NoSpacing"/>
              <w:jc w:val="both"/>
              <w:rPr>
                <w:rFonts w:ascii="Times New Roman" w:hAnsi="Times New Roman"/>
                <w:sz w:val="24"/>
                <w:szCs w:val="24"/>
              </w:rPr>
            </w:pPr>
            <w:r w:rsidRPr="00A41EEF">
              <w:rPr>
                <w:rFonts w:ascii="Times New Roman" w:hAnsi="Times New Roman"/>
                <w:sz w:val="24"/>
                <w:szCs w:val="24"/>
              </w:rPr>
              <w:t>Enterprise</w:t>
            </w:r>
          </w:p>
        </w:tc>
        <w:tc>
          <w:tcPr>
            <w:tcW w:w="3690" w:type="dxa"/>
            <w:tcBorders>
              <w:top w:val="nil"/>
              <w:left w:val="nil"/>
              <w:bottom w:val="single" w:sz="4" w:space="0" w:color="auto"/>
              <w:right w:val="single" w:sz="4" w:space="0" w:color="auto"/>
            </w:tcBorders>
            <w:shd w:val="clear" w:color="auto" w:fill="auto"/>
            <w:noWrap/>
            <w:vAlign w:val="bottom"/>
            <w:hideMark/>
          </w:tcPr>
          <w:p w:rsidR="00597867" w:rsidRPr="00C24886" w:rsidRDefault="00597867" w:rsidP="00A41EEF">
            <w:pPr>
              <w:pStyle w:val="NoSpacing"/>
              <w:jc w:val="both"/>
              <w:rPr>
                <w:rFonts w:ascii="Times New Roman" w:hAnsi="Times New Roman"/>
                <w:sz w:val="24"/>
                <w:szCs w:val="24"/>
              </w:rPr>
            </w:pPr>
            <w:r w:rsidRPr="00C24886">
              <w:rPr>
                <w:rFonts w:ascii="Times New Roman" w:hAnsi="Times New Roman"/>
                <w:sz w:val="24"/>
                <w:szCs w:val="24"/>
              </w:rPr>
              <w:t>Kampala City Council Authority</w:t>
            </w:r>
          </w:p>
        </w:tc>
        <w:tc>
          <w:tcPr>
            <w:tcW w:w="1350" w:type="dxa"/>
            <w:tcBorders>
              <w:top w:val="single" w:sz="4" w:space="0" w:color="auto"/>
              <w:left w:val="nil"/>
              <w:bottom w:val="single" w:sz="4" w:space="0" w:color="auto"/>
              <w:right w:val="single" w:sz="4" w:space="0" w:color="auto"/>
            </w:tcBorders>
          </w:tcPr>
          <w:p w:rsidR="00597867" w:rsidRPr="00C24886" w:rsidRDefault="00597867" w:rsidP="00B71A10">
            <w:pPr>
              <w:pStyle w:val="NoSpacing"/>
              <w:jc w:val="center"/>
              <w:rPr>
                <w:rFonts w:ascii="Times New Roman" w:hAnsi="Times New Roman"/>
                <w:sz w:val="24"/>
                <w:szCs w:val="24"/>
              </w:rPr>
            </w:pPr>
            <w:r w:rsidRPr="00C24886">
              <w:rPr>
                <w:rFonts w:ascii="Times New Roman" w:hAnsi="Times New Roman"/>
                <w:sz w:val="24"/>
                <w:szCs w:val="24"/>
              </w:rPr>
              <w:t>2</w:t>
            </w:r>
            <w:r w:rsidR="003C5EFB" w:rsidRPr="00C24886">
              <w:rPr>
                <w:rFonts w:ascii="Times New Roman" w:hAnsi="Times New Roman"/>
                <w:sz w:val="24"/>
                <w:szCs w:val="24"/>
              </w:rPr>
              <w:t>6</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597867" w:rsidRPr="00C24886" w:rsidRDefault="00597867" w:rsidP="00B71A10">
            <w:pPr>
              <w:pStyle w:val="NoSpacing"/>
              <w:jc w:val="center"/>
              <w:rPr>
                <w:rFonts w:ascii="Times New Roman" w:hAnsi="Times New Roman"/>
                <w:sz w:val="24"/>
                <w:szCs w:val="24"/>
              </w:rPr>
            </w:pPr>
            <w:r w:rsidRPr="00C24886">
              <w:rPr>
                <w:rFonts w:ascii="Times New Roman" w:hAnsi="Times New Roman"/>
                <w:sz w:val="24"/>
                <w:szCs w:val="24"/>
              </w:rPr>
              <w:t>4</w:t>
            </w:r>
            <w:r w:rsidR="003C5EFB" w:rsidRPr="00C24886">
              <w:rPr>
                <w:rFonts w:ascii="Times New Roman" w:hAnsi="Times New Roman"/>
                <w:sz w:val="24"/>
                <w:szCs w:val="24"/>
              </w:rPr>
              <w:t>0</w:t>
            </w:r>
            <w:r w:rsidRPr="00C24886">
              <w:rPr>
                <w:rFonts w:ascii="Times New Roman" w:hAnsi="Times New Roman"/>
                <w:sz w:val="24"/>
                <w:szCs w:val="24"/>
              </w:rPr>
              <w:t>%</w:t>
            </w:r>
          </w:p>
        </w:tc>
      </w:tr>
      <w:tr w:rsidR="00597867" w:rsidRPr="00A41EEF" w:rsidTr="00CC6BD9">
        <w:trPr>
          <w:trHeight w:val="300"/>
        </w:trPr>
        <w:tc>
          <w:tcPr>
            <w:tcW w:w="2700" w:type="dxa"/>
            <w:vMerge/>
            <w:tcBorders>
              <w:left w:val="single" w:sz="4" w:space="0" w:color="auto"/>
              <w:right w:val="single" w:sz="4" w:space="0" w:color="auto"/>
            </w:tcBorders>
            <w:vAlign w:val="center"/>
            <w:hideMark/>
          </w:tcPr>
          <w:p w:rsidR="00597867" w:rsidRPr="00A41EEF" w:rsidRDefault="00597867" w:rsidP="00A41EEF">
            <w:pPr>
              <w:pStyle w:val="NoSpacing"/>
              <w:jc w:val="both"/>
              <w:rPr>
                <w:rFonts w:ascii="Times New Roman" w:hAnsi="Times New Roman"/>
                <w:sz w:val="24"/>
                <w:szCs w:val="24"/>
              </w:rPr>
            </w:pPr>
          </w:p>
        </w:tc>
        <w:tc>
          <w:tcPr>
            <w:tcW w:w="3690" w:type="dxa"/>
            <w:tcBorders>
              <w:top w:val="nil"/>
              <w:left w:val="nil"/>
              <w:bottom w:val="single" w:sz="4" w:space="0" w:color="auto"/>
              <w:right w:val="single" w:sz="4" w:space="0" w:color="auto"/>
            </w:tcBorders>
            <w:shd w:val="clear" w:color="auto" w:fill="auto"/>
            <w:noWrap/>
            <w:vAlign w:val="bottom"/>
            <w:hideMark/>
          </w:tcPr>
          <w:p w:rsidR="00597867" w:rsidRPr="00C24886" w:rsidRDefault="00597867" w:rsidP="00A41EEF">
            <w:pPr>
              <w:pStyle w:val="NoSpacing"/>
              <w:jc w:val="both"/>
              <w:rPr>
                <w:rFonts w:ascii="Times New Roman" w:hAnsi="Times New Roman"/>
                <w:sz w:val="24"/>
                <w:szCs w:val="24"/>
              </w:rPr>
            </w:pPr>
            <w:r w:rsidRPr="00C24886">
              <w:rPr>
                <w:rFonts w:ascii="Times New Roman" w:hAnsi="Times New Roman"/>
                <w:sz w:val="24"/>
                <w:szCs w:val="24"/>
              </w:rPr>
              <w:t>Uganda National Roads Authority</w:t>
            </w:r>
          </w:p>
        </w:tc>
        <w:tc>
          <w:tcPr>
            <w:tcW w:w="1350" w:type="dxa"/>
            <w:tcBorders>
              <w:top w:val="single" w:sz="4" w:space="0" w:color="auto"/>
              <w:left w:val="nil"/>
              <w:bottom w:val="single" w:sz="4" w:space="0" w:color="auto"/>
              <w:right w:val="single" w:sz="4" w:space="0" w:color="auto"/>
            </w:tcBorders>
          </w:tcPr>
          <w:p w:rsidR="00597867" w:rsidRPr="00C24886" w:rsidRDefault="00597867" w:rsidP="00B71A10">
            <w:pPr>
              <w:pStyle w:val="NoSpacing"/>
              <w:jc w:val="center"/>
              <w:rPr>
                <w:rFonts w:ascii="Times New Roman" w:hAnsi="Times New Roman"/>
                <w:sz w:val="24"/>
                <w:szCs w:val="24"/>
              </w:rPr>
            </w:pPr>
            <w:r w:rsidRPr="00C24886">
              <w:rPr>
                <w:rFonts w:ascii="Times New Roman" w:hAnsi="Times New Roman"/>
                <w:sz w:val="24"/>
                <w:szCs w:val="24"/>
              </w:rPr>
              <w:t>3</w:t>
            </w:r>
            <w:r w:rsidR="003C5EFB" w:rsidRPr="00C24886">
              <w:rPr>
                <w:rFonts w:ascii="Times New Roman" w:hAnsi="Times New Roman"/>
                <w:sz w:val="24"/>
                <w:szCs w:val="24"/>
              </w:rPr>
              <w:t>3</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597867" w:rsidRPr="00C24886" w:rsidRDefault="00597867" w:rsidP="00B71A10">
            <w:pPr>
              <w:pStyle w:val="NoSpacing"/>
              <w:jc w:val="center"/>
              <w:rPr>
                <w:rFonts w:ascii="Times New Roman" w:hAnsi="Times New Roman"/>
                <w:sz w:val="24"/>
                <w:szCs w:val="24"/>
              </w:rPr>
            </w:pPr>
            <w:r w:rsidRPr="00C24886">
              <w:rPr>
                <w:rFonts w:ascii="Times New Roman" w:hAnsi="Times New Roman"/>
                <w:sz w:val="24"/>
                <w:szCs w:val="24"/>
              </w:rPr>
              <w:t>5</w:t>
            </w:r>
            <w:r w:rsidR="003C5EFB" w:rsidRPr="00C24886">
              <w:rPr>
                <w:rFonts w:ascii="Times New Roman" w:hAnsi="Times New Roman"/>
                <w:sz w:val="24"/>
                <w:szCs w:val="24"/>
              </w:rPr>
              <w:t>1</w:t>
            </w:r>
            <w:r w:rsidRPr="00C24886">
              <w:rPr>
                <w:rFonts w:ascii="Times New Roman" w:hAnsi="Times New Roman"/>
                <w:sz w:val="24"/>
                <w:szCs w:val="24"/>
              </w:rPr>
              <w:t>%</w:t>
            </w:r>
          </w:p>
        </w:tc>
      </w:tr>
      <w:tr w:rsidR="00597867" w:rsidRPr="00A41EEF" w:rsidTr="00CC6BD9">
        <w:trPr>
          <w:trHeight w:val="300"/>
        </w:trPr>
        <w:tc>
          <w:tcPr>
            <w:tcW w:w="2700" w:type="dxa"/>
            <w:vMerge/>
            <w:tcBorders>
              <w:left w:val="single" w:sz="4" w:space="0" w:color="auto"/>
              <w:bottom w:val="single" w:sz="4" w:space="0" w:color="auto"/>
              <w:right w:val="single" w:sz="4" w:space="0" w:color="auto"/>
            </w:tcBorders>
            <w:vAlign w:val="center"/>
            <w:hideMark/>
          </w:tcPr>
          <w:p w:rsidR="00597867" w:rsidRPr="00A41EEF" w:rsidRDefault="00597867" w:rsidP="00A41EEF">
            <w:pPr>
              <w:pStyle w:val="NoSpacing"/>
              <w:jc w:val="both"/>
              <w:rPr>
                <w:rFonts w:ascii="Times New Roman" w:hAnsi="Times New Roman"/>
                <w:sz w:val="24"/>
                <w:szCs w:val="24"/>
              </w:rPr>
            </w:pPr>
          </w:p>
        </w:tc>
        <w:tc>
          <w:tcPr>
            <w:tcW w:w="3690" w:type="dxa"/>
            <w:tcBorders>
              <w:top w:val="nil"/>
              <w:left w:val="nil"/>
              <w:bottom w:val="single" w:sz="4" w:space="0" w:color="auto"/>
              <w:right w:val="single" w:sz="4" w:space="0" w:color="auto"/>
            </w:tcBorders>
            <w:shd w:val="clear" w:color="auto" w:fill="auto"/>
            <w:noWrap/>
            <w:vAlign w:val="bottom"/>
            <w:hideMark/>
          </w:tcPr>
          <w:p w:rsidR="00597867" w:rsidRPr="00C24886" w:rsidRDefault="00597867" w:rsidP="00A41EEF">
            <w:pPr>
              <w:pStyle w:val="NoSpacing"/>
              <w:jc w:val="both"/>
              <w:rPr>
                <w:rFonts w:ascii="Times New Roman" w:hAnsi="Times New Roman"/>
                <w:sz w:val="24"/>
                <w:szCs w:val="24"/>
              </w:rPr>
            </w:pPr>
            <w:r w:rsidRPr="00C24886">
              <w:rPr>
                <w:rFonts w:ascii="Times New Roman" w:hAnsi="Times New Roman"/>
                <w:sz w:val="24"/>
                <w:szCs w:val="24"/>
              </w:rPr>
              <w:t>PPDA</w:t>
            </w:r>
          </w:p>
        </w:tc>
        <w:tc>
          <w:tcPr>
            <w:tcW w:w="1350" w:type="dxa"/>
            <w:tcBorders>
              <w:top w:val="single" w:sz="4" w:space="0" w:color="auto"/>
              <w:left w:val="nil"/>
              <w:bottom w:val="single" w:sz="4" w:space="0" w:color="auto"/>
              <w:right w:val="single" w:sz="4" w:space="0" w:color="auto"/>
            </w:tcBorders>
          </w:tcPr>
          <w:p w:rsidR="00597867" w:rsidRPr="00C24886" w:rsidRDefault="003C5EFB" w:rsidP="00B71A10">
            <w:pPr>
              <w:pStyle w:val="NoSpacing"/>
              <w:jc w:val="center"/>
              <w:rPr>
                <w:rFonts w:ascii="Times New Roman" w:hAnsi="Times New Roman"/>
                <w:sz w:val="24"/>
                <w:szCs w:val="24"/>
              </w:rPr>
            </w:pPr>
            <w:r w:rsidRPr="00C24886">
              <w:rPr>
                <w:rFonts w:ascii="Times New Roman" w:hAnsi="Times New Roman"/>
                <w:sz w:val="24"/>
                <w:szCs w:val="24"/>
              </w:rPr>
              <w:t>6</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597867" w:rsidRPr="00C24886" w:rsidRDefault="003C5EFB" w:rsidP="00B71A10">
            <w:pPr>
              <w:pStyle w:val="NoSpacing"/>
              <w:jc w:val="center"/>
              <w:rPr>
                <w:rFonts w:ascii="Times New Roman" w:hAnsi="Times New Roman"/>
                <w:sz w:val="24"/>
                <w:szCs w:val="24"/>
              </w:rPr>
            </w:pPr>
            <w:r w:rsidRPr="00C24886">
              <w:rPr>
                <w:rFonts w:ascii="Times New Roman" w:hAnsi="Times New Roman"/>
                <w:sz w:val="24"/>
                <w:szCs w:val="24"/>
              </w:rPr>
              <w:t>9%</w:t>
            </w:r>
          </w:p>
        </w:tc>
      </w:tr>
      <w:tr w:rsidR="00AB2F6C" w:rsidRPr="00A41EEF" w:rsidTr="00A41EEF">
        <w:trPr>
          <w:trHeight w:val="300"/>
        </w:trPr>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rsidR="00AB2F6C" w:rsidRPr="00A41EEF" w:rsidRDefault="00AB2F6C" w:rsidP="00A41EEF">
            <w:pPr>
              <w:pStyle w:val="NoSpacing"/>
              <w:jc w:val="both"/>
              <w:rPr>
                <w:rFonts w:ascii="Times New Roman" w:hAnsi="Times New Roman"/>
                <w:sz w:val="24"/>
                <w:szCs w:val="24"/>
              </w:rPr>
            </w:pPr>
            <w:r w:rsidRPr="00A41EEF">
              <w:rPr>
                <w:rFonts w:ascii="Times New Roman" w:hAnsi="Times New Roman"/>
                <w:sz w:val="24"/>
                <w:szCs w:val="24"/>
              </w:rPr>
              <w:t>Age</w:t>
            </w:r>
          </w:p>
        </w:tc>
        <w:tc>
          <w:tcPr>
            <w:tcW w:w="3690" w:type="dxa"/>
            <w:tcBorders>
              <w:top w:val="nil"/>
              <w:left w:val="nil"/>
              <w:bottom w:val="single" w:sz="4" w:space="0" w:color="auto"/>
              <w:right w:val="single" w:sz="4" w:space="0" w:color="auto"/>
            </w:tcBorders>
            <w:shd w:val="clear" w:color="auto" w:fill="auto"/>
            <w:noWrap/>
            <w:vAlign w:val="bottom"/>
            <w:hideMark/>
          </w:tcPr>
          <w:p w:rsidR="00AB2F6C" w:rsidRPr="00C24886" w:rsidRDefault="00AB2F6C" w:rsidP="00A41EEF">
            <w:pPr>
              <w:pStyle w:val="NoSpacing"/>
              <w:jc w:val="both"/>
              <w:rPr>
                <w:rFonts w:ascii="Times New Roman" w:hAnsi="Times New Roman"/>
                <w:sz w:val="24"/>
                <w:szCs w:val="24"/>
              </w:rPr>
            </w:pPr>
            <w:r w:rsidRPr="00C24886">
              <w:rPr>
                <w:rFonts w:ascii="Times New Roman" w:hAnsi="Times New Roman"/>
                <w:sz w:val="24"/>
                <w:szCs w:val="24"/>
              </w:rPr>
              <w:t>26-35</w:t>
            </w:r>
          </w:p>
        </w:tc>
        <w:tc>
          <w:tcPr>
            <w:tcW w:w="1350" w:type="dxa"/>
            <w:tcBorders>
              <w:top w:val="single" w:sz="4" w:space="0" w:color="auto"/>
              <w:left w:val="nil"/>
              <w:bottom w:val="single" w:sz="4" w:space="0" w:color="auto"/>
              <w:right w:val="single" w:sz="4" w:space="0" w:color="auto"/>
            </w:tcBorders>
          </w:tcPr>
          <w:p w:rsidR="00AB2F6C" w:rsidRPr="00C24886" w:rsidRDefault="00FF1952" w:rsidP="00B71A10">
            <w:pPr>
              <w:pStyle w:val="NoSpacing"/>
              <w:jc w:val="center"/>
              <w:rPr>
                <w:rFonts w:ascii="Times New Roman" w:hAnsi="Times New Roman"/>
                <w:sz w:val="24"/>
                <w:szCs w:val="24"/>
              </w:rPr>
            </w:pPr>
            <w:r w:rsidRPr="00C24886">
              <w:rPr>
                <w:rFonts w:ascii="Times New Roman" w:hAnsi="Times New Roman"/>
                <w:sz w:val="24"/>
                <w:szCs w:val="24"/>
              </w:rPr>
              <w:t>32</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AB2F6C" w:rsidRPr="00C24886" w:rsidRDefault="00AB2F6C" w:rsidP="00B71A10">
            <w:pPr>
              <w:pStyle w:val="NoSpacing"/>
              <w:jc w:val="center"/>
              <w:rPr>
                <w:rFonts w:ascii="Times New Roman" w:hAnsi="Times New Roman"/>
                <w:sz w:val="24"/>
                <w:szCs w:val="24"/>
              </w:rPr>
            </w:pPr>
            <w:r w:rsidRPr="00C24886">
              <w:rPr>
                <w:rFonts w:ascii="Times New Roman" w:hAnsi="Times New Roman"/>
                <w:sz w:val="24"/>
                <w:szCs w:val="24"/>
              </w:rPr>
              <w:t>49%</w:t>
            </w:r>
          </w:p>
        </w:tc>
      </w:tr>
      <w:tr w:rsidR="00AB2F6C" w:rsidRPr="00A41EEF" w:rsidTr="00A41EEF">
        <w:trPr>
          <w:trHeight w:val="300"/>
        </w:trPr>
        <w:tc>
          <w:tcPr>
            <w:tcW w:w="2700" w:type="dxa"/>
            <w:vMerge/>
            <w:tcBorders>
              <w:top w:val="nil"/>
              <w:left w:val="single" w:sz="4" w:space="0" w:color="auto"/>
              <w:bottom w:val="single" w:sz="4" w:space="0" w:color="auto"/>
              <w:right w:val="single" w:sz="4" w:space="0" w:color="auto"/>
            </w:tcBorders>
            <w:vAlign w:val="center"/>
            <w:hideMark/>
          </w:tcPr>
          <w:p w:rsidR="00AB2F6C" w:rsidRPr="00A41EEF" w:rsidRDefault="00AB2F6C" w:rsidP="00A41EEF">
            <w:pPr>
              <w:pStyle w:val="NoSpacing"/>
              <w:jc w:val="both"/>
              <w:rPr>
                <w:rFonts w:ascii="Times New Roman" w:hAnsi="Times New Roman"/>
                <w:sz w:val="24"/>
                <w:szCs w:val="24"/>
              </w:rPr>
            </w:pPr>
          </w:p>
        </w:tc>
        <w:tc>
          <w:tcPr>
            <w:tcW w:w="3690" w:type="dxa"/>
            <w:tcBorders>
              <w:top w:val="nil"/>
              <w:left w:val="nil"/>
              <w:bottom w:val="single" w:sz="4" w:space="0" w:color="auto"/>
              <w:right w:val="single" w:sz="4" w:space="0" w:color="auto"/>
            </w:tcBorders>
            <w:shd w:val="clear" w:color="auto" w:fill="auto"/>
            <w:noWrap/>
            <w:vAlign w:val="bottom"/>
            <w:hideMark/>
          </w:tcPr>
          <w:p w:rsidR="00AB2F6C" w:rsidRPr="00C24886" w:rsidRDefault="00AB2F6C" w:rsidP="00A41EEF">
            <w:pPr>
              <w:pStyle w:val="NoSpacing"/>
              <w:jc w:val="both"/>
              <w:rPr>
                <w:rFonts w:ascii="Times New Roman" w:hAnsi="Times New Roman"/>
                <w:sz w:val="24"/>
                <w:szCs w:val="24"/>
              </w:rPr>
            </w:pPr>
            <w:r w:rsidRPr="00C24886">
              <w:rPr>
                <w:rFonts w:ascii="Times New Roman" w:hAnsi="Times New Roman"/>
                <w:sz w:val="24"/>
                <w:szCs w:val="24"/>
              </w:rPr>
              <w:t>36-45</w:t>
            </w:r>
          </w:p>
        </w:tc>
        <w:tc>
          <w:tcPr>
            <w:tcW w:w="1350" w:type="dxa"/>
            <w:tcBorders>
              <w:top w:val="single" w:sz="4" w:space="0" w:color="auto"/>
              <w:left w:val="nil"/>
              <w:bottom w:val="single" w:sz="4" w:space="0" w:color="auto"/>
              <w:right w:val="single" w:sz="4" w:space="0" w:color="auto"/>
            </w:tcBorders>
          </w:tcPr>
          <w:p w:rsidR="00AB2F6C" w:rsidRPr="00C24886" w:rsidRDefault="00FF1952" w:rsidP="00B71A10">
            <w:pPr>
              <w:pStyle w:val="NoSpacing"/>
              <w:jc w:val="center"/>
              <w:rPr>
                <w:rFonts w:ascii="Times New Roman" w:hAnsi="Times New Roman"/>
                <w:sz w:val="24"/>
                <w:szCs w:val="24"/>
              </w:rPr>
            </w:pPr>
            <w:r w:rsidRPr="00C24886">
              <w:rPr>
                <w:rFonts w:ascii="Times New Roman" w:hAnsi="Times New Roman"/>
                <w:sz w:val="24"/>
                <w:szCs w:val="24"/>
              </w:rPr>
              <w:t>30</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AB2F6C" w:rsidRPr="00C24886" w:rsidRDefault="00AB2F6C" w:rsidP="00B71A10">
            <w:pPr>
              <w:pStyle w:val="NoSpacing"/>
              <w:jc w:val="center"/>
              <w:rPr>
                <w:rFonts w:ascii="Times New Roman" w:hAnsi="Times New Roman"/>
                <w:sz w:val="24"/>
                <w:szCs w:val="24"/>
              </w:rPr>
            </w:pPr>
            <w:r w:rsidRPr="00C24886">
              <w:rPr>
                <w:rFonts w:ascii="Times New Roman" w:hAnsi="Times New Roman"/>
                <w:sz w:val="24"/>
                <w:szCs w:val="24"/>
              </w:rPr>
              <w:t>46%</w:t>
            </w:r>
          </w:p>
        </w:tc>
      </w:tr>
      <w:tr w:rsidR="00AB2F6C" w:rsidRPr="00A41EEF" w:rsidTr="00A41EEF">
        <w:trPr>
          <w:trHeight w:val="300"/>
        </w:trPr>
        <w:tc>
          <w:tcPr>
            <w:tcW w:w="2700" w:type="dxa"/>
            <w:vMerge/>
            <w:tcBorders>
              <w:top w:val="nil"/>
              <w:left w:val="single" w:sz="4" w:space="0" w:color="auto"/>
              <w:bottom w:val="single" w:sz="4" w:space="0" w:color="auto"/>
              <w:right w:val="single" w:sz="4" w:space="0" w:color="auto"/>
            </w:tcBorders>
            <w:vAlign w:val="center"/>
            <w:hideMark/>
          </w:tcPr>
          <w:p w:rsidR="00AB2F6C" w:rsidRPr="00A41EEF" w:rsidRDefault="00AB2F6C" w:rsidP="00A41EEF">
            <w:pPr>
              <w:pStyle w:val="NoSpacing"/>
              <w:jc w:val="both"/>
              <w:rPr>
                <w:rFonts w:ascii="Times New Roman" w:hAnsi="Times New Roman"/>
                <w:sz w:val="24"/>
                <w:szCs w:val="24"/>
              </w:rPr>
            </w:pPr>
          </w:p>
        </w:tc>
        <w:tc>
          <w:tcPr>
            <w:tcW w:w="3690" w:type="dxa"/>
            <w:tcBorders>
              <w:top w:val="nil"/>
              <w:left w:val="nil"/>
              <w:bottom w:val="single" w:sz="4" w:space="0" w:color="auto"/>
              <w:right w:val="single" w:sz="4" w:space="0" w:color="auto"/>
            </w:tcBorders>
            <w:shd w:val="clear" w:color="auto" w:fill="auto"/>
            <w:noWrap/>
            <w:vAlign w:val="bottom"/>
            <w:hideMark/>
          </w:tcPr>
          <w:p w:rsidR="00AB2F6C" w:rsidRPr="00C24886" w:rsidRDefault="00AB2F6C" w:rsidP="00A41EEF">
            <w:pPr>
              <w:pStyle w:val="NoSpacing"/>
              <w:jc w:val="both"/>
              <w:rPr>
                <w:rFonts w:ascii="Times New Roman" w:hAnsi="Times New Roman"/>
                <w:sz w:val="24"/>
                <w:szCs w:val="24"/>
              </w:rPr>
            </w:pPr>
            <w:r w:rsidRPr="00C24886">
              <w:rPr>
                <w:rFonts w:ascii="Times New Roman" w:hAnsi="Times New Roman"/>
                <w:sz w:val="24"/>
                <w:szCs w:val="24"/>
              </w:rPr>
              <w:t>&gt;45</w:t>
            </w:r>
          </w:p>
        </w:tc>
        <w:tc>
          <w:tcPr>
            <w:tcW w:w="1350" w:type="dxa"/>
            <w:tcBorders>
              <w:top w:val="single" w:sz="4" w:space="0" w:color="auto"/>
              <w:left w:val="nil"/>
              <w:bottom w:val="single" w:sz="4" w:space="0" w:color="auto"/>
              <w:right w:val="single" w:sz="4" w:space="0" w:color="auto"/>
            </w:tcBorders>
          </w:tcPr>
          <w:p w:rsidR="00AB2F6C" w:rsidRPr="00C24886" w:rsidRDefault="00FF1952" w:rsidP="00B71A10">
            <w:pPr>
              <w:pStyle w:val="NoSpacing"/>
              <w:jc w:val="center"/>
              <w:rPr>
                <w:rFonts w:ascii="Times New Roman" w:hAnsi="Times New Roman"/>
                <w:sz w:val="24"/>
                <w:szCs w:val="24"/>
              </w:rPr>
            </w:pPr>
            <w:r w:rsidRPr="00C24886">
              <w:rPr>
                <w:rFonts w:ascii="Times New Roman" w:hAnsi="Times New Roman"/>
                <w:sz w:val="24"/>
                <w:szCs w:val="24"/>
              </w:rPr>
              <w:t>3</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AB2F6C" w:rsidRPr="00C24886" w:rsidRDefault="00AB2F6C" w:rsidP="00B71A10">
            <w:pPr>
              <w:pStyle w:val="NoSpacing"/>
              <w:jc w:val="center"/>
              <w:rPr>
                <w:rFonts w:ascii="Times New Roman" w:hAnsi="Times New Roman"/>
                <w:sz w:val="24"/>
                <w:szCs w:val="24"/>
              </w:rPr>
            </w:pPr>
            <w:r w:rsidRPr="00C24886">
              <w:rPr>
                <w:rFonts w:ascii="Times New Roman" w:hAnsi="Times New Roman"/>
                <w:sz w:val="24"/>
                <w:szCs w:val="24"/>
              </w:rPr>
              <w:t>5%</w:t>
            </w:r>
          </w:p>
        </w:tc>
      </w:tr>
      <w:tr w:rsidR="00AB2F6C" w:rsidRPr="00A41EEF" w:rsidTr="00A41EEF">
        <w:trPr>
          <w:trHeight w:val="300"/>
        </w:trPr>
        <w:tc>
          <w:tcPr>
            <w:tcW w:w="27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B2F6C" w:rsidRPr="00A41EEF" w:rsidRDefault="00AB2F6C" w:rsidP="00A41EEF">
            <w:pPr>
              <w:pStyle w:val="NoSpacing"/>
              <w:jc w:val="both"/>
              <w:rPr>
                <w:rFonts w:ascii="Times New Roman" w:hAnsi="Times New Roman"/>
                <w:sz w:val="24"/>
                <w:szCs w:val="24"/>
              </w:rPr>
            </w:pPr>
            <w:r w:rsidRPr="00A41EEF">
              <w:rPr>
                <w:rFonts w:ascii="Times New Roman" w:hAnsi="Times New Roman"/>
                <w:sz w:val="24"/>
                <w:szCs w:val="24"/>
              </w:rPr>
              <w:t>Gender</w:t>
            </w:r>
          </w:p>
        </w:tc>
        <w:tc>
          <w:tcPr>
            <w:tcW w:w="3690" w:type="dxa"/>
            <w:tcBorders>
              <w:top w:val="nil"/>
              <w:left w:val="nil"/>
              <w:bottom w:val="single" w:sz="4" w:space="0" w:color="auto"/>
              <w:right w:val="single" w:sz="4" w:space="0" w:color="auto"/>
            </w:tcBorders>
            <w:shd w:val="clear" w:color="auto" w:fill="auto"/>
            <w:noWrap/>
            <w:vAlign w:val="bottom"/>
            <w:hideMark/>
          </w:tcPr>
          <w:p w:rsidR="00AB2F6C" w:rsidRPr="00C24886" w:rsidRDefault="00AB2F6C" w:rsidP="00A41EEF">
            <w:pPr>
              <w:pStyle w:val="NoSpacing"/>
              <w:jc w:val="both"/>
              <w:rPr>
                <w:rFonts w:ascii="Times New Roman" w:hAnsi="Times New Roman"/>
                <w:sz w:val="24"/>
                <w:szCs w:val="24"/>
              </w:rPr>
            </w:pPr>
            <w:r w:rsidRPr="00C24886">
              <w:rPr>
                <w:rFonts w:ascii="Times New Roman" w:hAnsi="Times New Roman"/>
                <w:sz w:val="24"/>
                <w:szCs w:val="24"/>
              </w:rPr>
              <w:t>Female</w:t>
            </w:r>
          </w:p>
        </w:tc>
        <w:tc>
          <w:tcPr>
            <w:tcW w:w="1350" w:type="dxa"/>
            <w:tcBorders>
              <w:top w:val="single" w:sz="4" w:space="0" w:color="auto"/>
              <w:left w:val="nil"/>
              <w:bottom w:val="single" w:sz="4" w:space="0" w:color="auto"/>
              <w:right w:val="single" w:sz="4" w:space="0" w:color="auto"/>
            </w:tcBorders>
          </w:tcPr>
          <w:p w:rsidR="00AB2F6C" w:rsidRPr="00C24886" w:rsidRDefault="00FF1952" w:rsidP="00B71A10">
            <w:pPr>
              <w:pStyle w:val="NoSpacing"/>
              <w:jc w:val="center"/>
              <w:rPr>
                <w:rFonts w:ascii="Times New Roman" w:hAnsi="Times New Roman"/>
                <w:sz w:val="24"/>
                <w:szCs w:val="24"/>
              </w:rPr>
            </w:pPr>
            <w:r w:rsidRPr="00C24886">
              <w:rPr>
                <w:rFonts w:ascii="Times New Roman" w:hAnsi="Times New Roman"/>
                <w:sz w:val="24"/>
                <w:szCs w:val="24"/>
              </w:rPr>
              <w:t>27</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AB2F6C" w:rsidRPr="00C24886" w:rsidRDefault="00AB2F6C" w:rsidP="00B71A10">
            <w:pPr>
              <w:pStyle w:val="NoSpacing"/>
              <w:jc w:val="center"/>
              <w:rPr>
                <w:rFonts w:ascii="Times New Roman" w:hAnsi="Times New Roman"/>
                <w:sz w:val="24"/>
                <w:szCs w:val="24"/>
              </w:rPr>
            </w:pPr>
            <w:r w:rsidRPr="00C24886">
              <w:rPr>
                <w:rFonts w:ascii="Times New Roman" w:hAnsi="Times New Roman"/>
                <w:sz w:val="24"/>
                <w:szCs w:val="24"/>
              </w:rPr>
              <w:t>42%</w:t>
            </w:r>
          </w:p>
        </w:tc>
      </w:tr>
      <w:tr w:rsidR="00AB2F6C" w:rsidRPr="00A41EEF" w:rsidTr="00A41EEF">
        <w:trPr>
          <w:trHeight w:val="300"/>
        </w:trPr>
        <w:tc>
          <w:tcPr>
            <w:tcW w:w="2700" w:type="dxa"/>
            <w:vMerge/>
            <w:tcBorders>
              <w:top w:val="nil"/>
              <w:left w:val="single" w:sz="4" w:space="0" w:color="auto"/>
              <w:bottom w:val="single" w:sz="4" w:space="0" w:color="auto"/>
              <w:right w:val="single" w:sz="4" w:space="0" w:color="auto"/>
            </w:tcBorders>
            <w:vAlign w:val="center"/>
            <w:hideMark/>
          </w:tcPr>
          <w:p w:rsidR="00AB2F6C" w:rsidRPr="00A41EEF" w:rsidRDefault="00AB2F6C" w:rsidP="00A41EEF">
            <w:pPr>
              <w:pStyle w:val="NoSpacing"/>
              <w:jc w:val="both"/>
              <w:rPr>
                <w:rFonts w:ascii="Times New Roman" w:hAnsi="Times New Roman"/>
                <w:sz w:val="24"/>
                <w:szCs w:val="24"/>
              </w:rPr>
            </w:pPr>
          </w:p>
        </w:tc>
        <w:tc>
          <w:tcPr>
            <w:tcW w:w="3690" w:type="dxa"/>
            <w:tcBorders>
              <w:top w:val="nil"/>
              <w:left w:val="nil"/>
              <w:bottom w:val="single" w:sz="4" w:space="0" w:color="auto"/>
              <w:right w:val="single" w:sz="4" w:space="0" w:color="auto"/>
            </w:tcBorders>
            <w:shd w:val="clear" w:color="auto" w:fill="auto"/>
            <w:noWrap/>
            <w:vAlign w:val="bottom"/>
            <w:hideMark/>
          </w:tcPr>
          <w:p w:rsidR="00AB2F6C" w:rsidRPr="00C24886" w:rsidRDefault="00AB2F6C" w:rsidP="00A41EEF">
            <w:pPr>
              <w:pStyle w:val="NoSpacing"/>
              <w:jc w:val="both"/>
              <w:rPr>
                <w:rFonts w:ascii="Times New Roman" w:hAnsi="Times New Roman"/>
                <w:sz w:val="24"/>
                <w:szCs w:val="24"/>
              </w:rPr>
            </w:pPr>
            <w:r w:rsidRPr="00C24886">
              <w:rPr>
                <w:rFonts w:ascii="Times New Roman" w:hAnsi="Times New Roman"/>
                <w:sz w:val="24"/>
                <w:szCs w:val="24"/>
              </w:rPr>
              <w:t>Male</w:t>
            </w:r>
          </w:p>
        </w:tc>
        <w:tc>
          <w:tcPr>
            <w:tcW w:w="1350" w:type="dxa"/>
            <w:tcBorders>
              <w:top w:val="single" w:sz="4" w:space="0" w:color="auto"/>
              <w:left w:val="nil"/>
              <w:bottom w:val="single" w:sz="4" w:space="0" w:color="auto"/>
              <w:right w:val="single" w:sz="4" w:space="0" w:color="auto"/>
            </w:tcBorders>
          </w:tcPr>
          <w:p w:rsidR="00AB2F6C" w:rsidRPr="00C24886" w:rsidRDefault="00FF1952" w:rsidP="00B71A10">
            <w:pPr>
              <w:pStyle w:val="NoSpacing"/>
              <w:jc w:val="center"/>
              <w:rPr>
                <w:rFonts w:ascii="Times New Roman" w:hAnsi="Times New Roman"/>
                <w:sz w:val="24"/>
                <w:szCs w:val="24"/>
              </w:rPr>
            </w:pPr>
            <w:r w:rsidRPr="00C24886">
              <w:rPr>
                <w:rFonts w:ascii="Times New Roman" w:hAnsi="Times New Roman"/>
                <w:sz w:val="24"/>
                <w:szCs w:val="24"/>
              </w:rPr>
              <w:t>38</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AB2F6C" w:rsidRPr="00C24886" w:rsidRDefault="00AB2F6C" w:rsidP="00B71A10">
            <w:pPr>
              <w:pStyle w:val="NoSpacing"/>
              <w:jc w:val="center"/>
              <w:rPr>
                <w:rFonts w:ascii="Times New Roman" w:hAnsi="Times New Roman"/>
                <w:sz w:val="24"/>
                <w:szCs w:val="24"/>
              </w:rPr>
            </w:pPr>
            <w:r w:rsidRPr="00C24886">
              <w:rPr>
                <w:rFonts w:ascii="Times New Roman" w:hAnsi="Times New Roman"/>
                <w:sz w:val="24"/>
                <w:szCs w:val="24"/>
              </w:rPr>
              <w:t>58%</w:t>
            </w:r>
          </w:p>
        </w:tc>
      </w:tr>
      <w:tr w:rsidR="00664B93" w:rsidRPr="00A41EEF" w:rsidTr="00E62A25">
        <w:trPr>
          <w:trHeight w:val="300"/>
        </w:trPr>
        <w:tc>
          <w:tcPr>
            <w:tcW w:w="2700" w:type="dxa"/>
            <w:vMerge w:val="restart"/>
            <w:tcBorders>
              <w:top w:val="nil"/>
              <w:left w:val="single" w:sz="4" w:space="0" w:color="auto"/>
              <w:right w:val="single" w:sz="4" w:space="0" w:color="auto"/>
            </w:tcBorders>
            <w:shd w:val="clear" w:color="auto" w:fill="auto"/>
            <w:noWrap/>
            <w:vAlign w:val="center"/>
            <w:hideMark/>
          </w:tcPr>
          <w:p w:rsidR="00664B93" w:rsidRPr="00A41EEF" w:rsidRDefault="00664B93" w:rsidP="00A41EEF">
            <w:pPr>
              <w:pStyle w:val="NoSpacing"/>
              <w:jc w:val="both"/>
              <w:rPr>
                <w:rFonts w:ascii="Times New Roman" w:hAnsi="Times New Roman"/>
                <w:sz w:val="24"/>
                <w:szCs w:val="24"/>
              </w:rPr>
            </w:pPr>
            <w:r w:rsidRPr="00A41EEF">
              <w:rPr>
                <w:rFonts w:ascii="Times New Roman" w:hAnsi="Times New Roman"/>
                <w:sz w:val="24"/>
                <w:szCs w:val="24"/>
              </w:rPr>
              <w:t>Duration in Organization</w:t>
            </w:r>
          </w:p>
        </w:tc>
        <w:tc>
          <w:tcPr>
            <w:tcW w:w="3690" w:type="dxa"/>
            <w:tcBorders>
              <w:top w:val="nil"/>
              <w:left w:val="nil"/>
              <w:bottom w:val="single" w:sz="4" w:space="0" w:color="auto"/>
              <w:right w:val="single" w:sz="4" w:space="0" w:color="auto"/>
            </w:tcBorders>
            <w:shd w:val="clear" w:color="auto" w:fill="auto"/>
            <w:noWrap/>
            <w:vAlign w:val="bottom"/>
            <w:hideMark/>
          </w:tcPr>
          <w:p w:rsidR="00664B93" w:rsidRPr="00C24886" w:rsidRDefault="00664B93" w:rsidP="00A41EEF">
            <w:pPr>
              <w:pStyle w:val="NoSpacing"/>
              <w:jc w:val="both"/>
              <w:rPr>
                <w:rFonts w:ascii="Times New Roman" w:hAnsi="Times New Roman"/>
                <w:sz w:val="24"/>
                <w:szCs w:val="24"/>
              </w:rPr>
            </w:pPr>
            <w:r>
              <w:rPr>
                <w:rFonts w:ascii="Times New Roman" w:hAnsi="Times New Roman"/>
                <w:sz w:val="24"/>
                <w:szCs w:val="24"/>
              </w:rPr>
              <w:t>Less than 1 year</w:t>
            </w:r>
          </w:p>
        </w:tc>
        <w:tc>
          <w:tcPr>
            <w:tcW w:w="1350" w:type="dxa"/>
            <w:tcBorders>
              <w:top w:val="single" w:sz="4" w:space="0" w:color="auto"/>
              <w:left w:val="nil"/>
              <w:bottom w:val="single" w:sz="4" w:space="0" w:color="auto"/>
              <w:right w:val="single" w:sz="4" w:space="0" w:color="auto"/>
            </w:tcBorders>
          </w:tcPr>
          <w:p w:rsidR="00664B93" w:rsidRPr="00C24886" w:rsidRDefault="00664B93" w:rsidP="00B71A10">
            <w:pPr>
              <w:pStyle w:val="NoSpacing"/>
              <w:jc w:val="center"/>
              <w:rPr>
                <w:rFonts w:ascii="Times New Roman" w:hAnsi="Times New Roman"/>
                <w:sz w:val="24"/>
                <w:szCs w:val="24"/>
              </w:rPr>
            </w:pPr>
            <w:r>
              <w:rPr>
                <w:rFonts w:ascii="Times New Roman" w:hAnsi="Times New Roman"/>
                <w:sz w:val="24"/>
                <w:szCs w:val="24"/>
              </w:rPr>
              <w:t>2</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664B93" w:rsidRPr="00C24886" w:rsidRDefault="00C515D4" w:rsidP="00B71A10">
            <w:pPr>
              <w:pStyle w:val="NoSpacing"/>
              <w:jc w:val="center"/>
              <w:rPr>
                <w:rFonts w:ascii="Times New Roman" w:hAnsi="Times New Roman"/>
                <w:sz w:val="24"/>
                <w:szCs w:val="24"/>
              </w:rPr>
            </w:pPr>
            <w:r>
              <w:rPr>
                <w:rFonts w:ascii="Times New Roman" w:hAnsi="Times New Roman"/>
                <w:sz w:val="24"/>
                <w:szCs w:val="24"/>
              </w:rPr>
              <w:t>3%</w:t>
            </w:r>
          </w:p>
        </w:tc>
      </w:tr>
      <w:tr w:rsidR="00664B93" w:rsidRPr="00A41EEF" w:rsidTr="00E62A25">
        <w:trPr>
          <w:trHeight w:val="300"/>
        </w:trPr>
        <w:tc>
          <w:tcPr>
            <w:tcW w:w="2700" w:type="dxa"/>
            <w:vMerge/>
            <w:tcBorders>
              <w:left w:val="single" w:sz="4" w:space="0" w:color="auto"/>
              <w:right w:val="single" w:sz="4" w:space="0" w:color="auto"/>
            </w:tcBorders>
            <w:shd w:val="clear" w:color="auto" w:fill="auto"/>
            <w:noWrap/>
            <w:vAlign w:val="center"/>
            <w:hideMark/>
          </w:tcPr>
          <w:p w:rsidR="00664B93" w:rsidRPr="00A41EEF" w:rsidRDefault="00664B93" w:rsidP="00A41EEF">
            <w:pPr>
              <w:pStyle w:val="NoSpacing"/>
              <w:jc w:val="both"/>
              <w:rPr>
                <w:rFonts w:ascii="Times New Roman" w:hAnsi="Times New Roman"/>
                <w:sz w:val="24"/>
                <w:szCs w:val="24"/>
              </w:rPr>
            </w:pPr>
          </w:p>
        </w:tc>
        <w:tc>
          <w:tcPr>
            <w:tcW w:w="3690" w:type="dxa"/>
            <w:tcBorders>
              <w:top w:val="nil"/>
              <w:left w:val="nil"/>
              <w:bottom w:val="single" w:sz="4" w:space="0" w:color="auto"/>
              <w:right w:val="single" w:sz="4" w:space="0" w:color="auto"/>
            </w:tcBorders>
            <w:shd w:val="clear" w:color="auto" w:fill="auto"/>
            <w:noWrap/>
            <w:vAlign w:val="bottom"/>
            <w:hideMark/>
          </w:tcPr>
          <w:p w:rsidR="00664B93" w:rsidRPr="00C24886" w:rsidRDefault="00664B93" w:rsidP="00A41EEF">
            <w:pPr>
              <w:pStyle w:val="NoSpacing"/>
              <w:jc w:val="both"/>
              <w:rPr>
                <w:rFonts w:ascii="Times New Roman" w:hAnsi="Times New Roman"/>
                <w:sz w:val="24"/>
                <w:szCs w:val="24"/>
              </w:rPr>
            </w:pPr>
            <w:r w:rsidRPr="00C24886">
              <w:rPr>
                <w:rFonts w:ascii="Times New Roman" w:hAnsi="Times New Roman"/>
                <w:sz w:val="24"/>
                <w:szCs w:val="24"/>
              </w:rPr>
              <w:t>1 to 5</w:t>
            </w:r>
            <w:r>
              <w:rPr>
                <w:rFonts w:ascii="Times New Roman" w:hAnsi="Times New Roman"/>
                <w:sz w:val="24"/>
                <w:szCs w:val="24"/>
              </w:rPr>
              <w:t xml:space="preserve"> years</w:t>
            </w:r>
          </w:p>
        </w:tc>
        <w:tc>
          <w:tcPr>
            <w:tcW w:w="1350" w:type="dxa"/>
            <w:tcBorders>
              <w:top w:val="single" w:sz="4" w:space="0" w:color="auto"/>
              <w:left w:val="nil"/>
              <w:bottom w:val="single" w:sz="4" w:space="0" w:color="auto"/>
              <w:right w:val="single" w:sz="4" w:space="0" w:color="auto"/>
            </w:tcBorders>
          </w:tcPr>
          <w:p w:rsidR="00664B93" w:rsidRPr="00C24886" w:rsidRDefault="00C515D4" w:rsidP="00B71A10">
            <w:pPr>
              <w:pStyle w:val="NoSpacing"/>
              <w:jc w:val="center"/>
              <w:rPr>
                <w:rFonts w:ascii="Times New Roman" w:hAnsi="Times New Roman"/>
                <w:sz w:val="24"/>
                <w:szCs w:val="24"/>
              </w:rPr>
            </w:pPr>
            <w:r>
              <w:rPr>
                <w:rFonts w:ascii="Times New Roman" w:hAnsi="Times New Roman"/>
                <w:sz w:val="24"/>
                <w:szCs w:val="24"/>
              </w:rPr>
              <w:t>49</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664B93" w:rsidRPr="00C24886" w:rsidRDefault="00C515D4" w:rsidP="00B71A10">
            <w:pPr>
              <w:pStyle w:val="NoSpacing"/>
              <w:jc w:val="center"/>
              <w:rPr>
                <w:rFonts w:ascii="Times New Roman" w:hAnsi="Times New Roman"/>
                <w:sz w:val="24"/>
                <w:szCs w:val="24"/>
              </w:rPr>
            </w:pPr>
            <w:r>
              <w:rPr>
                <w:rFonts w:ascii="Times New Roman" w:hAnsi="Times New Roman"/>
                <w:sz w:val="24"/>
                <w:szCs w:val="24"/>
              </w:rPr>
              <w:t>75</w:t>
            </w:r>
            <w:r w:rsidR="00664B93" w:rsidRPr="00C24886">
              <w:rPr>
                <w:rFonts w:ascii="Times New Roman" w:hAnsi="Times New Roman"/>
                <w:sz w:val="24"/>
                <w:szCs w:val="24"/>
              </w:rPr>
              <w:t>%</w:t>
            </w:r>
          </w:p>
        </w:tc>
      </w:tr>
      <w:tr w:rsidR="00664B93" w:rsidRPr="00A41EEF" w:rsidTr="00E62A25">
        <w:trPr>
          <w:trHeight w:val="300"/>
        </w:trPr>
        <w:tc>
          <w:tcPr>
            <w:tcW w:w="2700" w:type="dxa"/>
            <w:vMerge/>
            <w:tcBorders>
              <w:left w:val="single" w:sz="4" w:space="0" w:color="auto"/>
              <w:right w:val="single" w:sz="4" w:space="0" w:color="auto"/>
            </w:tcBorders>
            <w:vAlign w:val="center"/>
            <w:hideMark/>
          </w:tcPr>
          <w:p w:rsidR="00664B93" w:rsidRPr="00A41EEF" w:rsidRDefault="00664B93" w:rsidP="00A41EEF">
            <w:pPr>
              <w:pStyle w:val="NoSpacing"/>
              <w:jc w:val="both"/>
              <w:rPr>
                <w:rFonts w:ascii="Times New Roman" w:hAnsi="Times New Roman"/>
                <w:sz w:val="24"/>
                <w:szCs w:val="24"/>
              </w:rPr>
            </w:pPr>
          </w:p>
        </w:tc>
        <w:tc>
          <w:tcPr>
            <w:tcW w:w="3690" w:type="dxa"/>
            <w:tcBorders>
              <w:top w:val="nil"/>
              <w:left w:val="nil"/>
              <w:bottom w:val="single" w:sz="4" w:space="0" w:color="auto"/>
              <w:right w:val="single" w:sz="4" w:space="0" w:color="auto"/>
            </w:tcBorders>
            <w:shd w:val="clear" w:color="auto" w:fill="auto"/>
            <w:noWrap/>
            <w:vAlign w:val="bottom"/>
            <w:hideMark/>
          </w:tcPr>
          <w:p w:rsidR="00664B93" w:rsidRPr="00C24886" w:rsidRDefault="00664B93" w:rsidP="00A41EEF">
            <w:pPr>
              <w:pStyle w:val="NoSpacing"/>
              <w:jc w:val="both"/>
              <w:rPr>
                <w:rFonts w:ascii="Times New Roman" w:hAnsi="Times New Roman"/>
                <w:sz w:val="24"/>
                <w:szCs w:val="24"/>
              </w:rPr>
            </w:pPr>
            <w:r w:rsidRPr="00C24886">
              <w:rPr>
                <w:rFonts w:ascii="Times New Roman" w:hAnsi="Times New Roman"/>
                <w:sz w:val="24"/>
                <w:szCs w:val="24"/>
              </w:rPr>
              <w:t>5 to 10</w:t>
            </w:r>
            <w:r>
              <w:rPr>
                <w:rFonts w:ascii="Times New Roman" w:hAnsi="Times New Roman"/>
                <w:sz w:val="24"/>
                <w:szCs w:val="24"/>
              </w:rPr>
              <w:t xml:space="preserve"> years</w:t>
            </w:r>
          </w:p>
        </w:tc>
        <w:tc>
          <w:tcPr>
            <w:tcW w:w="1350" w:type="dxa"/>
            <w:tcBorders>
              <w:top w:val="single" w:sz="4" w:space="0" w:color="auto"/>
              <w:left w:val="nil"/>
              <w:bottom w:val="single" w:sz="4" w:space="0" w:color="auto"/>
              <w:right w:val="single" w:sz="4" w:space="0" w:color="auto"/>
            </w:tcBorders>
          </w:tcPr>
          <w:p w:rsidR="00664B93" w:rsidRPr="00C24886" w:rsidRDefault="00C515D4" w:rsidP="00B71A10">
            <w:pPr>
              <w:pStyle w:val="NoSpacing"/>
              <w:jc w:val="center"/>
              <w:rPr>
                <w:rFonts w:ascii="Times New Roman" w:hAnsi="Times New Roman"/>
                <w:sz w:val="24"/>
                <w:szCs w:val="24"/>
              </w:rPr>
            </w:pPr>
            <w:r>
              <w:rPr>
                <w:rFonts w:ascii="Times New Roman" w:hAnsi="Times New Roman"/>
                <w:sz w:val="24"/>
                <w:szCs w:val="24"/>
              </w:rPr>
              <w:t>13</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664B93" w:rsidRPr="00C24886" w:rsidRDefault="00C515D4" w:rsidP="00B71A10">
            <w:pPr>
              <w:pStyle w:val="NoSpacing"/>
              <w:jc w:val="center"/>
              <w:rPr>
                <w:rFonts w:ascii="Times New Roman" w:hAnsi="Times New Roman"/>
                <w:sz w:val="24"/>
                <w:szCs w:val="24"/>
              </w:rPr>
            </w:pPr>
            <w:r>
              <w:rPr>
                <w:rFonts w:ascii="Times New Roman" w:hAnsi="Times New Roman"/>
                <w:sz w:val="24"/>
                <w:szCs w:val="24"/>
              </w:rPr>
              <w:t>20</w:t>
            </w:r>
            <w:r w:rsidR="00664B93" w:rsidRPr="00C24886">
              <w:rPr>
                <w:rFonts w:ascii="Times New Roman" w:hAnsi="Times New Roman"/>
                <w:sz w:val="24"/>
                <w:szCs w:val="24"/>
              </w:rPr>
              <w:t>%</w:t>
            </w:r>
          </w:p>
        </w:tc>
      </w:tr>
      <w:tr w:rsidR="00664B93" w:rsidRPr="00A41EEF" w:rsidTr="00E62A25">
        <w:trPr>
          <w:trHeight w:val="300"/>
        </w:trPr>
        <w:tc>
          <w:tcPr>
            <w:tcW w:w="2700" w:type="dxa"/>
            <w:vMerge/>
            <w:tcBorders>
              <w:left w:val="single" w:sz="4" w:space="0" w:color="auto"/>
              <w:bottom w:val="single" w:sz="4" w:space="0" w:color="auto"/>
              <w:right w:val="single" w:sz="4" w:space="0" w:color="auto"/>
            </w:tcBorders>
            <w:vAlign w:val="center"/>
            <w:hideMark/>
          </w:tcPr>
          <w:p w:rsidR="00664B93" w:rsidRPr="00A41EEF" w:rsidRDefault="00664B93" w:rsidP="00A41EEF">
            <w:pPr>
              <w:pStyle w:val="NoSpacing"/>
              <w:jc w:val="both"/>
              <w:rPr>
                <w:rFonts w:ascii="Times New Roman" w:hAnsi="Times New Roman"/>
                <w:sz w:val="24"/>
                <w:szCs w:val="24"/>
              </w:rPr>
            </w:pPr>
          </w:p>
        </w:tc>
        <w:tc>
          <w:tcPr>
            <w:tcW w:w="3690" w:type="dxa"/>
            <w:tcBorders>
              <w:top w:val="nil"/>
              <w:left w:val="nil"/>
              <w:bottom w:val="single" w:sz="4" w:space="0" w:color="auto"/>
              <w:right w:val="single" w:sz="4" w:space="0" w:color="auto"/>
            </w:tcBorders>
            <w:shd w:val="clear" w:color="auto" w:fill="auto"/>
            <w:noWrap/>
            <w:vAlign w:val="bottom"/>
            <w:hideMark/>
          </w:tcPr>
          <w:p w:rsidR="00664B93" w:rsidRPr="00C24886" w:rsidRDefault="00664B93" w:rsidP="00664B93">
            <w:pPr>
              <w:pStyle w:val="NoSpacing"/>
              <w:jc w:val="both"/>
              <w:rPr>
                <w:rFonts w:ascii="Times New Roman" w:hAnsi="Times New Roman"/>
                <w:sz w:val="24"/>
                <w:szCs w:val="24"/>
              </w:rPr>
            </w:pPr>
            <w:r>
              <w:rPr>
                <w:rFonts w:ascii="Times New Roman" w:hAnsi="Times New Roman"/>
                <w:sz w:val="24"/>
                <w:szCs w:val="24"/>
              </w:rPr>
              <w:t>Greater than 10years</w:t>
            </w:r>
          </w:p>
        </w:tc>
        <w:tc>
          <w:tcPr>
            <w:tcW w:w="1350" w:type="dxa"/>
            <w:tcBorders>
              <w:top w:val="single" w:sz="4" w:space="0" w:color="auto"/>
              <w:left w:val="nil"/>
              <w:bottom w:val="single" w:sz="4" w:space="0" w:color="auto"/>
              <w:right w:val="single" w:sz="4" w:space="0" w:color="auto"/>
            </w:tcBorders>
          </w:tcPr>
          <w:p w:rsidR="00664B93" w:rsidRPr="00C24886" w:rsidRDefault="00664B93" w:rsidP="00B71A10">
            <w:pPr>
              <w:pStyle w:val="NoSpacing"/>
              <w:jc w:val="center"/>
              <w:rPr>
                <w:rFonts w:ascii="Times New Roman" w:hAnsi="Times New Roman"/>
                <w:sz w:val="24"/>
                <w:szCs w:val="24"/>
              </w:rPr>
            </w:pPr>
            <w:r>
              <w:rPr>
                <w:rFonts w:ascii="Times New Roman" w:hAnsi="Times New Roman"/>
                <w:sz w:val="24"/>
                <w:szCs w:val="24"/>
              </w:rPr>
              <w:t>1</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664B93" w:rsidRPr="00C24886" w:rsidRDefault="00C515D4" w:rsidP="00B71A10">
            <w:pPr>
              <w:pStyle w:val="NoSpacing"/>
              <w:jc w:val="center"/>
              <w:rPr>
                <w:rFonts w:ascii="Times New Roman" w:hAnsi="Times New Roman"/>
                <w:sz w:val="24"/>
                <w:szCs w:val="24"/>
              </w:rPr>
            </w:pPr>
            <w:r>
              <w:rPr>
                <w:rFonts w:ascii="Times New Roman" w:hAnsi="Times New Roman"/>
                <w:sz w:val="24"/>
                <w:szCs w:val="24"/>
              </w:rPr>
              <w:t>2%</w:t>
            </w:r>
          </w:p>
        </w:tc>
      </w:tr>
      <w:tr w:rsidR="003C5EFB" w:rsidRPr="00A41EEF" w:rsidTr="00CC6BD9">
        <w:trPr>
          <w:trHeight w:val="300"/>
        </w:trPr>
        <w:tc>
          <w:tcPr>
            <w:tcW w:w="27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C5EFB" w:rsidRPr="00A41EEF" w:rsidRDefault="003C5EFB" w:rsidP="00A41EEF">
            <w:pPr>
              <w:pStyle w:val="NoSpacing"/>
              <w:jc w:val="both"/>
              <w:rPr>
                <w:rFonts w:ascii="Times New Roman" w:hAnsi="Times New Roman"/>
                <w:sz w:val="24"/>
                <w:szCs w:val="24"/>
              </w:rPr>
            </w:pPr>
            <w:r w:rsidRPr="00A41EEF">
              <w:rPr>
                <w:rFonts w:ascii="Times New Roman" w:hAnsi="Times New Roman"/>
                <w:sz w:val="24"/>
                <w:szCs w:val="24"/>
              </w:rPr>
              <w:t>Department</w:t>
            </w:r>
          </w:p>
        </w:tc>
        <w:tc>
          <w:tcPr>
            <w:tcW w:w="3690" w:type="dxa"/>
            <w:tcBorders>
              <w:top w:val="nil"/>
              <w:left w:val="nil"/>
              <w:bottom w:val="single" w:sz="4" w:space="0" w:color="auto"/>
              <w:right w:val="single" w:sz="4" w:space="0" w:color="auto"/>
            </w:tcBorders>
            <w:shd w:val="clear" w:color="auto" w:fill="auto"/>
            <w:noWrap/>
            <w:vAlign w:val="bottom"/>
            <w:hideMark/>
          </w:tcPr>
          <w:p w:rsidR="003C5EFB" w:rsidRPr="00C24886" w:rsidRDefault="003C5EFB" w:rsidP="00A41EEF">
            <w:pPr>
              <w:pStyle w:val="NoSpacing"/>
              <w:jc w:val="both"/>
              <w:rPr>
                <w:rFonts w:ascii="Times New Roman" w:hAnsi="Times New Roman"/>
                <w:sz w:val="24"/>
                <w:szCs w:val="24"/>
              </w:rPr>
            </w:pPr>
            <w:r w:rsidRPr="00C24886">
              <w:rPr>
                <w:rFonts w:ascii="Times New Roman" w:hAnsi="Times New Roman"/>
                <w:sz w:val="24"/>
                <w:szCs w:val="24"/>
              </w:rPr>
              <w:t>Administration/Technical</w:t>
            </w:r>
          </w:p>
        </w:tc>
        <w:tc>
          <w:tcPr>
            <w:tcW w:w="1350" w:type="dxa"/>
            <w:tcBorders>
              <w:top w:val="single" w:sz="4" w:space="0" w:color="auto"/>
              <w:left w:val="nil"/>
              <w:bottom w:val="single" w:sz="4" w:space="0" w:color="auto"/>
              <w:right w:val="single" w:sz="4" w:space="0" w:color="auto"/>
            </w:tcBorders>
            <w:vAlign w:val="center"/>
          </w:tcPr>
          <w:p w:rsidR="003C5EFB" w:rsidRPr="00C24886" w:rsidRDefault="003C5EFB" w:rsidP="00B71A10">
            <w:pPr>
              <w:pStyle w:val="NoSpacing"/>
              <w:jc w:val="center"/>
              <w:rPr>
                <w:rFonts w:ascii="Times New Roman" w:hAnsi="Times New Roman"/>
                <w:sz w:val="24"/>
                <w:szCs w:val="24"/>
              </w:rPr>
            </w:pPr>
            <w:r w:rsidRPr="00C24886">
              <w:rPr>
                <w:rFonts w:ascii="Times New Roman" w:hAnsi="Times New Roman"/>
                <w:color w:val="000000"/>
                <w:sz w:val="24"/>
                <w:szCs w:val="24"/>
              </w:rPr>
              <w:t>32</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3C5EFB" w:rsidRPr="00C24886" w:rsidRDefault="004A36DD" w:rsidP="00B71A10">
            <w:pPr>
              <w:pStyle w:val="NoSpacing"/>
              <w:jc w:val="center"/>
              <w:rPr>
                <w:rFonts w:ascii="Times New Roman" w:hAnsi="Times New Roman"/>
                <w:sz w:val="24"/>
                <w:szCs w:val="24"/>
              </w:rPr>
            </w:pPr>
            <w:r>
              <w:rPr>
                <w:rFonts w:ascii="Times New Roman" w:hAnsi="Times New Roman"/>
                <w:color w:val="000000"/>
                <w:sz w:val="24"/>
                <w:szCs w:val="24"/>
              </w:rPr>
              <w:t>49</w:t>
            </w:r>
            <w:r w:rsidR="003C5EFB" w:rsidRPr="00C24886">
              <w:rPr>
                <w:rFonts w:ascii="Times New Roman" w:hAnsi="Times New Roman"/>
                <w:color w:val="000000"/>
                <w:sz w:val="24"/>
                <w:szCs w:val="24"/>
              </w:rPr>
              <w:t>%</w:t>
            </w:r>
          </w:p>
        </w:tc>
      </w:tr>
      <w:tr w:rsidR="003C5EFB" w:rsidRPr="00A41EEF" w:rsidTr="00CC6BD9">
        <w:trPr>
          <w:trHeight w:val="300"/>
        </w:trPr>
        <w:tc>
          <w:tcPr>
            <w:tcW w:w="2700" w:type="dxa"/>
            <w:vMerge/>
            <w:tcBorders>
              <w:top w:val="nil"/>
              <w:left w:val="single" w:sz="4" w:space="0" w:color="auto"/>
              <w:bottom w:val="single" w:sz="4" w:space="0" w:color="auto"/>
              <w:right w:val="single" w:sz="4" w:space="0" w:color="auto"/>
            </w:tcBorders>
            <w:vAlign w:val="center"/>
            <w:hideMark/>
          </w:tcPr>
          <w:p w:rsidR="003C5EFB" w:rsidRPr="00A41EEF" w:rsidRDefault="003C5EFB" w:rsidP="00A41EEF">
            <w:pPr>
              <w:pStyle w:val="NoSpacing"/>
              <w:jc w:val="both"/>
              <w:rPr>
                <w:rFonts w:ascii="Times New Roman" w:hAnsi="Times New Roman"/>
                <w:sz w:val="24"/>
                <w:szCs w:val="24"/>
              </w:rPr>
            </w:pPr>
          </w:p>
        </w:tc>
        <w:tc>
          <w:tcPr>
            <w:tcW w:w="3690" w:type="dxa"/>
            <w:tcBorders>
              <w:top w:val="nil"/>
              <w:left w:val="nil"/>
              <w:bottom w:val="single" w:sz="4" w:space="0" w:color="auto"/>
              <w:right w:val="single" w:sz="4" w:space="0" w:color="auto"/>
            </w:tcBorders>
            <w:shd w:val="clear" w:color="auto" w:fill="auto"/>
            <w:noWrap/>
            <w:vAlign w:val="bottom"/>
            <w:hideMark/>
          </w:tcPr>
          <w:p w:rsidR="003C5EFB" w:rsidRPr="00C24886" w:rsidRDefault="003C5EFB" w:rsidP="00A41EEF">
            <w:pPr>
              <w:pStyle w:val="NoSpacing"/>
              <w:jc w:val="both"/>
              <w:rPr>
                <w:rFonts w:ascii="Times New Roman" w:hAnsi="Times New Roman"/>
                <w:sz w:val="24"/>
                <w:szCs w:val="24"/>
              </w:rPr>
            </w:pPr>
            <w:r w:rsidRPr="00C24886">
              <w:rPr>
                <w:rFonts w:ascii="Times New Roman" w:hAnsi="Times New Roman"/>
                <w:sz w:val="24"/>
                <w:szCs w:val="24"/>
              </w:rPr>
              <w:t>Finance</w:t>
            </w:r>
          </w:p>
        </w:tc>
        <w:tc>
          <w:tcPr>
            <w:tcW w:w="1350" w:type="dxa"/>
            <w:tcBorders>
              <w:top w:val="single" w:sz="4" w:space="0" w:color="auto"/>
              <w:left w:val="nil"/>
              <w:bottom w:val="single" w:sz="4" w:space="0" w:color="auto"/>
              <w:right w:val="single" w:sz="4" w:space="0" w:color="auto"/>
            </w:tcBorders>
            <w:vAlign w:val="center"/>
          </w:tcPr>
          <w:p w:rsidR="003C5EFB" w:rsidRPr="00C24886" w:rsidRDefault="003C5EFB" w:rsidP="00B71A10">
            <w:pPr>
              <w:pStyle w:val="NoSpacing"/>
              <w:jc w:val="center"/>
              <w:rPr>
                <w:rFonts w:ascii="Times New Roman" w:hAnsi="Times New Roman"/>
                <w:sz w:val="24"/>
                <w:szCs w:val="24"/>
              </w:rPr>
            </w:pPr>
            <w:r w:rsidRPr="00C24886">
              <w:rPr>
                <w:rFonts w:ascii="Times New Roman" w:hAnsi="Times New Roman"/>
                <w:color w:val="000000"/>
                <w:sz w:val="24"/>
                <w:szCs w:val="24"/>
              </w:rPr>
              <w:t>15</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3C5EFB" w:rsidRPr="00C24886" w:rsidRDefault="004A36DD" w:rsidP="00B71A10">
            <w:pPr>
              <w:pStyle w:val="NoSpacing"/>
              <w:jc w:val="center"/>
              <w:rPr>
                <w:rFonts w:ascii="Times New Roman" w:hAnsi="Times New Roman"/>
                <w:sz w:val="24"/>
                <w:szCs w:val="24"/>
              </w:rPr>
            </w:pPr>
            <w:r>
              <w:rPr>
                <w:rFonts w:ascii="Times New Roman" w:hAnsi="Times New Roman"/>
                <w:color w:val="000000"/>
                <w:sz w:val="24"/>
                <w:szCs w:val="24"/>
              </w:rPr>
              <w:t>32</w:t>
            </w:r>
            <w:r w:rsidR="003C5EFB" w:rsidRPr="00C24886">
              <w:rPr>
                <w:rFonts w:ascii="Times New Roman" w:hAnsi="Times New Roman"/>
                <w:color w:val="000000"/>
                <w:sz w:val="24"/>
                <w:szCs w:val="24"/>
              </w:rPr>
              <w:t>%</w:t>
            </w:r>
          </w:p>
        </w:tc>
      </w:tr>
      <w:tr w:rsidR="003C5EFB" w:rsidRPr="00A41EEF" w:rsidTr="00CC6BD9">
        <w:trPr>
          <w:trHeight w:val="300"/>
        </w:trPr>
        <w:tc>
          <w:tcPr>
            <w:tcW w:w="2700" w:type="dxa"/>
            <w:vMerge/>
            <w:tcBorders>
              <w:top w:val="nil"/>
              <w:left w:val="single" w:sz="4" w:space="0" w:color="auto"/>
              <w:bottom w:val="single" w:sz="4" w:space="0" w:color="auto"/>
              <w:right w:val="single" w:sz="4" w:space="0" w:color="auto"/>
            </w:tcBorders>
            <w:vAlign w:val="center"/>
            <w:hideMark/>
          </w:tcPr>
          <w:p w:rsidR="003C5EFB" w:rsidRPr="00A41EEF" w:rsidRDefault="003C5EFB" w:rsidP="00A41EEF">
            <w:pPr>
              <w:pStyle w:val="NoSpacing"/>
              <w:jc w:val="both"/>
              <w:rPr>
                <w:rFonts w:ascii="Times New Roman" w:hAnsi="Times New Roman"/>
                <w:sz w:val="24"/>
                <w:szCs w:val="24"/>
              </w:rPr>
            </w:pPr>
          </w:p>
        </w:tc>
        <w:tc>
          <w:tcPr>
            <w:tcW w:w="3690" w:type="dxa"/>
            <w:tcBorders>
              <w:top w:val="nil"/>
              <w:left w:val="nil"/>
              <w:bottom w:val="single" w:sz="4" w:space="0" w:color="auto"/>
              <w:right w:val="single" w:sz="4" w:space="0" w:color="auto"/>
            </w:tcBorders>
            <w:shd w:val="clear" w:color="auto" w:fill="auto"/>
            <w:noWrap/>
            <w:vAlign w:val="bottom"/>
            <w:hideMark/>
          </w:tcPr>
          <w:p w:rsidR="003C5EFB" w:rsidRPr="00C24886" w:rsidRDefault="003C5EFB" w:rsidP="00A41EEF">
            <w:pPr>
              <w:pStyle w:val="NoSpacing"/>
              <w:jc w:val="both"/>
              <w:rPr>
                <w:rFonts w:ascii="Times New Roman" w:hAnsi="Times New Roman"/>
                <w:sz w:val="24"/>
                <w:szCs w:val="24"/>
              </w:rPr>
            </w:pPr>
            <w:r w:rsidRPr="00C24886">
              <w:rPr>
                <w:rFonts w:ascii="Times New Roman" w:hAnsi="Times New Roman"/>
                <w:sz w:val="24"/>
                <w:szCs w:val="24"/>
              </w:rPr>
              <w:t>Procurement</w:t>
            </w:r>
          </w:p>
        </w:tc>
        <w:tc>
          <w:tcPr>
            <w:tcW w:w="1350" w:type="dxa"/>
            <w:tcBorders>
              <w:top w:val="single" w:sz="4" w:space="0" w:color="auto"/>
              <w:left w:val="nil"/>
              <w:bottom w:val="single" w:sz="4" w:space="0" w:color="auto"/>
              <w:right w:val="single" w:sz="4" w:space="0" w:color="auto"/>
            </w:tcBorders>
            <w:vAlign w:val="center"/>
          </w:tcPr>
          <w:p w:rsidR="003C5EFB" w:rsidRPr="00C24886" w:rsidRDefault="003C5EFB" w:rsidP="00B71A10">
            <w:pPr>
              <w:pStyle w:val="NoSpacing"/>
              <w:jc w:val="center"/>
              <w:rPr>
                <w:rFonts w:ascii="Times New Roman" w:hAnsi="Times New Roman"/>
                <w:sz w:val="24"/>
                <w:szCs w:val="24"/>
              </w:rPr>
            </w:pPr>
            <w:r w:rsidRPr="00C24886">
              <w:rPr>
                <w:rFonts w:ascii="Times New Roman" w:hAnsi="Times New Roman"/>
                <w:color w:val="000000"/>
                <w:sz w:val="24"/>
                <w:szCs w:val="24"/>
              </w:rPr>
              <w:t>18</w:t>
            </w:r>
          </w:p>
        </w:tc>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3C5EFB" w:rsidRPr="00C24886" w:rsidRDefault="004A36DD" w:rsidP="00B71A10">
            <w:pPr>
              <w:pStyle w:val="NoSpacing"/>
              <w:jc w:val="center"/>
              <w:rPr>
                <w:rFonts w:ascii="Times New Roman" w:hAnsi="Times New Roman"/>
                <w:sz w:val="24"/>
                <w:szCs w:val="24"/>
              </w:rPr>
            </w:pPr>
            <w:r>
              <w:rPr>
                <w:rFonts w:ascii="Times New Roman" w:hAnsi="Times New Roman"/>
                <w:color w:val="000000"/>
                <w:sz w:val="24"/>
                <w:szCs w:val="24"/>
              </w:rPr>
              <w:t>39</w:t>
            </w:r>
            <w:r w:rsidR="003C5EFB" w:rsidRPr="00C24886">
              <w:rPr>
                <w:rFonts w:ascii="Times New Roman" w:hAnsi="Times New Roman"/>
                <w:color w:val="000000"/>
                <w:sz w:val="24"/>
                <w:szCs w:val="24"/>
              </w:rPr>
              <w:t>%</w:t>
            </w:r>
          </w:p>
        </w:tc>
      </w:tr>
      <w:tr w:rsidR="003C5EFB" w:rsidRPr="00A41EEF" w:rsidTr="00CC6BD9">
        <w:trPr>
          <w:trHeight w:val="300"/>
        </w:trPr>
        <w:tc>
          <w:tcPr>
            <w:tcW w:w="2700" w:type="dxa"/>
            <w:tcBorders>
              <w:top w:val="single" w:sz="4" w:space="0" w:color="auto"/>
              <w:left w:val="single" w:sz="4" w:space="0" w:color="auto"/>
              <w:bottom w:val="single" w:sz="4" w:space="0" w:color="auto"/>
              <w:right w:val="single" w:sz="4" w:space="0" w:color="auto"/>
            </w:tcBorders>
            <w:vAlign w:val="center"/>
            <w:hideMark/>
          </w:tcPr>
          <w:p w:rsidR="003C5EFB" w:rsidRPr="00A41EEF" w:rsidRDefault="003C5EFB" w:rsidP="00A41EEF">
            <w:pPr>
              <w:pStyle w:val="NoSpacing"/>
              <w:jc w:val="both"/>
              <w:rPr>
                <w:rFonts w:ascii="Times New Roman" w:hAnsi="Times New Roman"/>
                <w:sz w:val="24"/>
                <w:szCs w:val="24"/>
              </w:rPr>
            </w:pPr>
          </w:p>
        </w:tc>
        <w:tc>
          <w:tcPr>
            <w:tcW w:w="3690" w:type="dxa"/>
            <w:tcBorders>
              <w:top w:val="single" w:sz="4" w:space="0" w:color="auto"/>
              <w:left w:val="nil"/>
              <w:bottom w:val="single" w:sz="4" w:space="0" w:color="auto"/>
              <w:right w:val="single" w:sz="4" w:space="0" w:color="auto"/>
            </w:tcBorders>
            <w:shd w:val="clear" w:color="auto" w:fill="auto"/>
            <w:noWrap/>
            <w:vAlign w:val="bottom"/>
            <w:hideMark/>
          </w:tcPr>
          <w:p w:rsidR="003C5EFB" w:rsidRPr="00C24886" w:rsidRDefault="003C5EFB" w:rsidP="00A41EEF">
            <w:pPr>
              <w:pStyle w:val="NoSpacing"/>
              <w:jc w:val="both"/>
              <w:rPr>
                <w:rFonts w:ascii="Times New Roman" w:hAnsi="Times New Roman"/>
                <w:sz w:val="24"/>
                <w:szCs w:val="24"/>
              </w:rPr>
            </w:pPr>
            <w:r w:rsidRPr="00C24886">
              <w:rPr>
                <w:rFonts w:ascii="Times New Roman" w:hAnsi="Times New Roman"/>
                <w:sz w:val="24"/>
                <w:szCs w:val="24"/>
              </w:rPr>
              <w:t>Compliance department -PPDA</w:t>
            </w:r>
          </w:p>
        </w:tc>
        <w:tc>
          <w:tcPr>
            <w:tcW w:w="1350" w:type="dxa"/>
            <w:tcBorders>
              <w:top w:val="single" w:sz="4" w:space="0" w:color="auto"/>
              <w:left w:val="nil"/>
              <w:bottom w:val="single" w:sz="4" w:space="0" w:color="auto"/>
              <w:right w:val="single" w:sz="4" w:space="0" w:color="auto"/>
            </w:tcBorders>
            <w:vAlign w:val="center"/>
          </w:tcPr>
          <w:p w:rsidR="003C5EFB" w:rsidRPr="00C24886" w:rsidRDefault="003C5EFB" w:rsidP="00B71A10">
            <w:pPr>
              <w:pStyle w:val="NoSpacing"/>
              <w:jc w:val="center"/>
              <w:rPr>
                <w:rFonts w:ascii="Times New Roman" w:hAnsi="Times New Roman"/>
                <w:sz w:val="24"/>
                <w:szCs w:val="24"/>
              </w:rPr>
            </w:pPr>
            <w:r w:rsidRPr="00C24886">
              <w:rPr>
                <w:rFonts w:ascii="Times New Roman" w:hAnsi="Times New Roman"/>
                <w:color w:val="000000"/>
                <w:sz w:val="24"/>
                <w:szCs w:val="24"/>
              </w:rPr>
              <w:t>6</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5EFB" w:rsidRPr="00C24886" w:rsidRDefault="004A36DD" w:rsidP="00B71A10">
            <w:pPr>
              <w:pStyle w:val="NoSpacing"/>
              <w:jc w:val="center"/>
              <w:rPr>
                <w:rFonts w:ascii="Times New Roman" w:hAnsi="Times New Roman"/>
                <w:sz w:val="24"/>
                <w:szCs w:val="24"/>
              </w:rPr>
            </w:pPr>
            <w:r>
              <w:rPr>
                <w:rFonts w:ascii="Times New Roman" w:hAnsi="Times New Roman"/>
                <w:color w:val="000000"/>
                <w:sz w:val="24"/>
                <w:szCs w:val="24"/>
              </w:rPr>
              <w:t>9</w:t>
            </w:r>
            <w:r w:rsidR="003C5EFB" w:rsidRPr="00C24886">
              <w:rPr>
                <w:rFonts w:ascii="Times New Roman" w:hAnsi="Times New Roman"/>
                <w:color w:val="000000"/>
                <w:sz w:val="24"/>
                <w:szCs w:val="24"/>
              </w:rPr>
              <w:t>%</w:t>
            </w:r>
          </w:p>
        </w:tc>
      </w:tr>
    </w:tbl>
    <w:p w:rsidR="00A32472" w:rsidRDefault="00A32472" w:rsidP="00412F32">
      <w:pPr>
        <w:pStyle w:val="NoSpacing"/>
        <w:spacing w:line="480" w:lineRule="auto"/>
        <w:jc w:val="both"/>
        <w:rPr>
          <w:rFonts w:ascii="Times New Roman" w:hAnsi="Times New Roman"/>
          <w:sz w:val="24"/>
          <w:szCs w:val="24"/>
        </w:rPr>
      </w:pPr>
    </w:p>
    <w:p w:rsidR="00664B93" w:rsidRDefault="00B81E5E" w:rsidP="00412F32">
      <w:pPr>
        <w:pStyle w:val="NoSpacing"/>
        <w:spacing w:line="480" w:lineRule="auto"/>
        <w:jc w:val="both"/>
        <w:rPr>
          <w:rFonts w:ascii="Times New Roman" w:hAnsi="Times New Roman"/>
          <w:sz w:val="24"/>
          <w:szCs w:val="24"/>
        </w:rPr>
      </w:pPr>
      <w:r w:rsidRPr="00A41EEF">
        <w:rPr>
          <w:rFonts w:ascii="Times New Roman" w:hAnsi="Times New Roman"/>
          <w:sz w:val="24"/>
          <w:szCs w:val="24"/>
        </w:rPr>
        <w:t xml:space="preserve">The study sought for </w:t>
      </w:r>
      <w:r w:rsidR="00664B93">
        <w:rPr>
          <w:rFonts w:ascii="Times New Roman" w:hAnsi="Times New Roman"/>
          <w:sz w:val="24"/>
          <w:szCs w:val="24"/>
        </w:rPr>
        <w:t>respondent’s opinions from the selected government enterprises</w:t>
      </w:r>
      <w:r w:rsidR="00DF4C8C" w:rsidRPr="00A41EEF">
        <w:rPr>
          <w:rFonts w:ascii="Times New Roman" w:hAnsi="Times New Roman"/>
          <w:sz w:val="24"/>
          <w:szCs w:val="24"/>
        </w:rPr>
        <w:t xml:space="preserve"> that </w:t>
      </w:r>
      <w:r w:rsidR="00664B93">
        <w:rPr>
          <w:rFonts w:ascii="Times New Roman" w:hAnsi="Times New Roman"/>
          <w:sz w:val="24"/>
          <w:szCs w:val="24"/>
        </w:rPr>
        <w:t>is</w:t>
      </w:r>
      <w:r w:rsidR="00C515D4">
        <w:rPr>
          <w:rFonts w:ascii="Times New Roman" w:hAnsi="Times New Roman"/>
          <w:sz w:val="24"/>
          <w:szCs w:val="24"/>
        </w:rPr>
        <w:t xml:space="preserve"> UNRA and </w:t>
      </w:r>
      <w:r w:rsidR="00DF4C8C" w:rsidRPr="00A41EEF">
        <w:rPr>
          <w:rFonts w:ascii="Times New Roman" w:hAnsi="Times New Roman"/>
          <w:sz w:val="24"/>
          <w:szCs w:val="24"/>
        </w:rPr>
        <w:t>KCCA</w:t>
      </w:r>
      <w:r w:rsidR="00C515D4">
        <w:rPr>
          <w:rFonts w:ascii="Times New Roman" w:hAnsi="Times New Roman"/>
          <w:sz w:val="24"/>
          <w:szCs w:val="24"/>
        </w:rPr>
        <w:t xml:space="preserve"> and from the compliance department at PPDA. </w:t>
      </w:r>
      <w:r w:rsidR="00DF4C8C" w:rsidRPr="00A41EEF">
        <w:rPr>
          <w:rFonts w:ascii="Times New Roman" w:hAnsi="Times New Roman"/>
          <w:sz w:val="24"/>
          <w:szCs w:val="24"/>
        </w:rPr>
        <w:t>KCCA was represented by 4</w:t>
      </w:r>
      <w:r w:rsidR="003C5EFB">
        <w:rPr>
          <w:rFonts w:ascii="Times New Roman" w:hAnsi="Times New Roman"/>
          <w:sz w:val="24"/>
          <w:szCs w:val="24"/>
        </w:rPr>
        <w:t>0</w:t>
      </w:r>
      <w:r w:rsidR="00C515D4">
        <w:rPr>
          <w:rFonts w:ascii="Times New Roman" w:hAnsi="Times New Roman"/>
          <w:sz w:val="24"/>
          <w:szCs w:val="24"/>
        </w:rPr>
        <w:t xml:space="preserve">%, </w:t>
      </w:r>
      <w:r w:rsidR="00DF4C8C" w:rsidRPr="00A41EEF">
        <w:rPr>
          <w:rFonts w:ascii="Times New Roman" w:hAnsi="Times New Roman"/>
          <w:sz w:val="24"/>
          <w:szCs w:val="24"/>
        </w:rPr>
        <w:t>UNRA was represented by 5</w:t>
      </w:r>
      <w:r w:rsidR="003C5EFB">
        <w:rPr>
          <w:rFonts w:ascii="Times New Roman" w:hAnsi="Times New Roman"/>
          <w:sz w:val="24"/>
          <w:szCs w:val="24"/>
        </w:rPr>
        <w:t>1</w:t>
      </w:r>
      <w:r w:rsidR="00DF4C8C" w:rsidRPr="00A41EEF">
        <w:rPr>
          <w:rFonts w:ascii="Times New Roman" w:hAnsi="Times New Roman"/>
          <w:sz w:val="24"/>
          <w:szCs w:val="24"/>
        </w:rPr>
        <w:t>%</w:t>
      </w:r>
      <w:r w:rsidR="00A41EEF" w:rsidRPr="00A41EEF">
        <w:rPr>
          <w:rFonts w:ascii="Times New Roman" w:hAnsi="Times New Roman"/>
          <w:sz w:val="24"/>
          <w:szCs w:val="24"/>
        </w:rPr>
        <w:t xml:space="preserve"> </w:t>
      </w:r>
      <w:r w:rsidR="00C515D4">
        <w:rPr>
          <w:rFonts w:ascii="Times New Roman" w:hAnsi="Times New Roman"/>
          <w:sz w:val="24"/>
          <w:szCs w:val="24"/>
        </w:rPr>
        <w:t xml:space="preserve"> </w:t>
      </w:r>
      <w:r w:rsidR="003C5EFB">
        <w:rPr>
          <w:rFonts w:ascii="Times New Roman" w:hAnsi="Times New Roman"/>
          <w:sz w:val="24"/>
          <w:szCs w:val="24"/>
        </w:rPr>
        <w:t>while PPDA</w:t>
      </w:r>
      <w:r w:rsidR="00C515D4">
        <w:rPr>
          <w:rFonts w:ascii="Times New Roman" w:hAnsi="Times New Roman"/>
          <w:sz w:val="24"/>
          <w:szCs w:val="24"/>
        </w:rPr>
        <w:t xml:space="preserve"> was represented by 9%</w:t>
      </w:r>
      <w:r w:rsidR="00A41EEF" w:rsidRPr="00A41EEF">
        <w:rPr>
          <w:rFonts w:ascii="Times New Roman" w:hAnsi="Times New Roman"/>
          <w:sz w:val="24"/>
          <w:szCs w:val="24"/>
        </w:rPr>
        <w:t xml:space="preserve">. </w:t>
      </w:r>
    </w:p>
    <w:p w:rsidR="00C515D4" w:rsidRDefault="00C515D4" w:rsidP="00412F32">
      <w:pPr>
        <w:pStyle w:val="NoSpacing"/>
        <w:spacing w:line="480" w:lineRule="auto"/>
        <w:jc w:val="both"/>
        <w:rPr>
          <w:rFonts w:ascii="Times New Roman" w:hAnsi="Times New Roman"/>
          <w:sz w:val="24"/>
          <w:szCs w:val="24"/>
        </w:rPr>
      </w:pPr>
    </w:p>
    <w:p w:rsidR="00FF1952" w:rsidRPr="00C515D4" w:rsidRDefault="00C515D4" w:rsidP="00412F32">
      <w:pPr>
        <w:pStyle w:val="NoSpacing"/>
        <w:spacing w:line="480" w:lineRule="auto"/>
        <w:jc w:val="both"/>
        <w:rPr>
          <w:rFonts w:ascii="Times New Roman" w:hAnsi="Times New Roman"/>
        </w:rPr>
      </w:pPr>
      <w:r w:rsidRPr="00C515D4">
        <w:rPr>
          <w:rFonts w:ascii="Times New Roman" w:hAnsi="Times New Roman"/>
        </w:rPr>
        <w:t xml:space="preserve">The gender characteristic of the respondents revealed that  the male respondents  were represented by </w:t>
      </w:r>
      <w:r w:rsidR="00FF1952" w:rsidRPr="00C515D4">
        <w:rPr>
          <w:rFonts w:ascii="Times New Roman" w:hAnsi="Times New Roman"/>
        </w:rPr>
        <w:t xml:space="preserve">58% of </w:t>
      </w:r>
      <w:r w:rsidR="00B81E5E" w:rsidRPr="00C515D4">
        <w:rPr>
          <w:rFonts w:ascii="Times New Roman" w:hAnsi="Times New Roman"/>
        </w:rPr>
        <w:t xml:space="preserve">the </w:t>
      </w:r>
      <w:r w:rsidRPr="00C515D4">
        <w:rPr>
          <w:rFonts w:ascii="Times New Roman" w:hAnsi="Times New Roman"/>
        </w:rPr>
        <w:t xml:space="preserve">respondents </w:t>
      </w:r>
      <w:r w:rsidR="00CC1748" w:rsidRPr="00C515D4">
        <w:rPr>
          <w:rFonts w:ascii="Times New Roman" w:hAnsi="Times New Roman"/>
        </w:rPr>
        <w:t>while</w:t>
      </w:r>
      <w:r w:rsidR="001822D5" w:rsidRPr="00C515D4">
        <w:rPr>
          <w:rFonts w:ascii="Times New Roman" w:hAnsi="Times New Roman"/>
        </w:rPr>
        <w:t xml:space="preserve"> the female </w:t>
      </w:r>
      <w:r w:rsidRPr="00C515D4">
        <w:rPr>
          <w:rFonts w:ascii="Times New Roman" w:hAnsi="Times New Roman"/>
        </w:rPr>
        <w:t xml:space="preserve">were </w:t>
      </w:r>
      <w:r w:rsidR="001822D5" w:rsidRPr="00C515D4">
        <w:rPr>
          <w:rFonts w:ascii="Times New Roman" w:hAnsi="Times New Roman"/>
        </w:rPr>
        <w:t>represented 42</w:t>
      </w:r>
      <w:r w:rsidR="00B81E5E" w:rsidRPr="00C515D4">
        <w:rPr>
          <w:rFonts w:ascii="Times New Roman" w:hAnsi="Times New Roman"/>
        </w:rPr>
        <w:t>%</w:t>
      </w:r>
      <w:r w:rsidR="00FF1952" w:rsidRPr="00C515D4">
        <w:rPr>
          <w:rFonts w:ascii="Times New Roman" w:hAnsi="Times New Roman"/>
        </w:rPr>
        <w:t xml:space="preserve"> of the </w:t>
      </w:r>
      <w:r w:rsidRPr="00C515D4">
        <w:rPr>
          <w:rFonts w:ascii="Times New Roman" w:hAnsi="Times New Roman"/>
        </w:rPr>
        <w:t>respondents</w:t>
      </w:r>
      <w:r w:rsidR="00CC1748" w:rsidRPr="00C515D4">
        <w:rPr>
          <w:rFonts w:ascii="Times New Roman" w:hAnsi="Times New Roman"/>
        </w:rPr>
        <w:t>.</w:t>
      </w:r>
      <w:r w:rsidR="00FF1952" w:rsidRPr="00C515D4">
        <w:rPr>
          <w:rFonts w:ascii="Times New Roman" w:hAnsi="Times New Roman"/>
        </w:rPr>
        <w:t xml:space="preserve"> </w:t>
      </w:r>
      <w:r w:rsidRPr="00C515D4">
        <w:rPr>
          <w:rFonts w:ascii="Times New Roman" w:hAnsi="Times New Roman"/>
        </w:rPr>
        <w:t>This indicates</w:t>
      </w:r>
      <w:r w:rsidR="00664B93" w:rsidRPr="00C515D4">
        <w:rPr>
          <w:rFonts w:ascii="Times New Roman" w:hAnsi="Times New Roman"/>
        </w:rPr>
        <w:t xml:space="preserve"> that both gender participated in the study, hence </w:t>
      </w:r>
      <w:r w:rsidRPr="00C515D4">
        <w:rPr>
          <w:rFonts w:ascii="Times New Roman" w:hAnsi="Times New Roman"/>
        </w:rPr>
        <w:t xml:space="preserve"> the opinions collected </w:t>
      </w:r>
      <w:r w:rsidR="00664B93" w:rsidRPr="00C515D4">
        <w:rPr>
          <w:rFonts w:ascii="Times New Roman" w:hAnsi="Times New Roman"/>
        </w:rPr>
        <w:t>could</w:t>
      </w:r>
      <w:r w:rsidRPr="00C515D4">
        <w:rPr>
          <w:rFonts w:ascii="Times New Roman" w:hAnsi="Times New Roman"/>
        </w:rPr>
        <w:t xml:space="preserve"> not </w:t>
      </w:r>
      <w:r w:rsidR="00664B93" w:rsidRPr="00C515D4">
        <w:rPr>
          <w:rFonts w:ascii="Times New Roman" w:hAnsi="Times New Roman"/>
        </w:rPr>
        <w:t xml:space="preserve"> be attributed to either gender. </w:t>
      </w:r>
      <w:r w:rsidR="00FF1952" w:rsidRPr="00C515D4">
        <w:rPr>
          <w:rFonts w:ascii="Times New Roman" w:hAnsi="Times New Roman"/>
        </w:rPr>
        <w:t xml:space="preserve">  </w:t>
      </w:r>
    </w:p>
    <w:p w:rsidR="00AB4E90" w:rsidRDefault="00B81E5E" w:rsidP="00412F32">
      <w:pPr>
        <w:pStyle w:val="NoSpacing"/>
        <w:spacing w:line="480" w:lineRule="auto"/>
        <w:jc w:val="both"/>
        <w:rPr>
          <w:rFonts w:ascii="Times New Roman" w:hAnsi="Times New Roman"/>
          <w:sz w:val="24"/>
          <w:szCs w:val="24"/>
        </w:rPr>
      </w:pPr>
      <w:r w:rsidRPr="00AB4E90">
        <w:rPr>
          <w:rFonts w:ascii="Times New Roman" w:hAnsi="Times New Roman"/>
          <w:sz w:val="24"/>
          <w:szCs w:val="24"/>
        </w:rPr>
        <w:lastRenderedPageBreak/>
        <w:t xml:space="preserve">The study also sought to establish the number of years the respondents had worked in </w:t>
      </w:r>
      <w:r w:rsidR="00FF1952" w:rsidRPr="00AB4E90">
        <w:rPr>
          <w:rFonts w:ascii="Times New Roman" w:hAnsi="Times New Roman"/>
          <w:sz w:val="24"/>
          <w:szCs w:val="24"/>
        </w:rPr>
        <w:t>the selected enterprises</w:t>
      </w:r>
      <w:r w:rsidR="00A41EEF" w:rsidRPr="00AB4E90">
        <w:rPr>
          <w:rFonts w:ascii="Times New Roman" w:hAnsi="Times New Roman"/>
          <w:sz w:val="24"/>
          <w:szCs w:val="24"/>
        </w:rPr>
        <w:t xml:space="preserve">. </w:t>
      </w:r>
      <w:r w:rsidRPr="00AB4E90">
        <w:rPr>
          <w:rFonts w:ascii="Times New Roman" w:hAnsi="Times New Roman"/>
          <w:sz w:val="24"/>
          <w:szCs w:val="24"/>
        </w:rPr>
        <w:t xml:space="preserve"> </w:t>
      </w:r>
      <w:r w:rsidR="00C515D4" w:rsidRPr="00AB4E90">
        <w:rPr>
          <w:rFonts w:ascii="Times New Roman" w:hAnsi="Times New Roman"/>
          <w:sz w:val="24"/>
          <w:szCs w:val="24"/>
        </w:rPr>
        <w:t>A proportion of 3% indicated that they have worked for less that one year, 75% indicated that they have worked for the enterprise</w:t>
      </w:r>
      <w:r w:rsidR="00AB4E90" w:rsidRPr="00AB4E90">
        <w:rPr>
          <w:rFonts w:ascii="Times New Roman" w:hAnsi="Times New Roman"/>
          <w:sz w:val="24"/>
          <w:szCs w:val="24"/>
        </w:rPr>
        <w:t xml:space="preserve"> between 1 to 5 years, 20%  indicated to have worked 5 to 10 years and 2% indicated to have worked for more than 10 years. This distribution indicates that the majority of the respondents </w:t>
      </w:r>
      <w:r w:rsidR="00C515D4" w:rsidRPr="00AB4E90">
        <w:rPr>
          <w:rFonts w:ascii="Times New Roman" w:hAnsi="Times New Roman"/>
          <w:sz w:val="24"/>
          <w:szCs w:val="24"/>
        </w:rPr>
        <w:t>understand</w:t>
      </w:r>
      <w:r w:rsidR="00AB4E90" w:rsidRPr="00AB4E90">
        <w:rPr>
          <w:rFonts w:ascii="Times New Roman" w:hAnsi="Times New Roman"/>
          <w:sz w:val="24"/>
          <w:szCs w:val="24"/>
        </w:rPr>
        <w:t xml:space="preserve"> </w:t>
      </w:r>
      <w:r w:rsidR="00C515D4" w:rsidRPr="00AB4E90">
        <w:rPr>
          <w:rFonts w:ascii="Times New Roman" w:hAnsi="Times New Roman"/>
          <w:sz w:val="24"/>
          <w:szCs w:val="24"/>
        </w:rPr>
        <w:t xml:space="preserve"> </w:t>
      </w:r>
      <w:r w:rsidR="00AB4E90" w:rsidRPr="00AB4E90">
        <w:rPr>
          <w:rFonts w:ascii="Times New Roman" w:hAnsi="Times New Roman"/>
          <w:sz w:val="24"/>
          <w:szCs w:val="24"/>
        </w:rPr>
        <w:t xml:space="preserve">public </w:t>
      </w:r>
      <w:r w:rsidR="00C515D4" w:rsidRPr="00AB4E90">
        <w:rPr>
          <w:rFonts w:ascii="Times New Roman" w:hAnsi="Times New Roman"/>
          <w:sz w:val="24"/>
          <w:szCs w:val="24"/>
        </w:rPr>
        <w:t xml:space="preserve">procurement </w:t>
      </w:r>
      <w:r w:rsidR="00AB4E90" w:rsidRPr="00AB4E90">
        <w:rPr>
          <w:rFonts w:ascii="Times New Roman" w:hAnsi="Times New Roman"/>
          <w:sz w:val="24"/>
          <w:szCs w:val="24"/>
        </w:rPr>
        <w:t xml:space="preserve">and the </w:t>
      </w:r>
      <w:r w:rsidR="00C515D4" w:rsidRPr="00AB4E90">
        <w:rPr>
          <w:rFonts w:ascii="Times New Roman" w:hAnsi="Times New Roman"/>
          <w:sz w:val="24"/>
          <w:szCs w:val="24"/>
        </w:rPr>
        <w:t>performance in their institutions</w:t>
      </w:r>
      <w:r w:rsidR="00AB4E90" w:rsidRPr="00AB4E90">
        <w:rPr>
          <w:rFonts w:ascii="Times New Roman" w:hAnsi="Times New Roman"/>
          <w:sz w:val="24"/>
          <w:szCs w:val="24"/>
        </w:rPr>
        <w:t>.</w:t>
      </w:r>
    </w:p>
    <w:p w:rsidR="001D5288" w:rsidRPr="00AB4E90" w:rsidRDefault="001D5288" w:rsidP="00412F32">
      <w:pPr>
        <w:pStyle w:val="NoSpacing"/>
        <w:spacing w:line="480" w:lineRule="auto"/>
        <w:jc w:val="both"/>
        <w:rPr>
          <w:rFonts w:ascii="Times New Roman" w:hAnsi="Times New Roman"/>
          <w:sz w:val="24"/>
          <w:szCs w:val="24"/>
        </w:rPr>
      </w:pPr>
    </w:p>
    <w:p w:rsidR="00A41EEF" w:rsidRPr="00A41EEF" w:rsidRDefault="007F4A61" w:rsidP="00A41EEF">
      <w:pPr>
        <w:pStyle w:val="NoSpacing"/>
        <w:spacing w:line="480" w:lineRule="auto"/>
        <w:jc w:val="both"/>
        <w:rPr>
          <w:rFonts w:ascii="Times New Roman" w:hAnsi="Times New Roman"/>
          <w:sz w:val="24"/>
          <w:szCs w:val="24"/>
        </w:rPr>
      </w:pPr>
      <w:r>
        <w:rPr>
          <w:rFonts w:ascii="Times New Roman" w:hAnsi="Times New Roman"/>
          <w:sz w:val="24"/>
          <w:szCs w:val="24"/>
        </w:rPr>
        <w:t>The researcher</w:t>
      </w:r>
      <w:r w:rsidR="00AB4E90">
        <w:rPr>
          <w:rFonts w:ascii="Times New Roman" w:hAnsi="Times New Roman"/>
          <w:sz w:val="24"/>
          <w:szCs w:val="24"/>
        </w:rPr>
        <w:t xml:space="preserve"> </w:t>
      </w:r>
      <w:r w:rsidR="00A45DC4">
        <w:rPr>
          <w:rFonts w:ascii="Times New Roman" w:hAnsi="Times New Roman"/>
          <w:sz w:val="24"/>
          <w:szCs w:val="24"/>
        </w:rPr>
        <w:t>wanted</w:t>
      </w:r>
      <w:r w:rsidR="00AB4E90">
        <w:rPr>
          <w:rFonts w:ascii="Times New Roman" w:hAnsi="Times New Roman"/>
          <w:sz w:val="24"/>
          <w:szCs w:val="24"/>
        </w:rPr>
        <w:t xml:space="preserve"> to </w:t>
      </w:r>
      <w:r w:rsidR="00A45DC4">
        <w:rPr>
          <w:rFonts w:ascii="Times New Roman" w:hAnsi="Times New Roman"/>
          <w:sz w:val="24"/>
          <w:szCs w:val="24"/>
        </w:rPr>
        <w:t>ascertain</w:t>
      </w:r>
      <w:r w:rsidR="00AB4E90">
        <w:rPr>
          <w:rFonts w:ascii="Times New Roman" w:hAnsi="Times New Roman"/>
          <w:sz w:val="24"/>
          <w:szCs w:val="24"/>
        </w:rPr>
        <w:t xml:space="preserve"> the </w:t>
      </w:r>
      <w:r w:rsidR="00B81E5E" w:rsidRPr="00A41EEF">
        <w:rPr>
          <w:rFonts w:ascii="Times New Roman" w:hAnsi="Times New Roman"/>
          <w:sz w:val="24"/>
          <w:szCs w:val="24"/>
        </w:rPr>
        <w:t xml:space="preserve">area of assignment of the respondents </w:t>
      </w:r>
      <w:r w:rsidR="00AB4E90">
        <w:rPr>
          <w:rFonts w:ascii="Times New Roman" w:hAnsi="Times New Roman"/>
          <w:sz w:val="24"/>
          <w:szCs w:val="24"/>
        </w:rPr>
        <w:t xml:space="preserve">so as to ascertain </w:t>
      </w:r>
      <w:r w:rsidR="00B81E5E" w:rsidRPr="00A41EEF">
        <w:rPr>
          <w:rFonts w:ascii="Times New Roman" w:hAnsi="Times New Roman"/>
          <w:sz w:val="24"/>
          <w:szCs w:val="24"/>
        </w:rPr>
        <w:t xml:space="preserve">their </w:t>
      </w:r>
      <w:r w:rsidR="0018101E" w:rsidRPr="00A41EEF">
        <w:rPr>
          <w:rFonts w:ascii="Times New Roman" w:hAnsi="Times New Roman"/>
          <w:sz w:val="24"/>
          <w:szCs w:val="24"/>
        </w:rPr>
        <w:t xml:space="preserve">capability to </w:t>
      </w:r>
      <w:r w:rsidR="00B81E5E" w:rsidRPr="00A41EEF">
        <w:rPr>
          <w:rFonts w:ascii="Times New Roman" w:hAnsi="Times New Roman"/>
          <w:sz w:val="24"/>
          <w:szCs w:val="24"/>
        </w:rPr>
        <w:t>understand</w:t>
      </w:r>
      <w:r w:rsidR="00AB4E90">
        <w:rPr>
          <w:rFonts w:ascii="Times New Roman" w:hAnsi="Times New Roman"/>
          <w:sz w:val="24"/>
          <w:szCs w:val="24"/>
        </w:rPr>
        <w:t xml:space="preserve"> and respond to</w:t>
      </w:r>
      <w:r w:rsidR="00B81E5E" w:rsidRPr="00A41EEF">
        <w:rPr>
          <w:rFonts w:ascii="Times New Roman" w:hAnsi="Times New Roman"/>
          <w:sz w:val="24"/>
          <w:szCs w:val="24"/>
        </w:rPr>
        <w:t xml:space="preserve"> the administered questi</w:t>
      </w:r>
      <w:r w:rsidR="00AB4E90">
        <w:rPr>
          <w:rFonts w:ascii="Times New Roman" w:hAnsi="Times New Roman"/>
          <w:sz w:val="24"/>
          <w:szCs w:val="24"/>
        </w:rPr>
        <w:t xml:space="preserve">onnaires. </w:t>
      </w:r>
      <w:r w:rsidR="001822D5" w:rsidRPr="00A41EEF">
        <w:rPr>
          <w:rFonts w:ascii="Times New Roman" w:hAnsi="Times New Roman"/>
          <w:sz w:val="24"/>
          <w:szCs w:val="24"/>
        </w:rPr>
        <w:t>4</w:t>
      </w:r>
      <w:r w:rsidR="003C5EFB">
        <w:rPr>
          <w:rFonts w:ascii="Times New Roman" w:hAnsi="Times New Roman"/>
          <w:sz w:val="24"/>
          <w:szCs w:val="24"/>
        </w:rPr>
        <w:t>5</w:t>
      </w:r>
      <w:r w:rsidR="001822D5" w:rsidRPr="00A41EEF">
        <w:rPr>
          <w:rFonts w:ascii="Times New Roman" w:hAnsi="Times New Roman"/>
          <w:sz w:val="24"/>
          <w:szCs w:val="24"/>
        </w:rPr>
        <w:t xml:space="preserve">% </w:t>
      </w:r>
      <w:r w:rsidR="00CC1748" w:rsidRPr="00A41EEF">
        <w:rPr>
          <w:rFonts w:ascii="Times New Roman" w:hAnsi="Times New Roman"/>
          <w:sz w:val="24"/>
          <w:szCs w:val="24"/>
        </w:rPr>
        <w:t>of the</w:t>
      </w:r>
      <w:r w:rsidR="001822D5" w:rsidRPr="00A41EEF">
        <w:rPr>
          <w:rFonts w:ascii="Times New Roman" w:hAnsi="Times New Roman"/>
          <w:sz w:val="24"/>
          <w:szCs w:val="24"/>
        </w:rPr>
        <w:t xml:space="preserve"> respondents </w:t>
      </w:r>
      <w:r w:rsidR="00AB4E90">
        <w:rPr>
          <w:rFonts w:ascii="Times New Roman" w:hAnsi="Times New Roman"/>
          <w:sz w:val="24"/>
          <w:szCs w:val="24"/>
        </w:rPr>
        <w:t xml:space="preserve">reprented </w:t>
      </w:r>
      <w:r w:rsidR="001822D5" w:rsidRPr="00A41EEF">
        <w:rPr>
          <w:rFonts w:ascii="Times New Roman" w:hAnsi="Times New Roman"/>
          <w:sz w:val="24"/>
          <w:szCs w:val="24"/>
        </w:rPr>
        <w:t>the technical deparment</w:t>
      </w:r>
      <w:r w:rsidR="00AB4E90">
        <w:rPr>
          <w:rFonts w:ascii="Times New Roman" w:hAnsi="Times New Roman"/>
          <w:sz w:val="24"/>
          <w:szCs w:val="24"/>
        </w:rPr>
        <w:t>s</w:t>
      </w:r>
      <w:r w:rsidR="00CC1748" w:rsidRPr="00A41EEF">
        <w:rPr>
          <w:rFonts w:ascii="Times New Roman" w:hAnsi="Times New Roman"/>
          <w:sz w:val="24"/>
          <w:szCs w:val="24"/>
        </w:rPr>
        <w:t>, 21</w:t>
      </w:r>
      <w:r w:rsidR="00AB4E90">
        <w:rPr>
          <w:rFonts w:ascii="Times New Roman" w:hAnsi="Times New Roman"/>
          <w:sz w:val="24"/>
          <w:szCs w:val="24"/>
        </w:rPr>
        <w:t xml:space="preserve">% represented the </w:t>
      </w:r>
      <w:r w:rsidR="001822D5" w:rsidRPr="00A41EEF">
        <w:rPr>
          <w:rFonts w:ascii="Times New Roman" w:hAnsi="Times New Roman"/>
          <w:sz w:val="24"/>
          <w:szCs w:val="24"/>
        </w:rPr>
        <w:t xml:space="preserve">finance </w:t>
      </w:r>
      <w:r w:rsidR="00A41EEF" w:rsidRPr="00A41EEF">
        <w:rPr>
          <w:rFonts w:ascii="Times New Roman" w:hAnsi="Times New Roman"/>
          <w:sz w:val="24"/>
          <w:szCs w:val="24"/>
        </w:rPr>
        <w:t>department</w:t>
      </w:r>
      <w:r w:rsidR="00AB4E90">
        <w:rPr>
          <w:rFonts w:ascii="Times New Roman" w:hAnsi="Times New Roman"/>
          <w:sz w:val="24"/>
          <w:szCs w:val="24"/>
        </w:rPr>
        <w:t xml:space="preserve">, </w:t>
      </w:r>
      <w:r w:rsidR="003C5EFB">
        <w:rPr>
          <w:rFonts w:ascii="Times New Roman" w:hAnsi="Times New Roman"/>
          <w:sz w:val="24"/>
          <w:szCs w:val="24"/>
        </w:rPr>
        <w:t>25</w:t>
      </w:r>
      <w:r w:rsidR="001822D5" w:rsidRPr="00A41EEF">
        <w:rPr>
          <w:rFonts w:ascii="Times New Roman" w:hAnsi="Times New Roman"/>
          <w:sz w:val="24"/>
          <w:szCs w:val="24"/>
        </w:rPr>
        <w:t xml:space="preserve">% </w:t>
      </w:r>
      <w:r w:rsidR="00AB4E90">
        <w:rPr>
          <w:rFonts w:ascii="Times New Roman" w:hAnsi="Times New Roman"/>
          <w:sz w:val="24"/>
          <w:szCs w:val="24"/>
        </w:rPr>
        <w:t xml:space="preserve">represented </w:t>
      </w:r>
      <w:r w:rsidR="001822D5" w:rsidRPr="00A41EEF">
        <w:rPr>
          <w:rFonts w:ascii="Times New Roman" w:hAnsi="Times New Roman"/>
          <w:sz w:val="24"/>
          <w:szCs w:val="24"/>
        </w:rPr>
        <w:t>the procurement department</w:t>
      </w:r>
      <w:r w:rsidR="003C5EFB">
        <w:rPr>
          <w:rFonts w:ascii="Times New Roman" w:hAnsi="Times New Roman"/>
          <w:sz w:val="24"/>
          <w:szCs w:val="24"/>
        </w:rPr>
        <w:t xml:space="preserve"> and 8% </w:t>
      </w:r>
      <w:r w:rsidR="00AB4E90">
        <w:rPr>
          <w:rFonts w:ascii="Times New Roman" w:hAnsi="Times New Roman"/>
          <w:sz w:val="24"/>
          <w:szCs w:val="24"/>
        </w:rPr>
        <w:t xml:space="preserve"> represented the </w:t>
      </w:r>
      <w:r w:rsidR="003C5EFB">
        <w:rPr>
          <w:rFonts w:ascii="Times New Roman" w:hAnsi="Times New Roman"/>
          <w:sz w:val="24"/>
          <w:szCs w:val="24"/>
        </w:rPr>
        <w:t xml:space="preserve">compliance department of </w:t>
      </w:r>
      <w:r w:rsidR="00AB4E90">
        <w:rPr>
          <w:rFonts w:ascii="Times New Roman" w:hAnsi="Times New Roman"/>
          <w:sz w:val="24"/>
          <w:szCs w:val="24"/>
        </w:rPr>
        <w:t xml:space="preserve">the regulatory authority, </w:t>
      </w:r>
      <w:r w:rsidR="003C5EFB">
        <w:rPr>
          <w:rFonts w:ascii="Times New Roman" w:hAnsi="Times New Roman"/>
          <w:sz w:val="24"/>
          <w:szCs w:val="24"/>
        </w:rPr>
        <w:t>PPDA</w:t>
      </w:r>
      <w:r w:rsidR="001822D5" w:rsidRPr="00A41EEF">
        <w:rPr>
          <w:rFonts w:ascii="Times New Roman" w:hAnsi="Times New Roman"/>
          <w:sz w:val="24"/>
          <w:szCs w:val="24"/>
        </w:rPr>
        <w:t>.</w:t>
      </w:r>
      <w:bookmarkStart w:id="381" w:name="_Toc491354460"/>
    </w:p>
    <w:p w:rsidR="00B81E5E" w:rsidRDefault="00CC1748" w:rsidP="00D21406">
      <w:pPr>
        <w:pStyle w:val="Heading2"/>
        <w:rPr>
          <w:rFonts w:ascii="Times New Roman" w:hAnsi="Times New Roman"/>
          <w:color w:val="auto"/>
          <w:sz w:val="24"/>
          <w:szCs w:val="24"/>
        </w:rPr>
      </w:pPr>
      <w:bookmarkStart w:id="382" w:name="_Toc497142751"/>
      <w:r w:rsidRPr="00D21406">
        <w:rPr>
          <w:rFonts w:ascii="Times New Roman" w:hAnsi="Times New Roman"/>
          <w:color w:val="auto"/>
          <w:sz w:val="24"/>
          <w:szCs w:val="24"/>
        </w:rPr>
        <w:t xml:space="preserve">4.3 </w:t>
      </w:r>
      <w:r w:rsidR="00B71A10">
        <w:rPr>
          <w:rFonts w:ascii="Times New Roman" w:hAnsi="Times New Roman"/>
          <w:color w:val="auto"/>
          <w:sz w:val="24"/>
          <w:szCs w:val="24"/>
        </w:rPr>
        <w:tab/>
      </w:r>
      <w:r w:rsidRPr="00D21406">
        <w:rPr>
          <w:rFonts w:ascii="Times New Roman" w:hAnsi="Times New Roman"/>
          <w:color w:val="auto"/>
          <w:sz w:val="24"/>
          <w:szCs w:val="24"/>
        </w:rPr>
        <w:t>Empirical</w:t>
      </w:r>
      <w:r w:rsidR="00B81E5E" w:rsidRPr="00D21406">
        <w:rPr>
          <w:rFonts w:ascii="Times New Roman" w:hAnsi="Times New Roman"/>
          <w:color w:val="auto"/>
          <w:sz w:val="24"/>
          <w:szCs w:val="24"/>
        </w:rPr>
        <w:t xml:space="preserve"> Findings</w:t>
      </w:r>
      <w:bookmarkEnd w:id="381"/>
      <w:bookmarkEnd w:id="382"/>
    </w:p>
    <w:p w:rsidR="00D21406" w:rsidRPr="00D21406" w:rsidRDefault="00D21406" w:rsidP="00D21406">
      <w:pPr>
        <w:spacing w:after="0"/>
        <w:rPr>
          <w:lang w:bidi="en-US"/>
        </w:rPr>
      </w:pPr>
    </w:p>
    <w:p w:rsidR="00C23A5D" w:rsidRPr="00C23A5D" w:rsidRDefault="00C23A5D" w:rsidP="00C23A5D">
      <w:pPr>
        <w:tabs>
          <w:tab w:val="left" w:pos="3150"/>
        </w:tabs>
        <w:spacing w:line="480" w:lineRule="auto"/>
        <w:jc w:val="both"/>
        <w:rPr>
          <w:rFonts w:ascii="Times New Roman" w:hAnsi="Times New Roman"/>
          <w:sz w:val="24"/>
          <w:szCs w:val="24"/>
        </w:rPr>
      </w:pPr>
      <w:r w:rsidRPr="00C23A5D">
        <w:rPr>
          <w:rFonts w:ascii="Times New Roman" w:hAnsi="Times New Roman"/>
          <w:sz w:val="24"/>
          <w:szCs w:val="24"/>
        </w:rPr>
        <w:t xml:space="preserve">The respondents were asked to state the </w:t>
      </w:r>
      <w:r w:rsidR="00A45DC4" w:rsidRPr="00C23A5D">
        <w:rPr>
          <w:rFonts w:ascii="Times New Roman" w:hAnsi="Times New Roman"/>
          <w:sz w:val="24"/>
          <w:szCs w:val="24"/>
        </w:rPr>
        <w:t>degree</w:t>
      </w:r>
      <w:r w:rsidRPr="00C23A5D">
        <w:rPr>
          <w:rFonts w:ascii="Times New Roman" w:hAnsi="Times New Roman"/>
          <w:sz w:val="24"/>
          <w:szCs w:val="24"/>
        </w:rPr>
        <w:t xml:space="preserve"> to which they agreed with given statements on public procurement compliance and procurement performance. The responses to the statements in the questionnaire were based on a 5– point Likert scale ranging from 5 – strongly agree; 4 – agree; 3 – neutral, 2-disagree; and 1 – strongly disagree. This is consistent with Likert Scales as laid out by Amin (2005). </w:t>
      </w:r>
      <w:r w:rsidR="00B81E5E" w:rsidRPr="00C23A5D">
        <w:rPr>
          <w:rFonts w:ascii="Times New Roman" w:hAnsi="Times New Roman"/>
          <w:sz w:val="24"/>
          <w:szCs w:val="24"/>
        </w:rPr>
        <w:t xml:space="preserve">The results are presented in </w:t>
      </w:r>
      <w:r w:rsidR="00A45DC4" w:rsidRPr="00C23A5D">
        <w:rPr>
          <w:rFonts w:ascii="Times New Roman" w:hAnsi="Times New Roman"/>
          <w:sz w:val="24"/>
          <w:szCs w:val="24"/>
        </w:rPr>
        <w:t>expressive</w:t>
      </w:r>
      <w:r w:rsidR="00B81E5E" w:rsidRPr="00C23A5D">
        <w:rPr>
          <w:rFonts w:ascii="Times New Roman" w:hAnsi="Times New Roman"/>
          <w:sz w:val="24"/>
          <w:szCs w:val="24"/>
        </w:rPr>
        <w:t xml:space="preserve"> tables, showing percentages and item means of responses under each variable. The results are</w:t>
      </w:r>
      <w:r w:rsidR="00A41EEF" w:rsidRPr="00C23A5D">
        <w:rPr>
          <w:rFonts w:ascii="Times New Roman" w:hAnsi="Times New Roman"/>
          <w:sz w:val="24"/>
          <w:szCs w:val="24"/>
        </w:rPr>
        <w:t xml:space="preserve"> further explained by a correlation</w:t>
      </w:r>
      <w:r w:rsidR="00B81E5E" w:rsidRPr="00C23A5D">
        <w:rPr>
          <w:rFonts w:ascii="Times New Roman" w:hAnsi="Times New Roman"/>
          <w:sz w:val="24"/>
          <w:szCs w:val="24"/>
        </w:rPr>
        <w:t xml:space="preserve"> analysis to </w:t>
      </w:r>
      <w:r w:rsidR="00A45DC4" w:rsidRPr="00C23A5D">
        <w:rPr>
          <w:rFonts w:ascii="Times New Roman" w:hAnsi="Times New Roman"/>
          <w:sz w:val="24"/>
          <w:szCs w:val="24"/>
        </w:rPr>
        <w:t>ascertain</w:t>
      </w:r>
      <w:r w:rsidRPr="00C23A5D">
        <w:rPr>
          <w:rFonts w:ascii="Times New Roman" w:hAnsi="Times New Roman"/>
          <w:sz w:val="24"/>
          <w:szCs w:val="24"/>
        </w:rPr>
        <w:t xml:space="preserve"> the strength of relationship between the variables and regression analysis was used to explain the variance in procurement  performance (dependent variable) that is explained by  public procurement compliance (independent variables).</w:t>
      </w:r>
    </w:p>
    <w:p w:rsidR="00C23A5D" w:rsidRDefault="00C23A5D" w:rsidP="00412F32">
      <w:pPr>
        <w:tabs>
          <w:tab w:val="left" w:pos="3150"/>
        </w:tabs>
        <w:spacing w:line="480" w:lineRule="auto"/>
        <w:jc w:val="both"/>
        <w:rPr>
          <w:rFonts w:ascii="Times New Roman" w:hAnsi="Times New Roman"/>
          <w:sz w:val="24"/>
          <w:szCs w:val="24"/>
        </w:rPr>
      </w:pPr>
    </w:p>
    <w:p w:rsidR="00A12857" w:rsidRPr="00D21406" w:rsidRDefault="00A12857" w:rsidP="00D9164C">
      <w:pPr>
        <w:pStyle w:val="Heading3"/>
        <w:numPr>
          <w:ilvl w:val="2"/>
          <w:numId w:val="19"/>
        </w:numPr>
        <w:spacing w:line="480" w:lineRule="auto"/>
        <w:jc w:val="both"/>
        <w:rPr>
          <w:rFonts w:ascii="Times New Roman" w:hAnsi="Times New Roman"/>
          <w:sz w:val="24"/>
          <w:szCs w:val="24"/>
        </w:rPr>
      </w:pPr>
      <w:bookmarkStart w:id="383" w:name="_Toc491354461"/>
      <w:bookmarkStart w:id="384" w:name="_Toc493323538"/>
      <w:bookmarkStart w:id="385" w:name="_Toc497113209"/>
      <w:bookmarkStart w:id="386" w:name="_Toc497142752"/>
      <w:r w:rsidRPr="00D21406">
        <w:rPr>
          <w:rFonts w:ascii="Times New Roman" w:hAnsi="Times New Roman"/>
          <w:sz w:val="24"/>
          <w:szCs w:val="24"/>
        </w:rPr>
        <w:lastRenderedPageBreak/>
        <w:t xml:space="preserve">Compliance to Record </w:t>
      </w:r>
      <w:r w:rsidR="00CC1748" w:rsidRPr="00D21406">
        <w:rPr>
          <w:rFonts w:ascii="Times New Roman" w:hAnsi="Times New Roman"/>
          <w:sz w:val="24"/>
          <w:szCs w:val="24"/>
        </w:rPr>
        <w:t>Keeping Requirements</w:t>
      </w:r>
      <w:r w:rsidR="00B20A56">
        <w:rPr>
          <w:rFonts w:ascii="Times New Roman" w:hAnsi="Times New Roman"/>
          <w:sz w:val="24"/>
          <w:szCs w:val="24"/>
        </w:rPr>
        <w:t xml:space="preserve"> and </w:t>
      </w:r>
      <w:r w:rsidRPr="00D21406">
        <w:rPr>
          <w:rFonts w:ascii="Times New Roman" w:hAnsi="Times New Roman"/>
          <w:sz w:val="24"/>
          <w:szCs w:val="24"/>
        </w:rPr>
        <w:t>Procurement Performance</w:t>
      </w:r>
      <w:bookmarkEnd w:id="383"/>
      <w:bookmarkEnd w:id="384"/>
      <w:bookmarkEnd w:id="385"/>
      <w:bookmarkEnd w:id="386"/>
    </w:p>
    <w:p w:rsidR="00A66951" w:rsidRPr="00B35909" w:rsidRDefault="00A41EEF" w:rsidP="00B35909">
      <w:pPr>
        <w:widowControl w:val="0"/>
        <w:suppressAutoHyphens/>
        <w:spacing w:after="120" w:line="480" w:lineRule="auto"/>
        <w:jc w:val="both"/>
        <w:rPr>
          <w:rFonts w:ascii="Times New Roman" w:hAnsi="Times New Roman"/>
          <w:sz w:val="24"/>
          <w:szCs w:val="24"/>
        </w:rPr>
      </w:pPr>
      <w:r>
        <w:rPr>
          <w:rFonts w:ascii="Times New Roman" w:hAnsi="Times New Roman"/>
          <w:sz w:val="24"/>
          <w:szCs w:val="24"/>
        </w:rPr>
        <w:t xml:space="preserve">The study sought to study </w:t>
      </w:r>
      <w:r w:rsidR="00A12857" w:rsidRPr="0074639E">
        <w:rPr>
          <w:rFonts w:ascii="Times New Roman" w:hAnsi="Times New Roman"/>
          <w:sz w:val="24"/>
          <w:szCs w:val="24"/>
        </w:rPr>
        <w:t xml:space="preserve">the effect of compliance to record keeping requirements on procurement performance in selected public enterprises. </w:t>
      </w:r>
      <w:r w:rsidR="00B35909">
        <w:rPr>
          <w:rFonts w:ascii="Times New Roman" w:hAnsi="Times New Roman"/>
          <w:sz w:val="24"/>
          <w:szCs w:val="24"/>
        </w:rPr>
        <w:t xml:space="preserve">Table 4 </w:t>
      </w:r>
      <w:r w:rsidR="00A12857">
        <w:rPr>
          <w:rFonts w:ascii="Times New Roman" w:hAnsi="Times New Roman"/>
          <w:sz w:val="24"/>
          <w:szCs w:val="24"/>
        </w:rPr>
        <w:t xml:space="preserve">summarizes the </w:t>
      </w:r>
      <w:r w:rsidR="00CC1748">
        <w:rPr>
          <w:rFonts w:ascii="Times New Roman" w:hAnsi="Times New Roman"/>
          <w:sz w:val="24"/>
          <w:szCs w:val="24"/>
        </w:rPr>
        <w:t>responses to</w:t>
      </w:r>
      <w:r>
        <w:rPr>
          <w:rFonts w:ascii="Times New Roman" w:hAnsi="Times New Roman"/>
          <w:sz w:val="24"/>
          <w:szCs w:val="24"/>
        </w:rPr>
        <w:t xml:space="preserve"> statements</w:t>
      </w:r>
      <w:r w:rsidR="00A12857">
        <w:rPr>
          <w:rFonts w:ascii="Times New Roman" w:hAnsi="Times New Roman"/>
          <w:sz w:val="24"/>
          <w:szCs w:val="24"/>
        </w:rPr>
        <w:t xml:space="preserve"> that </w:t>
      </w:r>
      <w:r>
        <w:rPr>
          <w:rFonts w:ascii="Times New Roman" w:hAnsi="Times New Roman"/>
          <w:sz w:val="24"/>
          <w:szCs w:val="24"/>
        </w:rPr>
        <w:t>were used to assess</w:t>
      </w:r>
      <w:r w:rsidR="00A12857">
        <w:rPr>
          <w:rFonts w:ascii="Times New Roman" w:hAnsi="Times New Roman"/>
          <w:sz w:val="24"/>
          <w:szCs w:val="24"/>
        </w:rPr>
        <w:t xml:space="preserve"> the record keeping behavior of the entities.</w:t>
      </w:r>
    </w:p>
    <w:p w:rsidR="00992EE6" w:rsidRDefault="00BB3237" w:rsidP="00385DCC">
      <w:pPr>
        <w:pStyle w:val="Caption"/>
        <w:spacing w:line="480" w:lineRule="auto"/>
        <w:jc w:val="both"/>
        <w:rPr>
          <w:sz w:val="24"/>
          <w:szCs w:val="24"/>
        </w:rPr>
      </w:pPr>
      <w:bookmarkStart w:id="387" w:name="_Toc497142852"/>
      <w:r w:rsidRPr="00BB3237">
        <w:rPr>
          <w:sz w:val="24"/>
          <w:szCs w:val="24"/>
        </w:rPr>
        <w:t xml:space="preserve">Table </w:t>
      </w:r>
      <w:r w:rsidR="00D0364F" w:rsidRPr="00BB3237">
        <w:rPr>
          <w:sz w:val="24"/>
          <w:szCs w:val="24"/>
        </w:rPr>
        <w:fldChar w:fldCharType="begin"/>
      </w:r>
      <w:r w:rsidRPr="00BB3237">
        <w:rPr>
          <w:sz w:val="24"/>
          <w:szCs w:val="24"/>
        </w:rPr>
        <w:instrText xml:space="preserve"> SEQ Table \* ARABIC </w:instrText>
      </w:r>
      <w:r w:rsidR="00D0364F" w:rsidRPr="00BB3237">
        <w:rPr>
          <w:sz w:val="24"/>
          <w:szCs w:val="24"/>
        </w:rPr>
        <w:fldChar w:fldCharType="separate"/>
      </w:r>
      <w:r w:rsidR="0037396D">
        <w:rPr>
          <w:noProof/>
          <w:sz w:val="24"/>
          <w:szCs w:val="24"/>
        </w:rPr>
        <w:t>4</w:t>
      </w:r>
      <w:r w:rsidR="00D0364F" w:rsidRPr="00BB3237">
        <w:rPr>
          <w:sz w:val="24"/>
          <w:szCs w:val="24"/>
        </w:rPr>
        <w:fldChar w:fldCharType="end"/>
      </w:r>
      <w:r w:rsidRPr="00BB3237">
        <w:rPr>
          <w:sz w:val="24"/>
          <w:szCs w:val="24"/>
        </w:rPr>
        <w:t xml:space="preserve">: </w:t>
      </w:r>
      <w:r w:rsidR="00A32472" w:rsidRPr="00BB3237">
        <w:rPr>
          <w:sz w:val="24"/>
          <w:szCs w:val="24"/>
        </w:rPr>
        <w:t>Complianc</w:t>
      </w:r>
      <w:r>
        <w:rPr>
          <w:sz w:val="24"/>
          <w:szCs w:val="24"/>
        </w:rPr>
        <w:t xml:space="preserve">e Record Keeping Requirements </w:t>
      </w:r>
      <w:r w:rsidR="00CC1748">
        <w:rPr>
          <w:sz w:val="24"/>
          <w:szCs w:val="24"/>
        </w:rPr>
        <w:t>and Procurement</w:t>
      </w:r>
      <w:r>
        <w:rPr>
          <w:sz w:val="24"/>
          <w:szCs w:val="24"/>
        </w:rPr>
        <w:t xml:space="preserve"> P</w:t>
      </w:r>
      <w:r w:rsidR="00A32472" w:rsidRPr="00BB3237">
        <w:rPr>
          <w:sz w:val="24"/>
          <w:szCs w:val="24"/>
        </w:rPr>
        <w:t>erformance</w:t>
      </w:r>
      <w:bookmarkEnd w:id="387"/>
    </w:p>
    <w:tbl>
      <w:tblPr>
        <w:tblW w:w="5000" w:type="pct"/>
        <w:tblLook w:val="04A0" w:firstRow="1" w:lastRow="0" w:firstColumn="1" w:lastColumn="0" w:noHBand="0" w:noVBand="1"/>
      </w:tblPr>
      <w:tblGrid>
        <w:gridCol w:w="570"/>
        <w:gridCol w:w="2823"/>
        <w:gridCol w:w="1109"/>
        <w:gridCol w:w="1109"/>
        <w:gridCol w:w="1003"/>
        <w:gridCol w:w="836"/>
        <w:gridCol w:w="1097"/>
        <w:gridCol w:w="803"/>
      </w:tblGrid>
      <w:tr w:rsidR="00B35909" w:rsidRPr="00385DCC" w:rsidTr="00B35909">
        <w:trPr>
          <w:trHeight w:val="330"/>
        </w:trPr>
        <w:tc>
          <w:tcPr>
            <w:tcW w:w="235" w:type="pct"/>
            <w:tcBorders>
              <w:top w:val="single" w:sz="4" w:space="0" w:color="auto"/>
              <w:left w:val="single" w:sz="4" w:space="0" w:color="auto"/>
              <w:bottom w:val="single" w:sz="4" w:space="0" w:color="auto"/>
              <w:right w:val="single" w:sz="4" w:space="0" w:color="auto"/>
            </w:tcBorders>
            <w:vAlign w:val="center"/>
          </w:tcPr>
          <w:p w:rsidR="00B35909" w:rsidRPr="00887C3C" w:rsidRDefault="00B35909" w:rsidP="00385DCC">
            <w:pPr>
              <w:spacing w:after="0" w:line="240" w:lineRule="auto"/>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No.</w:t>
            </w:r>
          </w:p>
        </w:tc>
        <w:tc>
          <w:tcPr>
            <w:tcW w:w="16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35909" w:rsidRPr="00887C3C" w:rsidRDefault="00B35909" w:rsidP="00385DCC">
            <w:pPr>
              <w:spacing w:after="0" w:line="240" w:lineRule="auto"/>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Statement</w:t>
            </w:r>
          </w:p>
        </w:tc>
        <w:tc>
          <w:tcPr>
            <w:tcW w:w="562" w:type="pct"/>
            <w:tcBorders>
              <w:top w:val="single" w:sz="4" w:space="0" w:color="auto"/>
              <w:left w:val="nil"/>
              <w:bottom w:val="single" w:sz="4" w:space="0" w:color="auto"/>
              <w:right w:val="single" w:sz="4" w:space="0" w:color="auto"/>
            </w:tcBorders>
            <w:vAlign w:val="center"/>
          </w:tcPr>
          <w:p w:rsidR="00B35909" w:rsidRPr="00887C3C" w:rsidRDefault="00B35909" w:rsidP="00B71A10">
            <w:pPr>
              <w:spacing w:after="0" w:line="240" w:lineRule="auto"/>
              <w:jc w:val="center"/>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Strongly Disagree</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35909" w:rsidRPr="00887C3C" w:rsidRDefault="00B35909" w:rsidP="00B71A10">
            <w:pPr>
              <w:spacing w:after="0" w:line="240" w:lineRule="auto"/>
              <w:jc w:val="center"/>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Disagree</w:t>
            </w:r>
          </w:p>
        </w:tc>
        <w:tc>
          <w:tcPr>
            <w:tcW w:w="562" w:type="pct"/>
            <w:tcBorders>
              <w:top w:val="single" w:sz="4" w:space="0" w:color="auto"/>
              <w:left w:val="nil"/>
              <w:bottom w:val="single" w:sz="4" w:space="0" w:color="auto"/>
              <w:right w:val="single" w:sz="4" w:space="0" w:color="auto"/>
            </w:tcBorders>
            <w:shd w:val="clear" w:color="auto" w:fill="auto"/>
            <w:vAlign w:val="center"/>
            <w:hideMark/>
          </w:tcPr>
          <w:p w:rsidR="00B35909" w:rsidRPr="00887C3C" w:rsidRDefault="00B35909" w:rsidP="00B71A10">
            <w:pPr>
              <w:spacing w:after="0" w:line="240" w:lineRule="auto"/>
              <w:jc w:val="center"/>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Neutral</w:t>
            </w:r>
          </w:p>
        </w:tc>
        <w:tc>
          <w:tcPr>
            <w:tcW w:w="532" w:type="pct"/>
            <w:tcBorders>
              <w:top w:val="single" w:sz="4" w:space="0" w:color="auto"/>
              <w:left w:val="nil"/>
              <w:bottom w:val="single" w:sz="4" w:space="0" w:color="auto"/>
              <w:right w:val="single" w:sz="4" w:space="0" w:color="auto"/>
            </w:tcBorders>
            <w:shd w:val="clear" w:color="auto" w:fill="auto"/>
            <w:vAlign w:val="center"/>
            <w:hideMark/>
          </w:tcPr>
          <w:p w:rsidR="00B35909" w:rsidRPr="00887C3C" w:rsidRDefault="00B35909" w:rsidP="00B71A10">
            <w:pPr>
              <w:spacing w:after="0" w:line="240" w:lineRule="auto"/>
              <w:jc w:val="center"/>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Agree</w:t>
            </w:r>
          </w:p>
        </w:tc>
        <w:tc>
          <w:tcPr>
            <w:tcW w:w="562" w:type="pct"/>
            <w:tcBorders>
              <w:top w:val="single" w:sz="4" w:space="0" w:color="auto"/>
              <w:left w:val="nil"/>
              <w:bottom w:val="single" w:sz="4" w:space="0" w:color="auto"/>
              <w:right w:val="single" w:sz="4" w:space="0" w:color="auto"/>
            </w:tcBorders>
            <w:shd w:val="clear" w:color="auto" w:fill="auto"/>
            <w:vAlign w:val="center"/>
            <w:hideMark/>
          </w:tcPr>
          <w:p w:rsidR="00B35909" w:rsidRPr="00887C3C" w:rsidRDefault="00B35909" w:rsidP="00B71A10">
            <w:pPr>
              <w:spacing w:after="0" w:line="240" w:lineRule="auto"/>
              <w:jc w:val="center"/>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Strongly Agree</w:t>
            </w:r>
          </w:p>
        </w:tc>
        <w:tc>
          <w:tcPr>
            <w:tcW w:w="364" w:type="pct"/>
            <w:tcBorders>
              <w:top w:val="single" w:sz="4" w:space="0" w:color="auto"/>
              <w:left w:val="nil"/>
              <w:bottom w:val="single" w:sz="4" w:space="0" w:color="auto"/>
              <w:right w:val="single" w:sz="4" w:space="0" w:color="auto"/>
            </w:tcBorders>
            <w:shd w:val="clear" w:color="auto" w:fill="auto"/>
            <w:vAlign w:val="center"/>
            <w:hideMark/>
          </w:tcPr>
          <w:p w:rsidR="00B35909" w:rsidRPr="00887C3C" w:rsidRDefault="00B35909" w:rsidP="00B71A10">
            <w:pPr>
              <w:spacing w:after="0" w:line="240" w:lineRule="auto"/>
              <w:jc w:val="center"/>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Mean</w:t>
            </w:r>
          </w:p>
        </w:tc>
      </w:tr>
      <w:tr w:rsidR="00B35909" w:rsidRPr="00385DCC" w:rsidTr="00B35909">
        <w:trPr>
          <w:trHeight w:val="315"/>
        </w:trPr>
        <w:tc>
          <w:tcPr>
            <w:tcW w:w="235" w:type="pct"/>
            <w:tcBorders>
              <w:top w:val="nil"/>
              <w:left w:val="single" w:sz="4" w:space="0" w:color="auto"/>
              <w:bottom w:val="single" w:sz="4" w:space="0" w:color="auto"/>
              <w:right w:val="single" w:sz="4" w:space="0" w:color="auto"/>
            </w:tcBorders>
            <w:vAlign w:val="center"/>
          </w:tcPr>
          <w:p w:rsidR="00B35909" w:rsidRPr="00887C3C" w:rsidRDefault="00B35909" w:rsidP="00385DCC">
            <w:pPr>
              <w:spacing w:after="0" w:line="240" w:lineRule="auto"/>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w:t>
            </w:r>
          </w:p>
        </w:tc>
        <w:tc>
          <w:tcPr>
            <w:tcW w:w="1620" w:type="pct"/>
            <w:tcBorders>
              <w:top w:val="nil"/>
              <w:left w:val="single" w:sz="4" w:space="0" w:color="auto"/>
              <w:bottom w:val="single" w:sz="4" w:space="0" w:color="auto"/>
              <w:right w:val="single" w:sz="4" w:space="0" w:color="auto"/>
            </w:tcBorders>
            <w:shd w:val="clear" w:color="auto" w:fill="auto"/>
            <w:vAlign w:val="center"/>
            <w:hideMark/>
          </w:tcPr>
          <w:p w:rsidR="00B35909" w:rsidRPr="00887C3C" w:rsidRDefault="00B35909" w:rsidP="00385DCC">
            <w:pPr>
              <w:spacing w:after="0" w:line="240" w:lineRule="auto"/>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All procurements are initiated using form 5</w:t>
            </w:r>
          </w:p>
        </w:tc>
        <w:tc>
          <w:tcPr>
            <w:tcW w:w="562" w:type="pct"/>
            <w:tcBorders>
              <w:top w:val="single" w:sz="4" w:space="0" w:color="auto"/>
              <w:left w:val="nil"/>
              <w:bottom w:val="single" w:sz="4" w:space="0" w:color="auto"/>
              <w:right w:val="single" w:sz="4" w:space="0" w:color="auto"/>
            </w:tcBorders>
            <w:vAlign w:val="center"/>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562" w:type="pct"/>
            <w:tcBorders>
              <w:top w:val="nil"/>
              <w:left w:val="single" w:sz="4" w:space="0" w:color="auto"/>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2.7%</w:t>
            </w:r>
          </w:p>
        </w:tc>
        <w:tc>
          <w:tcPr>
            <w:tcW w:w="562"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2.7%</w:t>
            </w:r>
          </w:p>
        </w:tc>
        <w:tc>
          <w:tcPr>
            <w:tcW w:w="532"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13.5%</w:t>
            </w:r>
          </w:p>
        </w:tc>
        <w:tc>
          <w:tcPr>
            <w:tcW w:w="562"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81.1%</w:t>
            </w:r>
          </w:p>
        </w:tc>
        <w:tc>
          <w:tcPr>
            <w:tcW w:w="364"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4.73</w:t>
            </w:r>
          </w:p>
        </w:tc>
      </w:tr>
      <w:tr w:rsidR="00B35909" w:rsidRPr="00385DCC" w:rsidTr="00B35909">
        <w:trPr>
          <w:trHeight w:val="630"/>
        </w:trPr>
        <w:tc>
          <w:tcPr>
            <w:tcW w:w="235" w:type="pct"/>
            <w:tcBorders>
              <w:top w:val="nil"/>
              <w:left w:val="single" w:sz="4" w:space="0" w:color="auto"/>
              <w:bottom w:val="single" w:sz="4" w:space="0" w:color="auto"/>
              <w:right w:val="single" w:sz="4" w:space="0" w:color="auto"/>
            </w:tcBorders>
            <w:vAlign w:val="center"/>
          </w:tcPr>
          <w:p w:rsidR="00B35909" w:rsidRPr="00887C3C" w:rsidRDefault="00B35909" w:rsidP="00385DCC">
            <w:pPr>
              <w:spacing w:after="0" w:line="240" w:lineRule="auto"/>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w:t>
            </w:r>
          </w:p>
        </w:tc>
        <w:tc>
          <w:tcPr>
            <w:tcW w:w="1620" w:type="pct"/>
            <w:tcBorders>
              <w:top w:val="nil"/>
              <w:left w:val="single" w:sz="4" w:space="0" w:color="auto"/>
              <w:bottom w:val="single" w:sz="4" w:space="0" w:color="auto"/>
              <w:right w:val="single" w:sz="4" w:space="0" w:color="auto"/>
            </w:tcBorders>
            <w:shd w:val="clear" w:color="auto" w:fill="auto"/>
            <w:vAlign w:val="center"/>
            <w:hideMark/>
          </w:tcPr>
          <w:p w:rsidR="00B35909" w:rsidRPr="00887C3C" w:rsidRDefault="00B35909" w:rsidP="00385DCC">
            <w:pPr>
              <w:spacing w:after="0" w:line="240" w:lineRule="auto"/>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There is documented evidence of all procurement activities</w:t>
            </w:r>
          </w:p>
        </w:tc>
        <w:tc>
          <w:tcPr>
            <w:tcW w:w="562" w:type="pct"/>
            <w:tcBorders>
              <w:top w:val="single" w:sz="4" w:space="0" w:color="auto"/>
              <w:left w:val="nil"/>
              <w:bottom w:val="single" w:sz="4" w:space="0" w:color="auto"/>
              <w:right w:val="single" w:sz="4" w:space="0" w:color="auto"/>
            </w:tcBorders>
            <w:vAlign w:val="center"/>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562" w:type="pct"/>
            <w:tcBorders>
              <w:top w:val="nil"/>
              <w:left w:val="single" w:sz="4" w:space="0" w:color="auto"/>
              <w:bottom w:val="single" w:sz="4" w:space="0" w:color="auto"/>
              <w:right w:val="single" w:sz="4" w:space="0" w:color="auto"/>
            </w:tcBorders>
            <w:shd w:val="clear" w:color="auto" w:fill="auto"/>
            <w:noWrap/>
            <w:vAlign w:val="center"/>
            <w:hideMark/>
          </w:tcPr>
          <w:p w:rsidR="00B35909" w:rsidRPr="00887C3C" w:rsidRDefault="00887C3C"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562"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5.4%</w:t>
            </w:r>
          </w:p>
        </w:tc>
        <w:tc>
          <w:tcPr>
            <w:tcW w:w="532"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13.5%</w:t>
            </w:r>
          </w:p>
        </w:tc>
        <w:tc>
          <w:tcPr>
            <w:tcW w:w="562"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81.1%</w:t>
            </w:r>
          </w:p>
        </w:tc>
        <w:tc>
          <w:tcPr>
            <w:tcW w:w="364"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sz w:val="24"/>
                <w:szCs w:val="24"/>
              </w:rPr>
            </w:pPr>
            <w:r w:rsidRPr="00887C3C">
              <w:rPr>
                <w:rFonts w:ascii="Times New Roman" w:eastAsia="Times New Roman" w:hAnsi="Times New Roman"/>
                <w:sz w:val="24"/>
                <w:szCs w:val="24"/>
              </w:rPr>
              <w:t>4.76</w:t>
            </w:r>
          </w:p>
        </w:tc>
      </w:tr>
      <w:tr w:rsidR="00B35909" w:rsidRPr="00385DCC" w:rsidTr="00B35909">
        <w:trPr>
          <w:trHeight w:val="630"/>
        </w:trPr>
        <w:tc>
          <w:tcPr>
            <w:tcW w:w="235" w:type="pct"/>
            <w:tcBorders>
              <w:top w:val="nil"/>
              <w:left w:val="single" w:sz="4" w:space="0" w:color="auto"/>
              <w:bottom w:val="single" w:sz="4" w:space="0" w:color="auto"/>
              <w:right w:val="single" w:sz="4" w:space="0" w:color="auto"/>
            </w:tcBorders>
            <w:vAlign w:val="center"/>
          </w:tcPr>
          <w:p w:rsidR="00B35909" w:rsidRPr="00887C3C" w:rsidRDefault="00B35909" w:rsidP="00385DCC">
            <w:pPr>
              <w:spacing w:after="0" w:line="240" w:lineRule="auto"/>
              <w:rPr>
                <w:rFonts w:ascii="Times New Roman" w:eastAsia="Times New Roman" w:hAnsi="Times New Roman"/>
                <w:color w:val="000000"/>
                <w:sz w:val="24"/>
                <w:szCs w:val="24"/>
                <w:lang w:val="en-GB"/>
              </w:rPr>
            </w:pPr>
            <w:r w:rsidRPr="00887C3C">
              <w:rPr>
                <w:rFonts w:ascii="Times New Roman" w:eastAsia="Times New Roman" w:hAnsi="Times New Roman"/>
                <w:color w:val="000000"/>
                <w:sz w:val="24"/>
                <w:szCs w:val="24"/>
                <w:lang w:val="en-GB"/>
              </w:rPr>
              <w:t>3</w:t>
            </w:r>
          </w:p>
        </w:tc>
        <w:tc>
          <w:tcPr>
            <w:tcW w:w="1620" w:type="pct"/>
            <w:tcBorders>
              <w:top w:val="nil"/>
              <w:left w:val="single" w:sz="4" w:space="0" w:color="auto"/>
              <w:bottom w:val="single" w:sz="4" w:space="0" w:color="auto"/>
              <w:right w:val="single" w:sz="4" w:space="0" w:color="auto"/>
            </w:tcBorders>
            <w:shd w:val="clear" w:color="auto" w:fill="auto"/>
            <w:vAlign w:val="center"/>
            <w:hideMark/>
          </w:tcPr>
          <w:p w:rsidR="00B35909" w:rsidRPr="00887C3C" w:rsidRDefault="00B35909" w:rsidP="00385DCC">
            <w:pPr>
              <w:spacing w:after="0" w:line="240" w:lineRule="auto"/>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lang w:val="en-GB"/>
              </w:rPr>
              <w:t>There is enough storage space for procurement records</w:t>
            </w:r>
          </w:p>
        </w:tc>
        <w:tc>
          <w:tcPr>
            <w:tcW w:w="562" w:type="pct"/>
            <w:tcBorders>
              <w:top w:val="single" w:sz="4" w:space="0" w:color="auto"/>
              <w:left w:val="nil"/>
              <w:bottom w:val="single" w:sz="4" w:space="0" w:color="auto"/>
              <w:right w:val="single" w:sz="4" w:space="0" w:color="auto"/>
            </w:tcBorders>
            <w:vAlign w:val="center"/>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562" w:type="pct"/>
            <w:tcBorders>
              <w:top w:val="nil"/>
              <w:left w:val="single" w:sz="4" w:space="0" w:color="auto"/>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18.9%</w:t>
            </w:r>
          </w:p>
        </w:tc>
        <w:tc>
          <w:tcPr>
            <w:tcW w:w="562"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35.1%</w:t>
            </w:r>
          </w:p>
        </w:tc>
        <w:tc>
          <w:tcPr>
            <w:tcW w:w="532"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35.1%</w:t>
            </w:r>
          </w:p>
        </w:tc>
        <w:tc>
          <w:tcPr>
            <w:tcW w:w="562" w:type="pct"/>
            <w:tcBorders>
              <w:top w:val="nil"/>
              <w:left w:val="nil"/>
              <w:bottom w:val="single" w:sz="4" w:space="0" w:color="auto"/>
              <w:right w:val="single" w:sz="4" w:space="0" w:color="auto"/>
            </w:tcBorders>
            <w:shd w:val="clear" w:color="auto" w:fill="auto"/>
            <w:noWrap/>
            <w:vAlign w:val="center"/>
            <w:hideMark/>
          </w:tcPr>
          <w:p w:rsidR="00B35909" w:rsidRPr="00887C3C" w:rsidRDefault="00CA2F52"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10.8</w:t>
            </w:r>
            <w:r w:rsidR="00B35909" w:rsidRPr="00887C3C">
              <w:rPr>
                <w:rFonts w:ascii="Times New Roman" w:eastAsia="Times New Roman" w:hAnsi="Times New Roman"/>
                <w:color w:val="000000"/>
                <w:sz w:val="24"/>
                <w:szCs w:val="24"/>
              </w:rPr>
              <w:t>%</w:t>
            </w:r>
          </w:p>
        </w:tc>
        <w:tc>
          <w:tcPr>
            <w:tcW w:w="364"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3.38</w:t>
            </w:r>
          </w:p>
        </w:tc>
      </w:tr>
      <w:tr w:rsidR="00B35909" w:rsidRPr="00385DCC" w:rsidTr="00B35909">
        <w:trPr>
          <w:trHeight w:val="330"/>
        </w:trPr>
        <w:tc>
          <w:tcPr>
            <w:tcW w:w="235" w:type="pct"/>
            <w:tcBorders>
              <w:top w:val="nil"/>
              <w:left w:val="single" w:sz="4" w:space="0" w:color="auto"/>
              <w:bottom w:val="single" w:sz="4" w:space="0" w:color="auto"/>
              <w:right w:val="single" w:sz="4" w:space="0" w:color="auto"/>
            </w:tcBorders>
            <w:vAlign w:val="center"/>
          </w:tcPr>
          <w:p w:rsidR="00B35909" w:rsidRPr="00887C3C" w:rsidRDefault="00B35909" w:rsidP="00385DCC">
            <w:pPr>
              <w:spacing w:after="0" w:line="240" w:lineRule="auto"/>
              <w:rPr>
                <w:rFonts w:ascii="Times New Roman" w:eastAsia="Times New Roman" w:hAnsi="Times New Roman"/>
                <w:color w:val="000000"/>
                <w:sz w:val="24"/>
                <w:szCs w:val="24"/>
                <w:lang w:val="en-GB"/>
              </w:rPr>
            </w:pPr>
            <w:r w:rsidRPr="00887C3C">
              <w:rPr>
                <w:rFonts w:ascii="Times New Roman" w:eastAsia="Times New Roman" w:hAnsi="Times New Roman"/>
                <w:color w:val="000000"/>
                <w:sz w:val="24"/>
                <w:szCs w:val="24"/>
                <w:lang w:val="en-GB"/>
              </w:rPr>
              <w:t>4</w:t>
            </w:r>
          </w:p>
        </w:tc>
        <w:tc>
          <w:tcPr>
            <w:tcW w:w="1620" w:type="pct"/>
            <w:tcBorders>
              <w:top w:val="nil"/>
              <w:left w:val="single" w:sz="4" w:space="0" w:color="auto"/>
              <w:bottom w:val="single" w:sz="4" w:space="0" w:color="auto"/>
              <w:right w:val="single" w:sz="4" w:space="0" w:color="auto"/>
            </w:tcBorders>
            <w:shd w:val="clear" w:color="auto" w:fill="auto"/>
            <w:vAlign w:val="center"/>
            <w:hideMark/>
          </w:tcPr>
          <w:p w:rsidR="00B35909" w:rsidRPr="00887C3C" w:rsidRDefault="00B35909" w:rsidP="00385DCC">
            <w:pPr>
              <w:spacing w:after="0" w:line="240" w:lineRule="auto"/>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lang w:val="en-GB"/>
              </w:rPr>
              <w:t>Procurement records are easily accessible</w:t>
            </w:r>
          </w:p>
        </w:tc>
        <w:tc>
          <w:tcPr>
            <w:tcW w:w="562" w:type="pct"/>
            <w:tcBorders>
              <w:top w:val="single" w:sz="4" w:space="0" w:color="auto"/>
              <w:left w:val="nil"/>
              <w:bottom w:val="single" w:sz="4" w:space="0" w:color="auto"/>
              <w:right w:val="single" w:sz="4" w:space="0" w:color="auto"/>
            </w:tcBorders>
            <w:vAlign w:val="center"/>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562" w:type="pct"/>
            <w:tcBorders>
              <w:top w:val="nil"/>
              <w:left w:val="single" w:sz="4" w:space="0" w:color="auto"/>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5.4%</w:t>
            </w:r>
          </w:p>
        </w:tc>
        <w:tc>
          <w:tcPr>
            <w:tcW w:w="562"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40.5%</w:t>
            </w:r>
          </w:p>
        </w:tc>
        <w:tc>
          <w:tcPr>
            <w:tcW w:w="532"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32.4%</w:t>
            </w:r>
          </w:p>
        </w:tc>
        <w:tc>
          <w:tcPr>
            <w:tcW w:w="562" w:type="pct"/>
            <w:tcBorders>
              <w:top w:val="nil"/>
              <w:left w:val="nil"/>
              <w:bottom w:val="single" w:sz="4" w:space="0" w:color="auto"/>
              <w:right w:val="single" w:sz="4" w:space="0" w:color="auto"/>
            </w:tcBorders>
            <w:shd w:val="clear" w:color="auto" w:fill="auto"/>
            <w:noWrap/>
            <w:vAlign w:val="center"/>
            <w:hideMark/>
          </w:tcPr>
          <w:p w:rsidR="00B35909" w:rsidRPr="00887C3C" w:rsidRDefault="00CA2F52"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21.6</w:t>
            </w:r>
            <w:r w:rsidR="00B35909" w:rsidRPr="00887C3C">
              <w:rPr>
                <w:rFonts w:ascii="Times New Roman" w:eastAsia="Times New Roman" w:hAnsi="Times New Roman"/>
                <w:color w:val="000000"/>
                <w:sz w:val="24"/>
                <w:szCs w:val="24"/>
              </w:rPr>
              <w:t>%</w:t>
            </w:r>
          </w:p>
        </w:tc>
        <w:tc>
          <w:tcPr>
            <w:tcW w:w="364"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3.70</w:t>
            </w:r>
          </w:p>
        </w:tc>
      </w:tr>
      <w:tr w:rsidR="00B35909" w:rsidRPr="00385DCC" w:rsidTr="00B35909">
        <w:trPr>
          <w:trHeight w:val="330"/>
        </w:trPr>
        <w:tc>
          <w:tcPr>
            <w:tcW w:w="235" w:type="pct"/>
            <w:tcBorders>
              <w:top w:val="nil"/>
              <w:left w:val="single" w:sz="4" w:space="0" w:color="auto"/>
              <w:bottom w:val="single" w:sz="4" w:space="0" w:color="auto"/>
              <w:right w:val="single" w:sz="4" w:space="0" w:color="auto"/>
            </w:tcBorders>
            <w:vAlign w:val="center"/>
          </w:tcPr>
          <w:p w:rsidR="00B35909" w:rsidRPr="00887C3C" w:rsidRDefault="00B35909" w:rsidP="00385DCC">
            <w:pPr>
              <w:spacing w:after="0" w:line="240" w:lineRule="auto"/>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5</w:t>
            </w:r>
          </w:p>
        </w:tc>
        <w:tc>
          <w:tcPr>
            <w:tcW w:w="1620" w:type="pct"/>
            <w:tcBorders>
              <w:top w:val="nil"/>
              <w:left w:val="single" w:sz="4" w:space="0" w:color="auto"/>
              <w:bottom w:val="single" w:sz="4" w:space="0" w:color="auto"/>
              <w:right w:val="single" w:sz="4" w:space="0" w:color="auto"/>
            </w:tcBorders>
            <w:shd w:val="clear" w:color="auto" w:fill="auto"/>
            <w:vAlign w:val="center"/>
            <w:hideMark/>
          </w:tcPr>
          <w:p w:rsidR="00B35909" w:rsidRPr="00887C3C" w:rsidRDefault="00B35909" w:rsidP="00385DCC">
            <w:pPr>
              <w:spacing w:after="0" w:line="240" w:lineRule="auto"/>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The user department maintain records and registers on contracts management</w:t>
            </w:r>
          </w:p>
        </w:tc>
        <w:tc>
          <w:tcPr>
            <w:tcW w:w="562" w:type="pct"/>
            <w:tcBorders>
              <w:top w:val="single" w:sz="4" w:space="0" w:color="auto"/>
              <w:left w:val="nil"/>
              <w:bottom w:val="single" w:sz="4" w:space="0" w:color="auto"/>
              <w:right w:val="single" w:sz="4" w:space="0" w:color="auto"/>
            </w:tcBorders>
            <w:vAlign w:val="center"/>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562" w:type="pct"/>
            <w:tcBorders>
              <w:top w:val="nil"/>
              <w:left w:val="single" w:sz="4" w:space="0" w:color="auto"/>
              <w:bottom w:val="single" w:sz="4" w:space="0" w:color="auto"/>
              <w:right w:val="single" w:sz="4" w:space="0" w:color="auto"/>
            </w:tcBorders>
            <w:shd w:val="clear" w:color="auto" w:fill="auto"/>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13.5%</w:t>
            </w:r>
          </w:p>
        </w:tc>
        <w:tc>
          <w:tcPr>
            <w:tcW w:w="562"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32.4%</w:t>
            </w:r>
          </w:p>
        </w:tc>
        <w:tc>
          <w:tcPr>
            <w:tcW w:w="532"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40.5%</w:t>
            </w:r>
          </w:p>
        </w:tc>
        <w:tc>
          <w:tcPr>
            <w:tcW w:w="562" w:type="pct"/>
            <w:tcBorders>
              <w:top w:val="nil"/>
              <w:left w:val="nil"/>
              <w:bottom w:val="single" w:sz="4" w:space="0" w:color="auto"/>
              <w:right w:val="single" w:sz="4" w:space="0" w:color="auto"/>
            </w:tcBorders>
            <w:shd w:val="clear" w:color="auto" w:fill="auto"/>
            <w:noWrap/>
            <w:vAlign w:val="center"/>
            <w:hideMark/>
          </w:tcPr>
          <w:p w:rsidR="00B35909" w:rsidRPr="00887C3C" w:rsidRDefault="00CA2F52"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13.5</w:t>
            </w:r>
            <w:r w:rsidR="00B35909" w:rsidRPr="00887C3C">
              <w:rPr>
                <w:rFonts w:ascii="Times New Roman" w:eastAsia="Times New Roman" w:hAnsi="Times New Roman"/>
                <w:color w:val="000000"/>
                <w:sz w:val="24"/>
                <w:szCs w:val="24"/>
              </w:rPr>
              <w:t>%</w:t>
            </w:r>
          </w:p>
        </w:tc>
        <w:tc>
          <w:tcPr>
            <w:tcW w:w="364"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3.54</w:t>
            </w:r>
          </w:p>
        </w:tc>
      </w:tr>
      <w:tr w:rsidR="00B35909" w:rsidRPr="00385DCC" w:rsidTr="00B35909">
        <w:trPr>
          <w:trHeight w:val="300"/>
        </w:trPr>
        <w:tc>
          <w:tcPr>
            <w:tcW w:w="235" w:type="pct"/>
            <w:tcBorders>
              <w:top w:val="nil"/>
              <w:left w:val="single" w:sz="4" w:space="0" w:color="auto"/>
              <w:bottom w:val="single" w:sz="4" w:space="0" w:color="auto"/>
              <w:right w:val="single" w:sz="4" w:space="0" w:color="auto"/>
            </w:tcBorders>
            <w:vAlign w:val="center"/>
          </w:tcPr>
          <w:p w:rsidR="00B35909" w:rsidRPr="00887C3C" w:rsidRDefault="00B35909" w:rsidP="00385DCC">
            <w:pPr>
              <w:spacing w:after="0" w:line="240" w:lineRule="auto"/>
              <w:rPr>
                <w:rFonts w:ascii="Times New Roman" w:eastAsia="Times New Roman" w:hAnsi="Times New Roman"/>
                <w:color w:val="000000"/>
                <w:sz w:val="24"/>
                <w:szCs w:val="24"/>
                <w:lang w:val="en-GB"/>
              </w:rPr>
            </w:pPr>
            <w:r w:rsidRPr="00887C3C">
              <w:rPr>
                <w:rFonts w:ascii="Times New Roman" w:eastAsia="Times New Roman" w:hAnsi="Times New Roman"/>
                <w:color w:val="000000"/>
                <w:sz w:val="24"/>
                <w:szCs w:val="24"/>
                <w:lang w:val="en-GB"/>
              </w:rPr>
              <w:t>6</w:t>
            </w:r>
          </w:p>
        </w:tc>
        <w:tc>
          <w:tcPr>
            <w:tcW w:w="1620" w:type="pct"/>
            <w:tcBorders>
              <w:top w:val="nil"/>
              <w:left w:val="single" w:sz="4" w:space="0" w:color="auto"/>
              <w:bottom w:val="single" w:sz="4" w:space="0" w:color="auto"/>
              <w:right w:val="single" w:sz="4" w:space="0" w:color="auto"/>
            </w:tcBorders>
            <w:shd w:val="clear" w:color="auto" w:fill="auto"/>
            <w:vAlign w:val="center"/>
            <w:hideMark/>
          </w:tcPr>
          <w:p w:rsidR="00B35909" w:rsidRPr="00887C3C" w:rsidRDefault="00B35909" w:rsidP="00B35909">
            <w:pPr>
              <w:spacing w:after="0" w:line="240" w:lineRule="auto"/>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lang w:val="en-GB"/>
              </w:rPr>
              <w:t>The procurement and disposal unit have a central repository of all procurement records</w:t>
            </w:r>
          </w:p>
        </w:tc>
        <w:tc>
          <w:tcPr>
            <w:tcW w:w="562" w:type="pct"/>
            <w:tcBorders>
              <w:top w:val="single" w:sz="4" w:space="0" w:color="auto"/>
              <w:left w:val="nil"/>
              <w:bottom w:val="single" w:sz="4" w:space="0" w:color="auto"/>
              <w:right w:val="single" w:sz="4" w:space="0" w:color="auto"/>
            </w:tcBorders>
            <w:vAlign w:val="center"/>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562" w:type="pct"/>
            <w:tcBorders>
              <w:top w:val="nil"/>
              <w:left w:val="single" w:sz="4" w:space="0" w:color="auto"/>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5.4%</w:t>
            </w:r>
          </w:p>
        </w:tc>
        <w:tc>
          <w:tcPr>
            <w:tcW w:w="562"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29.7%</w:t>
            </w:r>
          </w:p>
        </w:tc>
        <w:tc>
          <w:tcPr>
            <w:tcW w:w="532"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32.4%</w:t>
            </w:r>
          </w:p>
        </w:tc>
        <w:tc>
          <w:tcPr>
            <w:tcW w:w="562" w:type="pct"/>
            <w:tcBorders>
              <w:top w:val="nil"/>
              <w:left w:val="nil"/>
              <w:bottom w:val="single" w:sz="4" w:space="0" w:color="auto"/>
              <w:right w:val="single" w:sz="4" w:space="0" w:color="auto"/>
            </w:tcBorders>
            <w:shd w:val="clear" w:color="auto" w:fill="auto"/>
            <w:noWrap/>
            <w:vAlign w:val="center"/>
            <w:hideMark/>
          </w:tcPr>
          <w:p w:rsidR="00B35909" w:rsidRPr="00887C3C" w:rsidRDefault="00CA2F52"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32.4</w:t>
            </w:r>
            <w:r w:rsidR="00B35909" w:rsidRPr="00887C3C">
              <w:rPr>
                <w:rFonts w:ascii="Times New Roman" w:eastAsia="Times New Roman" w:hAnsi="Times New Roman"/>
                <w:color w:val="000000"/>
                <w:sz w:val="24"/>
                <w:szCs w:val="24"/>
              </w:rPr>
              <w:t>%</w:t>
            </w:r>
          </w:p>
        </w:tc>
        <w:tc>
          <w:tcPr>
            <w:tcW w:w="364" w:type="pct"/>
            <w:tcBorders>
              <w:top w:val="nil"/>
              <w:left w:val="nil"/>
              <w:bottom w:val="single" w:sz="4" w:space="0" w:color="auto"/>
              <w:right w:val="single" w:sz="4" w:space="0" w:color="auto"/>
            </w:tcBorders>
            <w:shd w:val="clear" w:color="auto" w:fill="auto"/>
            <w:noWrap/>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3.92</w:t>
            </w:r>
          </w:p>
        </w:tc>
      </w:tr>
      <w:tr w:rsidR="00B35909" w:rsidRPr="00385DCC" w:rsidTr="00B35909">
        <w:trPr>
          <w:trHeight w:val="315"/>
        </w:trPr>
        <w:tc>
          <w:tcPr>
            <w:tcW w:w="235" w:type="pct"/>
            <w:tcBorders>
              <w:top w:val="nil"/>
              <w:left w:val="single" w:sz="4" w:space="0" w:color="auto"/>
              <w:bottom w:val="single" w:sz="4" w:space="0" w:color="auto"/>
              <w:right w:val="single" w:sz="4" w:space="0" w:color="auto"/>
            </w:tcBorders>
            <w:vAlign w:val="center"/>
          </w:tcPr>
          <w:p w:rsidR="00B35909" w:rsidRPr="00887C3C" w:rsidRDefault="00B35909" w:rsidP="00385DCC">
            <w:pPr>
              <w:spacing w:after="0" w:line="240" w:lineRule="auto"/>
              <w:rPr>
                <w:rFonts w:ascii="Times New Roman" w:eastAsia="Times New Roman" w:hAnsi="Times New Roman"/>
                <w:color w:val="000000"/>
                <w:sz w:val="24"/>
                <w:szCs w:val="24"/>
                <w:lang w:val="en-GB"/>
              </w:rPr>
            </w:pPr>
            <w:r w:rsidRPr="00887C3C">
              <w:rPr>
                <w:rFonts w:ascii="Times New Roman" w:eastAsia="Times New Roman" w:hAnsi="Times New Roman"/>
                <w:color w:val="000000"/>
                <w:sz w:val="24"/>
                <w:szCs w:val="24"/>
                <w:lang w:val="en-GB"/>
              </w:rPr>
              <w:t>7</w:t>
            </w:r>
          </w:p>
        </w:tc>
        <w:tc>
          <w:tcPr>
            <w:tcW w:w="1620" w:type="pct"/>
            <w:tcBorders>
              <w:top w:val="nil"/>
              <w:left w:val="single" w:sz="4" w:space="0" w:color="auto"/>
              <w:bottom w:val="single" w:sz="4" w:space="0" w:color="auto"/>
              <w:right w:val="single" w:sz="4" w:space="0" w:color="auto"/>
            </w:tcBorders>
            <w:shd w:val="clear" w:color="auto" w:fill="auto"/>
            <w:vAlign w:val="center"/>
            <w:hideMark/>
          </w:tcPr>
          <w:p w:rsidR="00B35909" w:rsidRPr="00887C3C" w:rsidRDefault="00B35909" w:rsidP="00385DCC">
            <w:pPr>
              <w:spacing w:after="0" w:line="240" w:lineRule="auto"/>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lang w:val="en-GB"/>
              </w:rPr>
              <w:t>There is one complete file of records for each procurement process</w:t>
            </w:r>
          </w:p>
        </w:tc>
        <w:tc>
          <w:tcPr>
            <w:tcW w:w="562" w:type="pct"/>
            <w:tcBorders>
              <w:top w:val="single" w:sz="4" w:space="0" w:color="auto"/>
              <w:left w:val="nil"/>
              <w:bottom w:val="single" w:sz="4" w:space="0" w:color="auto"/>
              <w:right w:val="single" w:sz="4" w:space="0" w:color="auto"/>
            </w:tcBorders>
            <w:vAlign w:val="center"/>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562" w:type="pct"/>
            <w:tcBorders>
              <w:top w:val="nil"/>
              <w:left w:val="single" w:sz="4" w:space="0" w:color="auto"/>
              <w:bottom w:val="single" w:sz="4" w:space="0" w:color="auto"/>
              <w:right w:val="single" w:sz="4" w:space="0" w:color="auto"/>
            </w:tcBorders>
            <w:shd w:val="clear" w:color="auto" w:fill="auto"/>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2.7%</w:t>
            </w:r>
          </w:p>
        </w:tc>
        <w:tc>
          <w:tcPr>
            <w:tcW w:w="562" w:type="pct"/>
            <w:tcBorders>
              <w:top w:val="nil"/>
              <w:left w:val="nil"/>
              <w:bottom w:val="single" w:sz="4" w:space="0" w:color="auto"/>
              <w:right w:val="single" w:sz="4" w:space="0" w:color="auto"/>
            </w:tcBorders>
            <w:shd w:val="clear" w:color="auto" w:fill="auto"/>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18.9%</w:t>
            </w:r>
          </w:p>
        </w:tc>
        <w:tc>
          <w:tcPr>
            <w:tcW w:w="532" w:type="pct"/>
            <w:tcBorders>
              <w:top w:val="nil"/>
              <w:left w:val="nil"/>
              <w:bottom w:val="single" w:sz="4" w:space="0" w:color="auto"/>
              <w:right w:val="single" w:sz="4" w:space="0" w:color="auto"/>
            </w:tcBorders>
            <w:shd w:val="clear" w:color="auto" w:fill="auto"/>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37.8%</w:t>
            </w:r>
          </w:p>
        </w:tc>
        <w:tc>
          <w:tcPr>
            <w:tcW w:w="562" w:type="pct"/>
            <w:tcBorders>
              <w:top w:val="nil"/>
              <w:left w:val="nil"/>
              <w:bottom w:val="single" w:sz="4" w:space="0" w:color="auto"/>
              <w:right w:val="single" w:sz="4" w:space="0" w:color="auto"/>
            </w:tcBorders>
            <w:shd w:val="clear" w:color="auto" w:fill="auto"/>
            <w:vAlign w:val="center"/>
            <w:hideMark/>
          </w:tcPr>
          <w:p w:rsidR="00B35909" w:rsidRPr="00887C3C" w:rsidRDefault="00CA2F52"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40.5</w:t>
            </w:r>
            <w:r w:rsidR="00B35909" w:rsidRPr="00887C3C">
              <w:rPr>
                <w:rFonts w:ascii="Times New Roman" w:eastAsia="Times New Roman" w:hAnsi="Times New Roman"/>
                <w:color w:val="000000"/>
                <w:sz w:val="24"/>
                <w:szCs w:val="24"/>
              </w:rPr>
              <w:t>%</w:t>
            </w:r>
          </w:p>
        </w:tc>
        <w:tc>
          <w:tcPr>
            <w:tcW w:w="364" w:type="pct"/>
            <w:tcBorders>
              <w:top w:val="nil"/>
              <w:left w:val="nil"/>
              <w:bottom w:val="single" w:sz="4" w:space="0" w:color="auto"/>
              <w:right w:val="single" w:sz="4" w:space="0" w:color="auto"/>
            </w:tcBorders>
            <w:shd w:val="clear" w:color="auto" w:fill="auto"/>
            <w:vAlign w:val="center"/>
            <w:hideMark/>
          </w:tcPr>
          <w:p w:rsidR="00B35909" w:rsidRPr="00887C3C" w:rsidRDefault="00B35909"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4.16</w:t>
            </w:r>
          </w:p>
        </w:tc>
      </w:tr>
    </w:tbl>
    <w:p w:rsidR="00B2480A" w:rsidRDefault="00B2480A" w:rsidP="00412F32">
      <w:pPr>
        <w:spacing w:line="480" w:lineRule="auto"/>
        <w:jc w:val="both"/>
        <w:rPr>
          <w:rFonts w:ascii="Times New Roman" w:hAnsi="Times New Roman"/>
          <w:sz w:val="24"/>
          <w:szCs w:val="24"/>
        </w:rPr>
      </w:pPr>
    </w:p>
    <w:p w:rsidR="00887C3C" w:rsidRPr="00887C3C" w:rsidRDefault="00315553" w:rsidP="00887C3C">
      <w:pPr>
        <w:spacing w:line="480" w:lineRule="auto"/>
        <w:jc w:val="both"/>
        <w:rPr>
          <w:rFonts w:ascii="Times New Roman" w:hAnsi="Times New Roman"/>
          <w:sz w:val="24"/>
          <w:szCs w:val="24"/>
        </w:rPr>
      </w:pPr>
      <w:r>
        <w:rPr>
          <w:rFonts w:ascii="Times New Roman" w:hAnsi="Times New Roman"/>
          <w:sz w:val="24"/>
          <w:szCs w:val="24"/>
        </w:rPr>
        <w:t>Table 4</w:t>
      </w:r>
      <w:r w:rsidR="00173E37" w:rsidRPr="00CA2F52">
        <w:rPr>
          <w:rFonts w:ascii="Times New Roman" w:hAnsi="Times New Roman"/>
          <w:sz w:val="24"/>
          <w:szCs w:val="24"/>
        </w:rPr>
        <w:t xml:space="preserve"> shows that</w:t>
      </w:r>
      <w:r w:rsidR="00CA2F52" w:rsidRPr="00CA2F52">
        <w:rPr>
          <w:rFonts w:ascii="Times New Roman" w:hAnsi="Times New Roman"/>
          <w:sz w:val="24"/>
          <w:szCs w:val="24"/>
        </w:rPr>
        <w:t xml:space="preserve"> </w:t>
      </w:r>
      <w:r w:rsidR="00B2480A">
        <w:rPr>
          <w:rFonts w:ascii="Times New Roman" w:hAnsi="Times New Roman"/>
          <w:sz w:val="24"/>
          <w:szCs w:val="24"/>
        </w:rPr>
        <w:t>there was</w:t>
      </w:r>
      <w:r w:rsidR="00CA2F52" w:rsidRPr="00CA2F52">
        <w:rPr>
          <w:rFonts w:ascii="Times New Roman" w:hAnsi="Times New Roman"/>
          <w:sz w:val="24"/>
          <w:szCs w:val="24"/>
        </w:rPr>
        <w:t xml:space="preserve"> good compliance to procurement planning requirements with </w:t>
      </w:r>
      <w:r w:rsidR="00173E37" w:rsidRPr="00CA2F52">
        <w:rPr>
          <w:rFonts w:ascii="Times New Roman" w:hAnsi="Times New Roman"/>
          <w:sz w:val="24"/>
          <w:szCs w:val="24"/>
        </w:rPr>
        <w:t>majority</w:t>
      </w:r>
      <w:r w:rsidR="007C568F" w:rsidRPr="00CA2F52">
        <w:rPr>
          <w:rFonts w:ascii="Times New Roman" w:hAnsi="Times New Roman"/>
          <w:sz w:val="24"/>
          <w:szCs w:val="24"/>
        </w:rPr>
        <w:t xml:space="preserve"> (95%)</w:t>
      </w:r>
      <w:r w:rsidR="00173E37" w:rsidRPr="00CA2F52">
        <w:rPr>
          <w:rFonts w:ascii="Times New Roman" w:hAnsi="Times New Roman"/>
          <w:sz w:val="24"/>
          <w:szCs w:val="24"/>
        </w:rPr>
        <w:t xml:space="preserve"> of the respondents</w:t>
      </w:r>
      <w:r w:rsidR="00140127" w:rsidRPr="00CA2F52">
        <w:rPr>
          <w:rFonts w:ascii="Times New Roman" w:hAnsi="Times New Roman"/>
          <w:sz w:val="24"/>
          <w:szCs w:val="24"/>
        </w:rPr>
        <w:t xml:space="preserve"> </w:t>
      </w:r>
      <w:r w:rsidR="00173E37" w:rsidRPr="00CA2F52">
        <w:rPr>
          <w:rFonts w:ascii="Times New Roman" w:hAnsi="Times New Roman"/>
          <w:sz w:val="24"/>
          <w:szCs w:val="24"/>
        </w:rPr>
        <w:t xml:space="preserve"> reported that </w:t>
      </w:r>
      <w:r w:rsidR="00140127" w:rsidRPr="00CA2F52">
        <w:rPr>
          <w:rFonts w:ascii="Times New Roman" w:hAnsi="Times New Roman"/>
          <w:sz w:val="24"/>
          <w:szCs w:val="24"/>
        </w:rPr>
        <w:t>all procurements are i</w:t>
      </w:r>
      <w:r w:rsidR="007C568F" w:rsidRPr="00CA2F52">
        <w:rPr>
          <w:rFonts w:ascii="Times New Roman" w:hAnsi="Times New Roman"/>
          <w:sz w:val="24"/>
          <w:szCs w:val="24"/>
        </w:rPr>
        <w:t>nitiated using form 5</w:t>
      </w:r>
      <w:r w:rsidR="00593127" w:rsidRPr="00CA2F52">
        <w:rPr>
          <w:rFonts w:ascii="Times New Roman" w:hAnsi="Times New Roman"/>
          <w:sz w:val="24"/>
          <w:szCs w:val="24"/>
        </w:rPr>
        <w:t>,</w:t>
      </w:r>
      <w:r w:rsidR="00593127">
        <w:rPr>
          <w:rFonts w:ascii="Times New Roman" w:hAnsi="Times New Roman"/>
          <w:sz w:val="24"/>
          <w:szCs w:val="24"/>
        </w:rPr>
        <w:t xml:space="preserve"> with a mean response of 4.73</w:t>
      </w:r>
      <w:r w:rsidR="00B2480A">
        <w:rPr>
          <w:rFonts w:ascii="Times New Roman" w:hAnsi="Times New Roman"/>
          <w:sz w:val="24"/>
          <w:szCs w:val="24"/>
        </w:rPr>
        <w:t xml:space="preserve">.  </w:t>
      </w:r>
      <w:r w:rsidR="005C58EA">
        <w:rPr>
          <w:rFonts w:ascii="Times New Roman" w:hAnsi="Times New Roman"/>
          <w:sz w:val="24"/>
          <w:szCs w:val="24"/>
        </w:rPr>
        <w:t>95%</w:t>
      </w:r>
      <w:r w:rsidR="00B2480A">
        <w:rPr>
          <w:rFonts w:ascii="Times New Roman" w:hAnsi="Times New Roman"/>
          <w:sz w:val="24"/>
          <w:szCs w:val="24"/>
        </w:rPr>
        <w:t xml:space="preserve"> of the respondents (</w:t>
      </w:r>
      <w:r w:rsidR="00593127">
        <w:rPr>
          <w:rFonts w:ascii="Times New Roman" w:hAnsi="Times New Roman"/>
          <w:sz w:val="24"/>
          <w:szCs w:val="24"/>
        </w:rPr>
        <w:t>mean- 4.76</w:t>
      </w:r>
      <w:r w:rsidR="005C58EA">
        <w:rPr>
          <w:rFonts w:ascii="Times New Roman" w:hAnsi="Times New Roman"/>
          <w:sz w:val="24"/>
          <w:szCs w:val="24"/>
        </w:rPr>
        <w:t>)</w:t>
      </w:r>
      <w:r w:rsidR="007C568F">
        <w:rPr>
          <w:rFonts w:ascii="Times New Roman" w:hAnsi="Times New Roman"/>
          <w:sz w:val="24"/>
          <w:szCs w:val="24"/>
        </w:rPr>
        <w:t xml:space="preserve"> also </w:t>
      </w:r>
      <w:r w:rsidR="00140127" w:rsidRPr="00287FF5">
        <w:rPr>
          <w:rFonts w:ascii="Times New Roman" w:hAnsi="Times New Roman"/>
          <w:sz w:val="24"/>
          <w:szCs w:val="24"/>
        </w:rPr>
        <w:t xml:space="preserve">agreed that there is documented evidence of all procurement activities at their entities. </w:t>
      </w:r>
      <w:r w:rsidR="00A41EEF">
        <w:rPr>
          <w:rFonts w:ascii="Times New Roman" w:hAnsi="Times New Roman"/>
          <w:sz w:val="24"/>
          <w:szCs w:val="24"/>
        </w:rPr>
        <w:t xml:space="preserve">However </w:t>
      </w:r>
      <w:r w:rsidR="00B2480A">
        <w:rPr>
          <w:rFonts w:ascii="Times New Roman" w:hAnsi="Times New Roman"/>
          <w:sz w:val="24"/>
          <w:szCs w:val="24"/>
        </w:rPr>
        <w:t xml:space="preserve">46% (mean response of 3.38) of the respondents reported that </w:t>
      </w:r>
      <w:r w:rsidR="00992EE6" w:rsidRPr="00287FF5">
        <w:rPr>
          <w:rFonts w:ascii="Times New Roman" w:hAnsi="Times New Roman"/>
          <w:sz w:val="24"/>
          <w:szCs w:val="24"/>
        </w:rPr>
        <w:t>the storage space for proc</w:t>
      </w:r>
      <w:r w:rsidR="00A41EEF">
        <w:rPr>
          <w:rFonts w:ascii="Times New Roman" w:hAnsi="Times New Roman"/>
          <w:sz w:val="24"/>
          <w:szCs w:val="24"/>
        </w:rPr>
        <w:t>urement records is not adequate</w:t>
      </w:r>
      <w:r w:rsidR="00B2480A">
        <w:rPr>
          <w:rFonts w:ascii="Times New Roman" w:hAnsi="Times New Roman"/>
          <w:sz w:val="24"/>
          <w:szCs w:val="24"/>
        </w:rPr>
        <w:t xml:space="preserve"> </w:t>
      </w:r>
      <w:r w:rsidR="00B2480A">
        <w:rPr>
          <w:rFonts w:ascii="Times New Roman" w:hAnsi="Times New Roman"/>
          <w:sz w:val="24"/>
          <w:szCs w:val="24"/>
        </w:rPr>
        <w:lastRenderedPageBreak/>
        <w:t xml:space="preserve">and </w:t>
      </w:r>
      <w:r w:rsidR="00593127">
        <w:rPr>
          <w:rFonts w:ascii="Times New Roman" w:hAnsi="Times New Roman"/>
          <w:sz w:val="24"/>
          <w:szCs w:val="24"/>
        </w:rPr>
        <w:t>54.1</w:t>
      </w:r>
      <w:r w:rsidR="00992EE6" w:rsidRPr="00287FF5">
        <w:rPr>
          <w:rFonts w:ascii="Times New Roman" w:hAnsi="Times New Roman"/>
          <w:sz w:val="24"/>
          <w:szCs w:val="24"/>
        </w:rPr>
        <w:t xml:space="preserve">% </w:t>
      </w:r>
      <w:r w:rsidR="00A41EEF">
        <w:rPr>
          <w:rFonts w:ascii="Times New Roman" w:hAnsi="Times New Roman"/>
          <w:sz w:val="24"/>
          <w:szCs w:val="24"/>
        </w:rPr>
        <w:t xml:space="preserve">of the sampled respondents </w:t>
      </w:r>
      <w:r w:rsidR="00992EE6" w:rsidRPr="00287FF5">
        <w:rPr>
          <w:rFonts w:ascii="Times New Roman" w:hAnsi="Times New Roman"/>
          <w:sz w:val="24"/>
          <w:szCs w:val="24"/>
        </w:rPr>
        <w:t>reported that the procurement records at their entities are easily accessible</w:t>
      </w:r>
      <w:r w:rsidR="00593127">
        <w:rPr>
          <w:rFonts w:ascii="Times New Roman" w:hAnsi="Times New Roman"/>
          <w:sz w:val="24"/>
          <w:szCs w:val="24"/>
        </w:rPr>
        <w:t xml:space="preserve"> with a mean response of 3.70</w:t>
      </w:r>
      <w:r w:rsidR="00992EE6" w:rsidRPr="00287FF5">
        <w:rPr>
          <w:rFonts w:ascii="Times New Roman" w:hAnsi="Times New Roman"/>
          <w:sz w:val="24"/>
          <w:szCs w:val="24"/>
        </w:rPr>
        <w:t xml:space="preserve">. </w:t>
      </w:r>
    </w:p>
    <w:p w:rsidR="00541F47" w:rsidRPr="00541F47" w:rsidRDefault="00541F47" w:rsidP="00B20A56">
      <w:pPr>
        <w:pStyle w:val="Caption"/>
        <w:jc w:val="both"/>
        <w:rPr>
          <w:sz w:val="24"/>
          <w:szCs w:val="24"/>
        </w:rPr>
      </w:pPr>
      <w:bookmarkStart w:id="388" w:name="_Toc497142853"/>
      <w:r w:rsidRPr="00541F47">
        <w:rPr>
          <w:sz w:val="24"/>
          <w:szCs w:val="24"/>
        </w:rPr>
        <w:t xml:space="preserve">Table </w:t>
      </w:r>
      <w:r w:rsidR="00D0364F" w:rsidRPr="00541F47">
        <w:rPr>
          <w:sz w:val="24"/>
          <w:szCs w:val="24"/>
        </w:rPr>
        <w:fldChar w:fldCharType="begin"/>
      </w:r>
      <w:r w:rsidRPr="00541F47">
        <w:rPr>
          <w:sz w:val="24"/>
          <w:szCs w:val="24"/>
        </w:rPr>
        <w:instrText xml:space="preserve"> SEQ Table \* ARABIC </w:instrText>
      </w:r>
      <w:r w:rsidR="00D0364F" w:rsidRPr="00541F47">
        <w:rPr>
          <w:sz w:val="24"/>
          <w:szCs w:val="24"/>
        </w:rPr>
        <w:fldChar w:fldCharType="separate"/>
      </w:r>
      <w:r w:rsidR="0037396D">
        <w:rPr>
          <w:noProof/>
          <w:sz w:val="24"/>
          <w:szCs w:val="24"/>
        </w:rPr>
        <w:t>5</w:t>
      </w:r>
      <w:r w:rsidR="00D0364F" w:rsidRPr="00541F47">
        <w:rPr>
          <w:sz w:val="24"/>
          <w:szCs w:val="24"/>
        </w:rPr>
        <w:fldChar w:fldCharType="end"/>
      </w:r>
      <w:r w:rsidRPr="00541F47">
        <w:rPr>
          <w:sz w:val="24"/>
          <w:szCs w:val="24"/>
        </w:rPr>
        <w:t xml:space="preserve">: </w:t>
      </w:r>
      <w:r w:rsidR="00B20A56">
        <w:rPr>
          <w:sz w:val="24"/>
          <w:szCs w:val="24"/>
        </w:rPr>
        <w:t xml:space="preserve">Correlation Analysis between </w:t>
      </w:r>
      <w:r w:rsidR="00B20A56">
        <w:rPr>
          <w:bCs w:val="0"/>
          <w:color w:val="000000"/>
          <w:sz w:val="24"/>
          <w:szCs w:val="24"/>
        </w:rPr>
        <w:t>Record K</w:t>
      </w:r>
      <w:r w:rsidR="002D0DD9" w:rsidRPr="002D0DD9">
        <w:rPr>
          <w:bCs w:val="0"/>
          <w:color w:val="000000"/>
          <w:sz w:val="24"/>
          <w:szCs w:val="24"/>
        </w:rPr>
        <w:t>eeping</w:t>
      </w:r>
      <w:r w:rsidR="00B20A56">
        <w:rPr>
          <w:bCs w:val="0"/>
          <w:color w:val="000000"/>
          <w:sz w:val="24"/>
          <w:szCs w:val="24"/>
        </w:rPr>
        <w:t xml:space="preserve">  and P</w:t>
      </w:r>
      <w:r w:rsidR="002D0DD9" w:rsidRPr="002D0DD9">
        <w:rPr>
          <w:bCs w:val="0"/>
          <w:color w:val="000000"/>
          <w:sz w:val="24"/>
          <w:szCs w:val="24"/>
        </w:rPr>
        <w:t xml:space="preserve">rocurement </w:t>
      </w:r>
      <w:r w:rsidR="00B20A56">
        <w:rPr>
          <w:bCs w:val="0"/>
          <w:color w:val="000000"/>
          <w:sz w:val="24"/>
          <w:szCs w:val="24"/>
        </w:rPr>
        <w:t>P</w:t>
      </w:r>
      <w:r w:rsidRPr="002D0DD9">
        <w:rPr>
          <w:bCs w:val="0"/>
          <w:color w:val="000000"/>
          <w:sz w:val="24"/>
          <w:szCs w:val="24"/>
        </w:rPr>
        <w:t>erformance</w:t>
      </w:r>
      <w:bookmarkEnd w:id="388"/>
    </w:p>
    <w:tbl>
      <w:tblPr>
        <w:tblW w:w="8287" w:type="dxa"/>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40"/>
        <w:gridCol w:w="3337"/>
        <w:gridCol w:w="1530"/>
        <w:gridCol w:w="1980"/>
      </w:tblGrid>
      <w:tr w:rsidR="009128BA" w:rsidRPr="00CE24DB" w:rsidTr="001D5288">
        <w:trPr>
          <w:cantSplit/>
        </w:trPr>
        <w:tc>
          <w:tcPr>
            <w:tcW w:w="8287" w:type="dxa"/>
            <w:gridSpan w:val="4"/>
            <w:tcBorders>
              <w:top w:val="nil"/>
              <w:left w:val="nil"/>
              <w:bottom w:val="nil"/>
              <w:right w:val="nil"/>
            </w:tcBorders>
            <w:shd w:val="clear" w:color="auto" w:fill="FFFFFF"/>
            <w:vAlign w:val="center"/>
          </w:tcPr>
          <w:p w:rsidR="009128BA" w:rsidRPr="00CE24DB" w:rsidRDefault="009128BA" w:rsidP="00AE7C52">
            <w:pPr>
              <w:autoSpaceDE w:val="0"/>
              <w:autoSpaceDN w:val="0"/>
              <w:adjustRightInd w:val="0"/>
              <w:spacing w:after="0" w:line="240" w:lineRule="auto"/>
              <w:ind w:left="60" w:right="60"/>
              <w:jc w:val="both"/>
              <w:rPr>
                <w:rFonts w:ascii="Times New Roman" w:hAnsi="Times New Roman"/>
                <w:color w:val="000000"/>
                <w:sz w:val="20"/>
                <w:szCs w:val="20"/>
              </w:rPr>
            </w:pPr>
          </w:p>
        </w:tc>
      </w:tr>
      <w:tr w:rsidR="009128BA" w:rsidRPr="00CE24DB" w:rsidTr="001D5288">
        <w:trPr>
          <w:cantSplit/>
        </w:trPr>
        <w:tc>
          <w:tcPr>
            <w:tcW w:w="4777" w:type="dxa"/>
            <w:gridSpan w:val="2"/>
            <w:tcBorders>
              <w:top w:val="single" w:sz="16" w:space="0" w:color="000000"/>
              <w:left w:val="single" w:sz="16" w:space="0" w:color="000000"/>
              <w:bottom w:val="single" w:sz="4" w:space="0" w:color="auto"/>
              <w:right w:val="single" w:sz="12" w:space="0" w:color="auto"/>
            </w:tcBorders>
            <w:shd w:val="clear" w:color="auto" w:fill="FFFFFF"/>
            <w:vAlign w:val="bottom"/>
          </w:tcPr>
          <w:p w:rsidR="009128BA" w:rsidRPr="00F82062" w:rsidRDefault="009128BA" w:rsidP="00B71A10">
            <w:pPr>
              <w:autoSpaceDE w:val="0"/>
              <w:autoSpaceDN w:val="0"/>
              <w:adjustRightInd w:val="0"/>
              <w:spacing w:after="0" w:line="240" w:lineRule="auto"/>
              <w:jc w:val="center"/>
              <w:rPr>
                <w:rFonts w:ascii="Times New Roman" w:hAnsi="Times New Roman"/>
                <w:sz w:val="24"/>
                <w:szCs w:val="24"/>
              </w:rPr>
            </w:pPr>
          </w:p>
        </w:tc>
        <w:tc>
          <w:tcPr>
            <w:tcW w:w="1530" w:type="dxa"/>
            <w:tcBorders>
              <w:top w:val="single" w:sz="16" w:space="0" w:color="000000"/>
              <w:left w:val="single" w:sz="12" w:space="0" w:color="auto"/>
              <w:bottom w:val="single" w:sz="16" w:space="0" w:color="000000"/>
              <w:right w:val="single" w:sz="12" w:space="0" w:color="auto"/>
            </w:tcBorders>
            <w:shd w:val="clear" w:color="auto" w:fill="FFFFFF"/>
            <w:vAlign w:val="bottom"/>
          </w:tcPr>
          <w:p w:rsidR="009128BA" w:rsidRPr="00F82062" w:rsidRDefault="00AE7C52" w:rsidP="00B71A10">
            <w:pPr>
              <w:autoSpaceDE w:val="0"/>
              <w:autoSpaceDN w:val="0"/>
              <w:adjustRightInd w:val="0"/>
              <w:spacing w:after="0" w:line="240" w:lineRule="auto"/>
              <w:ind w:left="60" w:right="60"/>
              <w:jc w:val="center"/>
              <w:rPr>
                <w:rFonts w:ascii="Times New Roman" w:hAnsi="Times New Roman"/>
                <w:b/>
                <w:color w:val="000000"/>
                <w:sz w:val="24"/>
                <w:szCs w:val="24"/>
              </w:rPr>
            </w:pPr>
            <w:r w:rsidRPr="00F82062">
              <w:rPr>
                <w:rFonts w:ascii="Times New Roman" w:hAnsi="Times New Roman"/>
                <w:b/>
                <w:color w:val="000000"/>
                <w:sz w:val="24"/>
                <w:szCs w:val="24"/>
              </w:rPr>
              <w:t>Record Keeping</w:t>
            </w:r>
          </w:p>
        </w:tc>
        <w:tc>
          <w:tcPr>
            <w:tcW w:w="1980" w:type="dxa"/>
            <w:tcBorders>
              <w:top w:val="single" w:sz="16" w:space="0" w:color="000000"/>
              <w:left w:val="single" w:sz="12" w:space="0" w:color="auto"/>
              <w:bottom w:val="single" w:sz="16" w:space="0" w:color="000000"/>
              <w:right w:val="single" w:sz="16" w:space="0" w:color="000000"/>
            </w:tcBorders>
            <w:shd w:val="clear" w:color="auto" w:fill="FFFFFF"/>
            <w:vAlign w:val="bottom"/>
          </w:tcPr>
          <w:p w:rsidR="009128BA" w:rsidRPr="00F82062" w:rsidRDefault="00B20A56" w:rsidP="00B71A10">
            <w:pPr>
              <w:autoSpaceDE w:val="0"/>
              <w:autoSpaceDN w:val="0"/>
              <w:adjustRightInd w:val="0"/>
              <w:spacing w:after="0" w:line="240" w:lineRule="auto"/>
              <w:ind w:left="60" w:right="60"/>
              <w:jc w:val="center"/>
              <w:rPr>
                <w:rFonts w:ascii="Times New Roman" w:hAnsi="Times New Roman"/>
                <w:b/>
                <w:color w:val="000000"/>
                <w:sz w:val="24"/>
                <w:szCs w:val="24"/>
              </w:rPr>
            </w:pPr>
            <w:r w:rsidRPr="00F82062">
              <w:rPr>
                <w:rFonts w:ascii="Times New Roman" w:hAnsi="Times New Roman"/>
                <w:b/>
                <w:color w:val="000000"/>
                <w:sz w:val="24"/>
                <w:szCs w:val="24"/>
              </w:rPr>
              <w:t xml:space="preserve">Procurement </w:t>
            </w:r>
            <w:r w:rsidR="009128BA" w:rsidRPr="00F82062">
              <w:rPr>
                <w:rFonts w:ascii="Times New Roman" w:hAnsi="Times New Roman"/>
                <w:b/>
                <w:color w:val="000000"/>
                <w:sz w:val="24"/>
                <w:szCs w:val="24"/>
              </w:rPr>
              <w:t>Performance</w:t>
            </w:r>
          </w:p>
        </w:tc>
      </w:tr>
      <w:tr w:rsidR="001D5288" w:rsidRPr="00CE24DB" w:rsidTr="007C76ED">
        <w:trPr>
          <w:cantSplit/>
        </w:trPr>
        <w:tc>
          <w:tcPr>
            <w:tcW w:w="1440" w:type="dxa"/>
            <w:vMerge w:val="restart"/>
            <w:tcBorders>
              <w:top w:val="single" w:sz="4" w:space="0" w:color="auto"/>
              <w:left w:val="single" w:sz="12" w:space="0" w:color="auto"/>
              <w:right w:val="single" w:sz="12" w:space="0" w:color="auto"/>
            </w:tcBorders>
            <w:shd w:val="clear" w:color="auto" w:fill="FFFFFF"/>
          </w:tcPr>
          <w:p w:rsidR="001D5288" w:rsidRPr="00F82062" w:rsidRDefault="001D5288" w:rsidP="001D5288">
            <w:pPr>
              <w:autoSpaceDE w:val="0"/>
              <w:autoSpaceDN w:val="0"/>
              <w:adjustRightInd w:val="0"/>
              <w:spacing w:after="0" w:line="240" w:lineRule="auto"/>
              <w:ind w:left="60" w:right="60"/>
              <w:jc w:val="both"/>
              <w:rPr>
                <w:rFonts w:ascii="Times New Roman" w:hAnsi="Times New Roman"/>
                <w:color w:val="000000"/>
                <w:sz w:val="24"/>
                <w:szCs w:val="24"/>
              </w:rPr>
            </w:pPr>
            <w:r w:rsidRPr="00F82062">
              <w:rPr>
                <w:rFonts w:ascii="Times New Roman" w:hAnsi="Times New Roman"/>
                <w:color w:val="000000"/>
                <w:sz w:val="24"/>
                <w:szCs w:val="24"/>
              </w:rPr>
              <w:t xml:space="preserve">Record </w:t>
            </w:r>
          </w:p>
          <w:p w:rsidR="001D5288" w:rsidRPr="00F82062" w:rsidRDefault="001D5288" w:rsidP="001D5288">
            <w:pPr>
              <w:autoSpaceDE w:val="0"/>
              <w:autoSpaceDN w:val="0"/>
              <w:adjustRightInd w:val="0"/>
              <w:spacing w:after="0" w:line="240" w:lineRule="auto"/>
              <w:ind w:left="60" w:right="60"/>
              <w:jc w:val="both"/>
              <w:rPr>
                <w:rFonts w:ascii="Times New Roman" w:hAnsi="Times New Roman"/>
                <w:color w:val="000000"/>
                <w:sz w:val="24"/>
                <w:szCs w:val="24"/>
              </w:rPr>
            </w:pPr>
            <w:r w:rsidRPr="00F82062">
              <w:rPr>
                <w:rFonts w:ascii="Times New Roman" w:hAnsi="Times New Roman"/>
                <w:color w:val="000000"/>
                <w:sz w:val="24"/>
                <w:szCs w:val="24"/>
              </w:rPr>
              <w:t>Keeping</w:t>
            </w:r>
          </w:p>
        </w:tc>
        <w:tc>
          <w:tcPr>
            <w:tcW w:w="3337" w:type="dxa"/>
            <w:tcBorders>
              <w:top w:val="single" w:sz="4" w:space="0" w:color="auto"/>
              <w:left w:val="single" w:sz="12" w:space="0" w:color="auto"/>
              <w:bottom w:val="single" w:sz="4" w:space="0" w:color="auto"/>
              <w:right w:val="single" w:sz="12" w:space="0" w:color="auto"/>
            </w:tcBorders>
            <w:shd w:val="clear" w:color="auto" w:fill="FFFFFF"/>
          </w:tcPr>
          <w:p w:rsidR="001D5288" w:rsidRPr="00F82062" w:rsidRDefault="001D5288"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Pearson Correlation</w:t>
            </w:r>
          </w:p>
        </w:tc>
        <w:tc>
          <w:tcPr>
            <w:tcW w:w="1530" w:type="dxa"/>
            <w:tcBorders>
              <w:top w:val="single" w:sz="16" w:space="0" w:color="000000"/>
              <w:left w:val="single" w:sz="12" w:space="0" w:color="auto"/>
              <w:bottom w:val="nil"/>
              <w:right w:val="single" w:sz="12" w:space="0" w:color="auto"/>
            </w:tcBorders>
            <w:shd w:val="clear" w:color="auto" w:fill="FFFFFF"/>
            <w:vAlign w:val="center"/>
          </w:tcPr>
          <w:p w:rsidR="001D5288" w:rsidRPr="00F82062" w:rsidRDefault="001D5288"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1</w:t>
            </w:r>
          </w:p>
        </w:tc>
        <w:tc>
          <w:tcPr>
            <w:tcW w:w="1980" w:type="dxa"/>
            <w:tcBorders>
              <w:top w:val="single" w:sz="16" w:space="0" w:color="000000"/>
              <w:left w:val="single" w:sz="12" w:space="0" w:color="auto"/>
              <w:bottom w:val="nil"/>
              <w:right w:val="single" w:sz="16" w:space="0" w:color="000000"/>
            </w:tcBorders>
            <w:shd w:val="clear" w:color="auto" w:fill="FFFFFF"/>
            <w:vAlign w:val="center"/>
          </w:tcPr>
          <w:p w:rsidR="001D5288" w:rsidRPr="00F82062" w:rsidRDefault="001D5288"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.207</w:t>
            </w:r>
          </w:p>
        </w:tc>
      </w:tr>
      <w:tr w:rsidR="001D5288" w:rsidRPr="00CE24DB" w:rsidTr="007C76ED">
        <w:trPr>
          <w:cantSplit/>
        </w:trPr>
        <w:tc>
          <w:tcPr>
            <w:tcW w:w="1440" w:type="dxa"/>
            <w:vMerge/>
            <w:tcBorders>
              <w:left w:val="single" w:sz="12" w:space="0" w:color="auto"/>
              <w:right w:val="single" w:sz="12" w:space="0" w:color="auto"/>
            </w:tcBorders>
            <w:shd w:val="clear" w:color="auto" w:fill="FFFFFF"/>
          </w:tcPr>
          <w:p w:rsidR="001D5288" w:rsidRPr="00F82062" w:rsidRDefault="001D5288" w:rsidP="00AE7C52">
            <w:pPr>
              <w:autoSpaceDE w:val="0"/>
              <w:autoSpaceDN w:val="0"/>
              <w:adjustRightInd w:val="0"/>
              <w:ind w:left="60" w:right="60"/>
              <w:jc w:val="both"/>
              <w:rPr>
                <w:rFonts w:ascii="Times New Roman" w:hAnsi="Times New Roman"/>
                <w:color w:val="000000"/>
                <w:sz w:val="24"/>
                <w:szCs w:val="24"/>
              </w:rPr>
            </w:pPr>
          </w:p>
        </w:tc>
        <w:tc>
          <w:tcPr>
            <w:tcW w:w="3337" w:type="dxa"/>
            <w:tcBorders>
              <w:top w:val="single" w:sz="12" w:space="0" w:color="auto"/>
              <w:left w:val="single" w:sz="12" w:space="0" w:color="auto"/>
              <w:bottom w:val="single" w:sz="4" w:space="0" w:color="auto"/>
              <w:right w:val="single" w:sz="12" w:space="0" w:color="auto"/>
            </w:tcBorders>
            <w:shd w:val="clear" w:color="auto" w:fill="FFFFFF"/>
          </w:tcPr>
          <w:p w:rsidR="001D5288" w:rsidRPr="00F82062" w:rsidRDefault="001D5288"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Sig. (2-tailed)</w:t>
            </w:r>
          </w:p>
        </w:tc>
        <w:tc>
          <w:tcPr>
            <w:tcW w:w="1530" w:type="dxa"/>
            <w:tcBorders>
              <w:top w:val="single" w:sz="12" w:space="0" w:color="auto"/>
              <w:left w:val="single" w:sz="12" w:space="0" w:color="auto"/>
              <w:bottom w:val="nil"/>
              <w:right w:val="single" w:sz="12" w:space="0" w:color="auto"/>
            </w:tcBorders>
            <w:shd w:val="clear" w:color="auto" w:fill="FFFFFF"/>
            <w:vAlign w:val="center"/>
          </w:tcPr>
          <w:p w:rsidR="001D5288" w:rsidRPr="00F82062" w:rsidRDefault="001D5288" w:rsidP="00B71A10">
            <w:pPr>
              <w:autoSpaceDE w:val="0"/>
              <w:autoSpaceDN w:val="0"/>
              <w:adjustRightInd w:val="0"/>
              <w:spacing w:after="0" w:line="240" w:lineRule="auto"/>
              <w:jc w:val="center"/>
              <w:rPr>
                <w:rFonts w:ascii="Times New Roman" w:hAnsi="Times New Roman"/>
                <w:sz w:val="24"/>
                <w:szCs w:val="24"/>
              </w:rPr>
            </w:pPr>
          </w:p>
        </w:tc>
        <w:tc>
          <w:tcPr>
            <w:tcW w:w="1980" w:type="dxa"/>
            <w:tcBorders>
              <w:top w:val="single" w:sz="12" w:space="0" w:color="auto"/>
              <w:left w:val="single" w:sz="12" w:space="0" w:color="auto"/>
              <w:bottom w:val="nil"/>
              <w:right w:val="single" w:sz="16" w:space="0" w:color="000000"/>
            </w:tcBorders>
            <w:shd w:val="clear" w:color="auto" w:fill="FFFFFF"/>
            <w:vAlign w:val="center"/>
          </w:tcPr>
          <w:p w:rsidR="001D5288" w:rsidRPr="00F82062" w:rsidRDefault="001D5288"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.115</w:t>
            </w:r>
          </w:p>
        </w:tc>
      </w:tr>
      <w:tr w:rsidR="001D5288" w:rsidRPr="00CE24DB" w:rsidTr="007C76ED">
        <w:trPr>
          <w:cantSplit/>
        </w:trPr>
        <w:tc>
          <w:tcPr>
            <w:tcW w:w="1440" w:type="dxa"/>
            <w:vMerge/>
            <w:tcBorders>
              <w:left w:val="single" w:sz="12" w:space="0" w:color="auto"/>
              <w:bottom w:val="single" w:sz="12" w:space="0" w:color="auto"/>
              <w:right w:val="single" w:sz="12" w:space="0" w:color="auto"/>
            </w:tcBorders>
            <w:shd w:val="clear" w:color="auto" w:fill="FFFFFF"/>
          </w:tcPr>
          <w:p w:rsidR="001D5288" w:rsidRPr="00F82062" w:rsidRDefault="001D5288" w:rsidP="00AE7C52">
            <w:pPr>
              <w:autoSpaceDE w:val="0"/>
              <w:autoSpaceDN w:val="0"/>
              <w:adjustRightInd w:val="0"/>
              <w:spacing w:after="0" w:line="240" w:lineRule="auto"/>
              <w:jc w:val="both"/>
              <w:rPr>
                <w:rFonts w:ascii="Times New Roman" w:hAnsi="Times New Roman"/>
                <w:color w:val="000000"/>
                <w:sz w:val="24"/>
                <w:szCs w:val="24"/>
              </w:rPr>
            </w:pPr>
          </w:p>
        </w:tc>
        <w:tc>
          <w:tcPr>
            <w:tcW w:w="3337" w:type="dxa"/>
            <w:tcBorders>
              <w:top w:val="single" w:sz="4" w:space="0" w:color="auto"/>
              <w:left w:val="single" w:sz="12" w:space="0" w:color="auto"/>
              <w:bottom w:val="single" w:sz="12" w:space="0" w:color="auto"/>
              <w:right w:val="single" w:sz="12" w:space="0" w:color="auto"/>
            </w:tcBorders>
            <w:shd w:val="clear" w:color="auto" w:fill="FFFFFF"/>
          </w:tcPr>
          <w:p w:rsidR="001D5288" w:rsidRPr="00F82062" w:rsidRDefault="001D5288"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N</w:t>
            </w:r>
          </w:p>
        </w:tc>
        <w:tc>
          <w:tcPr>
            <w:tcW w:w="1530" w:type="dxa"/>
            <w:tcBorders>
              <w:top w:val="nil"/>
              <w:left w:val="single" w:sz="12" w:space="0" w:color="auto"/>
              <w:bottom w:val="single" w:sz="12" w:space="0" w:color="auto"/>
              <w:right w:val="single" w:sz="12" w:space="0" w:color="auto"/>
            </w:tcBorders>
            <w:shd w:val="clear" w:color="auto" w:fill="FFFFFF"/>
            <w:vAlign w:val="center"/>
          </w:tcPr>
          <w:p w:rsidR="001D5288" w:rsidRPr="00F82062" w:rsidRDefault="001D5288"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62</w:t>
            </w:r>
          </w:p>
        </w:tc>
        <w:tc>
          <w:tcPr>
            <w:tcW w:w="1980" w:type="dxa"/>
            <w:tcBorders>
              <w:top w:val="nil"/>
              <w:left w:val="single" w:sz="12" w:space="0" w:color="auto"/>
              <w:bottom w:val="single" w:sz="12" w:space="0" w:color="auto"/>
              <w:right w:val="single" w:sz="16" w:space="0" w:color="000000"/>
            </w:tcBorders>
            <w:shd w:val="clear" w:color="auto" w:fill="FFFFFF"/>
            <w:vAlign w:val="center"/>
          </w:tcPr>
          <w:p w:rsidR="001D5288" w:rsidRPr="00F82062" w:rsidRDefault="001D5288"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62</w:t>
            </w:r>
          </w:p>
        </w:tc>
      </w:tr>
      <w:tr w:rsidR="009128BA" w:rsidRPr="00CE24DB" w:rsidTr="001D5288">
        <w:trPr>
          <w:cantSplit/>
        </w:trPr>
        <w:tc>
          <w:tcPr>
            <w:tcW w:w="1440" w:type="dxa"/>
            <w:vMerge w:val="restart"/>
            <w:tcBorders>
              <w:top w:val="single" w:sz="12" w:space="0" w:color="auto"/>
              <w:left w:val="single" w:sz="12" w:space="0" w:color="auto"/>
              <w:bottom w:val="single" w:sz="4" w:space="0" w:color="auto"/>
              <w:right w:val="single" w:sz="12" w:space="0" w:color="auto"/>
            </w:tcBorders>
            <w:shd w:val="clear" w:color="auto" w:fill="FFFFFF"/>
          </w:tcPr>
          <w:p w:rsidR="009128BA" w:rsidRPr="00F82062" w:rsidRDefault="00B20A56" w:rsidP="00AE7C52">
            <w:pPr>
              <w:autoSpaceDE w:val="0"/>
              <w:autoSpaceDN w:val="0"/>
              <w:adjustRightInd w:val="0"/>
              <w:spacing w:after="0" w:line="240" w:lineRule="auto"/>
              <w:ind w:left="60" w:right="60"/>
              <w:jc w:val="both"/>
              <w:rPr>
                <w:rFonts w:ascii="Times New Roman" w:hAnsi="Times New Roman"/>
                <w:color w:val="000000"/>
                <w:sz w:val="24"/>
                <w:szCs w:val="24"/>
              </w:rPr>
            </w:pPr>
            <w:r w:rsidRPr="00F82062">
              <w:rPr>
                <w:rFonts w:ascii="Times New Roman" w:hAnsi="Times New Roman"/>
                <w:color w:val="000000"/>
                <w:sz w:val="24"/>
                <w:szCs w:val="24"/>
              </w:rPr>
              <w:t xml:space="preserve">Procurement </w:t>
            </w:r>
            <w:r w:rsidR="00CE24DB" w:rsidRPr="00F82062">
              <w:rPr>
                <w:rFonts w:ascii="Times New Roman" w:hAnsi="Times New Roman"/>
                <w:color w:val="000000"/>
                <w:sz w:val="24"/>
                <w:szCs w:val="24"/>
              </w:rPr>
              <w:t>Performance</w:t>
            </w:r>
          </w:p>
        </w:tc>
        <w:tc>
          <w:tcPr>
            <w:tcW w:w="3337" w:type="dxa"/>
            <w:tcBorders>
              <w:top w:val="single" w:sz="12" w:space="0" w:color="auto"/>
              <w:left w:val="single" w:sz="12" w:space="0" w:color="auto"/>
              <w:bottom w:val="single" w:sz="4" w:space="0" w:color="auto"/>
              <w:right w:val="single" w:sz="12" w:space="0" w:color="auto"/>
            </w:tcBorders>
            <w:shd w:val="clear" w:color="auto" w:fill="FFFFFF"/>
          </w:tcPr>
          <w:p w:rsidR="009128BA" w:rsidRPr="00F82062" w:rsidRDefault="009128BA"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Pearson Correlation</w:t>
            </w:r>
          </w:p>
        </w:tc>
        <w:tc>
          <w:tcPr>
            <w:tcW w:w="1530" w:type="dxa"/>
            <w:tcBorders>
              <w:top w:val="single" w:sz="12" w:space="0" w:color="auto"/>
              <w:left w:val="single" w:sz="12" w:space="0" w:color="auto"/>
              <w:bottom w:val="nil"/>
              <w:right w:val="single" w:sz="12" w:space="0" w:color="auto"/>
            </w:tcBorders>
            <w:shd w:val="clear" w:color="auto" w:fill="FFFFFF"/>
            <w:vAlign w:val="center"/>
          </w:tcPr>
          <w:p w:rsidR="009128BA" w:rsidRPr="00F82062" w:rsidRDefault="009128BA"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.207</w:t>
            </w:r>
          </w:p>
        </w:tc>
        <w:tc>
          <w:tcPr>
            <w:tcW w:w="1980" w:type="dxa"/>
            <w:tcBorders>
              <w:top w:val="single" w:sz="12" w:space="0" w:color="auto"/>
              <w:left w:val="single" w:sz="12" w:space="0" w:color="auto"/>
              <w:bottom w:val="nil"/>
              <w:right w:val="single" w:sz="16" w:space="0" w:color="000000"/>
            </w:tcBorders>
            <w:shd w:val="clear" w:color="auto" w:fill="FFFFFF"/>
            <w:vAlign w:val="center"/>
          </w:tcPr>
          <w:p w:rsidR="009128BA" w:rsidRPr="00F82062" w:rsidRDefault="009128BA"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1</w:t>
            </w:r>
          </w:p>
        </w:tc>
      </w:tr>
      <w:tr w:rsidR="009128BA" w:rsidRPr="00CE24DB" w:rsidTr="001D5288">
        <w:trPr>
          <w:cantSplit/>
        </w:trPr>
        <w:tc>
          <w:tcPr>
            <w:tcW w:w="1440" w:type="dxa"/>
            <w:vMerge/>
            <w:tcBorders>
              <w:top w:val="single" w:sz="4" w:space="0" w:color="auto"/>
              <w:left w:val="single" w:sz="12" w:space="0" w:color="auto"/>
              <w:bottom w:val="single" w:sz="4" w:space="0" w:color="auto"/>
              <w:right w:val="single" w:sz="12" w:space="0" w:color="auto"/>
            </w:tcBorders>
            <w:shd w:val="clear" w:color="auto" w:fill="FFFFFF"/>
          </w:tcPr>
          <w:p w:rsidR="009128BA" w:rsidRPr="00F82062" w:rsidRDefault="009128BA" w:rsidP="00AE7C52">
            <w:pPr>
              <w:autoSpaceDE w:val="0"/>
              <w:autoSpaceDN w:val="0"/>
              <w:adjustRightInd w:val="0"/>
              <w:spacing w:after="0" w:line="240" w:lineRule="auto"/>
              <w:jc w:val="both"/>
              <w:rPr>
                <w:rFonts w:ascii="Times New Roman" w:hAnsi="Times New Roman"/>
                <w:color w:val="000000"/>
                <w:sz w:val="24"/>
                <w:szCs w:val="24"/>
              </w:rPr>
            </w:pPr>
          </w:p>
        </w:tc>
        <w:tc>
          <w:tcPr>
            <w:tcW w:w="3337" w:type="dxa"/>
            <w:tcBorders>
              <w:top w:val="single" w:sz="4" w:space="0" w:color="auto"/>
              <w:left w:val="single" w:sz="12" w:space="0" w:color="auto"/>
              <w:bottom w:val="single" w:sz="4" w:space="0" w:color="auto"/>
              <w:right w:val="single" w:sz="12" w:space="0" w:color="auto"/>
            </w:tcBorders>
            <w:shd w:val="clear" w:color="auto" w:fill="FFFFFF"/>
          </w:tcPr>
          <w:p w:rsidR="009128BA" w:rsidRPr="00F82062" w:rsidRDefault="009128BA"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Sig. (2-tailed)</w:t>
            </w:r>
          </w:p>
        </w:tc>
        <w:tc>
          <w:tcPr>
            <w:tcW w:w="1530" w:type="dxa"/>
            <w:tcBorders>
              <w:top w:val="nil"/>
              <w:left w:val="single" w:sz="12" w:space="0" w:color="auto"/>
              <w:bottom w:val="nil"/>
              <w:right w:val="single" w:sz="12" w:space="0" w:color="auto"/>
            </w:tcBorders>
            <w:shd w:val="clear" w:color="auto" w:fill="FFFFFF"/>
            <w:vAlign w:val="center"/>
          </w:tcPr>
          <w:p w:rsidR="009128BA" w:rsidRPr="00F82062" w:rsidRDefault="009128BA"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.115</w:t>
            </w:r>
          </w:p>
        </w:tc>
        <w:tc>
          <w:tcPr>
            <w:tcW w:w="1980" w:type="dxa"/>
            <w:tcBorders>
              <w:top w:val="nil"/>
              <w:left w:val="single" w:sz="12" w:space="0" w:color="auto"/>
              <w:bottom w:val="nil"/>
              <w:right w:val="single" w:sz="16" w:space="0" w:color="000000"/>
            </w:tcBorders>
            <w:shd w:val="clear" w:color="auto" w:fill="FFFFFF"/>
            <w:vAlign w:val="center"/>
          </w:tcPr>
          <w:p w:rsidR="009128BA" w:rsidRPr="00F82062" w:rsidRDefault="009128BA" w:rsidP="00B71A10">
            <w:pPr>
              <w:autoSpaceDE w:val="0"/>
              <w:autoSpaceDN w:val="0"/>
              <w:adjustRightInd w:val="0"/>
              <w:spacing w:after="0" w:line="240" w:lineRule="auto"/>
              <w:jc w:val="center"/>
              <w:rPr>
                <w:rFonts w:ascii="Times New Roman" w:hAnsi="Times New Roman"/>
                <w:sz w:val="24"/>
                <w:szCs w:val="24"/>
              </w:rPr>
            </w:pPr>
          </w:p>
        </w:tc>
      </w:tr>
      <w:tr w:rsidR="009128BA" w:rsidRPr="00CE24DB" w:rsidTr="001D5288">
        <w:trPr>
          <w:cantSplit/>
        </w:trPr>
        <w:tc>
          <w:tcPr>
            <w:tcW w:w="1440" w:type="dxa"/>
            <w:vMerge/>
            <w:tcBorders>
              <w:top w:val="single" w:sz="4" w:space="0" w:color="auto"/>
              <w:left w:val="single" w:sz="12" w:space="0" w:color="auto"/>
              <w:bottom w:val="single" w:sz="12" w:space="0" w:color="auto"/>
              <w:right w:val="single" w:sz="12" w:space="0" w:color="auto"/>
            </w:tcBorders>
            <w:shd w:val="clear" w:color="auto" w:fill="FFFFFF"/>
          </w:tcPr>
          <w:p w:rsidR="009128BA" w:rsidRPr="00F82062" w:rsidRDefault="009128BA" w:rsidP="00AE7C52">
            <w:pPr>
              <w:autoSpaceDE w:val="0"/>
              <w:autoSpaceDN w:val="0"/>
              <w:adjustRightInd w:val="0"/>
              <w:spacing w:after="0" w:line="240" w:lineRule="auto"/>
              <w:jc w:val="both"/>
              <w:rPr>
                <w:rFonts w:ascii="Times New Roman" w:hAnsi="Times New Roman"/>
                <w:sz w:val="24"/>
                <w:szCs w:val="24"/>
              </w:rPr>
            </w:pPr>
          </w:p>
        </w:tc>
        <w:tc>
          <w:tcPr>
            <w:tcW w:w="3337" w:type="dxa"/>
            <w:tcBorders>
              <w:top w:val="single" w:sz="4" w:space="0" w:color="auto"/>
              <w:left w:val="single" w:sz="12" w:space="0" w:color="auto"/>
              <w:bottom w:val="single" w:sz="12" w:space="0" w:color="auto"/>
              <w:right w:val="single" w:sz="12" w:space="0" w:color="auto"/>
            </w:tcBorders>
            <w:shd w:val="clear" w:color="auto" w:fill="FFFFFF"/>
          </w:tcPr>
          <w:p w:rsidR="009128BA" w:rsidRPr="00F82062" w:rsidRDefault="009128BA"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N</w:t>
            </w:r>
          </w:p>
        </w:tc>
        <w:tc>
          <w:tcPr>
            <w:tcW w:w="1530" w:type="dxa"/>
            <w:tcBorders>
              <w:top w:val="nil"/>
              <w:left w:val="single" w:sz="12" w:space="0" w:color="auto"/>
              <w:bottom w:val="single" w:sz="16" w:space="0" w:color="000000"/>
              <w:right w:val="single" w:sz="12" w:space="0" w:color="auto"/>
            </w:tcBorders>
            <w:shd w:val="clear" w:color="auto" w:fill="FFFFFF"/>
            <w:vAlign w:val="center"/>
          </w:tcPr>
          <w:p w:rsidR="009128BA" w:rsidRPr="00F82062" w:rsidRDefault="00261335"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6</w:t>
            </w:r>
            <w:r w:rsidR="005C2EA9" w:rsidRPr="00F82062">
              <w:rPr>
                <w:rFonts w:ascii="Times New Roman" w:hAnsi="Times New Roman"/>
                <w:color w:val="000000"/>
                <w:sz w:val="24"/>
                <w:szCs w:val="24"/>
              </w:rPr>
              <w:t>2</w:t>
            </w:r>
          </w:p>
        </w:tc>
        <w:tc>
          <w:tcPr>
            <w:tcW w:w="1980" w:type="dxa"/>
            <w:tcBorders>
              <w:top w:val="nil"/>
              <w:left w:val="single" w:sz="12" w:space="0" w:color="auto"/>
              <w:bottom w:val="single" w:sz="16" w:space="0" w:color="000000"/>
              <w:right w:val="single" w:sz="16" w:space="0" w:color="000000"/>
            </w:tcBorders>
            <w:shd w:val="clear" w:color="auto" w:fill="FFFFFF"/>
            <w:vAlign w:val="center"/>
          </w:tcPr>
          <w:p w:rsidR="009128BA" w:rsidRPr="00F82062" w:rsidRDefault="00261335" w:rsidP="00B71A10">
            <w:pPr>
              <w:autoSpaceDE w:val="0"/>
              <w:autoSpaceDN w:val="0"/>
              <w:adjustRightInd w:val="0"/>
              <w:spacing w:after="0" w:line="240" w:lineRule="auto"/>
              <w:ind w:left="60" w:right="60"/>
              <w:jc w:val="center"/>
              <w:rPr>
                <w:rFonts w:ascii="Times New Roman" w:hAnsi="Times New Roman"/>
                <w:color w:val="000000"/>
                <w:sz w:val="24"/>
                <w:szCs w:val="24"/>
              </w:rPr>
            </w:pPr>
            <w:r w:rsidRPr="00F82062">
              <w:rPr>
                <w:rFonts w:ascii="Times New Roman" w:hAnsi="Times New Roman"/>
                <w:color w:val="000000"/>
                <w:sz w:val="24"/>
                <w:szCs w:val="24"/>
              </w:rPr>
              <w:t>6</w:t>
            </w:r>
            <w:r w:rsidR="005C2EA9" w:rsidRPr="00F82062">
              <w:rPr>
                <w:rFonts w:ascii="Times New Roman" w:hAnsi="Times New Roman"/>
                <w:color w:val="000000"/>
                <w:sz w:val="24"/>
                <w:szCs w:val="24"/>
              </w:rPr>
              <w:t>2</w:t>
            </w:r>
          </w:p>
        </w:tc>
      </w:tr>
    </w:tbl>
    <w:p w:rsidR="00173E37" w:rsidRDefault="00173E37" w:rsidP="00412F32">
      <w:pPr>
        <w:pStyle w:val="NoSpacing"/>
        <w:spacing w:line="480" w:lineRule="auto"/>
        <w:jc w:val="both"/>
        <w:rPr>
          <w:rFonts w:ascii="Times New Roman" w:hAnsi="Times New Roman"/>
          <w:b/>
          <w:sz w:val="24"/>
          <w:szCs w:val="24"/>
        </w:rPr>
      </w:pPr>
    </w:p>
    <w:p w:rsidR="00B20A56" w:rsidRDefault="00AE7C52" w:rsidP="00B20A56">
      <w:pPr>
        <w:spacing w:line="480" w:lineRule="auto"/>
        <w:jc w:val="both"/>
      </w:pPr>
      <w:r>
        <w:rPr>
          <w:rFonts w:ascii="Times New Roman" w:hAnsi="Times New Roman"/>
          <w:sz w:val="24"/>
          <w:szCs w:val="24"/>
        </w:rPr>
        <w:t>The analysis in the</w:t>
      </w:r>
      <w:r w:rsidR="00315553">
        <w:rPr>
          <w:rFonts w:ascii="Times New Roman" w:hAnsi="Times New Roman"/>
          <w:sz w:val="24"/>
          <w:szCs w:val="24"/>
        </w:rPr>
        <w:t xml:space="preserve"> T</w:t>
      </w:r>
      <w:r w:rsidR="00F82062">
        <w:rPr>
          <w:rFonts w:ascii="Times New Roman" w:hAnsi="Times New Roman"/>
          <w:sz w:val="24"/>
          <w:szCs w:val="24"/>
        </w:rPr>
        <w:t>able 5</w:t>
      </w:r>
      <w:r>
        <w:rPr>
          <w:rFonts w:ascii="Times New Roman" w:hAnsi="Times New Roman"/>
          <w:sz w:val="24"/>
          <w:szCs w:val="24"/>
        </w:rPr>
        <w:t xml:space="preserve"> indicates that </w:t>
      </w:r>
      <w:r w:rsidR="00126077" w:rsidRPr="00D053F6">
        <w:rPr>
          <w:rFonts w:ascii="Times New Roman" w:hAnsi="Times New Roman"/>
          <w:sz w:val="24"/>
          <w:szCs w:val="24"/>
        </w:rPr>
        <w:t xml:space="preserve">there is no </w:t>
      </w:r>
      <w:r w:rsidR="009128BA" w:rsidRPr="00D053F6">
        <w:rPr>
          <w:rFonts w:ascii="Times New Roman" w:hAnsi="Times New Roman"/>
          <w:sz w:val="24"/>
          <w:szCs w:val="24"/>
        </w:rPr>
        <w:t xml:space="preserve">statistically significant correlation between </w:t>
      </w:r>
      <w:r w:rsidR="00541F47">
        <w:rPr>
          <w:rFonts w:ascii="Times New Roman" w:hAnsi="Times New Roman"/>
          <w:sz w:val="24"/>
          <w:szCs w:val="24"/>
        </w:rPr>
        <w:t xml:space="preserve">compliance to record keeping and the procurement </w:t>
      </w:r>
      <w:r w:rsidR="009128BA" w:rsidRPr="00D053F6">
        <w:rPr>
          <w:rFonts w:ascii="Times New Roman" w:hAnsi="Times New Roman"/>
          <w:sz w:val="24"/>
          <w:szCs w:val="24"/>
        </w:rPr>
        <w:t xml:space="preserve">performance </w:t>
      </w:r>
      <w:r w:rsidR="009128BA" w:rsidRPr="008424B9">
        <w:rPr>
          <w:rFonts w:ascii="Times New Roman" w:hAnsi="Times New Roman"/>
          <w:i/>
          <w:sz w:val="24"/>
          <w:szCs w:val="24"/>
        </w:rPr>
        <w:t>(p-value</w:t>
      </w:r>
      <w:r w:rsidR="00126077" w:rsidRPr="008424B9">
        <w:rPr>
          <w:rFonts w:ascii="Times New Roman" w:hAnsi="Times New Roman"/>
          <w:i/>
          <w:sz w:val="24"/>
          <w:szCs w:val="24"/>
        </w:rPr>
        <w:t>&gt;0.01</w:t>
      </w:r>
      <w:r w:rsidR="00126077" w:rsidRPr="00D053F6">
        <w:rPr>
          <w:rFonts w:ascii="Times New Roman" w:hAnsi="Times New Roman"/>
          <w:sz w:val="24"/>
          <w:szCs w:val="24"/>
        </w:rPr>
        <w:t>).</w:t>
      </w:r>
      <w:r w:rsidR="009128BA" w:rsidRPr="00D053F6">
        <w:rPr>
          <w:rFonts w:ascii="Times New Roman" w:hAnsi="Times New Roman"/>
          <w:sz w:val="24"/>
          <w:szCs w:val="24"/>
        </w:rPr>
        <w:t xml:space="preserve"> </w:t>
      </w:r>
      <w:r w:rsidR="00126077" w:rsidRPr="00D053F6">
        <w:rPr>
          <w:rFonts w:ascii="Times New Roman" w:hAnsi="Times New Roman"/>
          <w:sz w:val="24"/>
          <w:szCs w:val="24"/>
        </w:rPr>
        <w:t xml:space="preserve">This therefore implies that according to this study, an entity’s record keeping behaviour does not significantly influence its overall </w:t>
      </w:r>
      <w:r w:rsidR="00541F47">
        <w:rPr>
          <w:rFonts w:ascii="Times New Roman" w:hAnsi="Times New Roman"/>
          <w:sz w:val="24"/>
          <w:szCs w:val="24"/>
        </w:rPr>
        <w:t xml:space="preserve">procurement </w:t>
      </w:r>
      <w:r w:rsidR="00126077" w:rsidRPr="00D053F6">
        <w:rPr>
          <w:rFonts w:ascii="Times New Roman" w:hAnsi="Times New Roman"/>
          <w:sz w:val="24"/>
          <w:szCs w:val="24"/>
        </w:rPr>
        <w:t>performance.</w:t>
      </w:r>
      <w:r w:rsidR="002D0DD9" w:rsidRPr="002D0DD9">
        <w:t xml:space="preserve"> </w:t>
      </w:r>
      <w:bookmarkStart w:id="389" w:name="_Toc491354462"/>
      <w:bookmarkStart w:id="390" w:name="_Toc493323539"/>
    </w:p>
    <w:p w:rsidR="00A27D7D" w:rsidRDefault="00A12857" w:rsidP="00F82062">
      <w:pPr>
        <w:pStyle w:val="Heading3"/>
        <w:numPr>
          <w:ilvl w:val="2"/>
          <w:numId w:val="19"/>
        </w:numPr>
        <w:spacing w:before="0" w:after="0"/>
        <w:jc w:val="both"/>
        <w:rPr>
          <w:rFonts w:ascii="Times New Roman" w:hAnsi="Times New Roman"/>
          <w:sz w:val="24"/>
          <w:szCs w:val="24"/>
        </w:rPr>
      </w:pPr>
      <w:bookmarkStart w:id="391" w:name="_Toc497113210"/>
      <w:bookmarkStart w:id="392" w:name="_Toc497142753"/>
      <w:r w:rsidRPr="00A12857">
        <w:rPr>
          <w:rFonts w:ascii="Times New Roman" w:hAnsi="Times New Roman"/>
          <w:sz w:val="24"/>
          <w:szCs w:val="24"/>
        </w:rPr>
        <w:t xml:space="preserve">Compliance to Procurement Planning </w:t>
      </w:r>
      <w:r w:rsidR="00CC1748" w:rsidRPr="00A12857">
        <w:rPr>
          <w:rFonts w:ascii="Times New Roman" w:hAnsi="Times New Roman"/>
          <w:sz w:val="24"/>
          <w:szCs w:val="24"/>
        </w:rPr>
        <w:t>Requirem</w:t>
      </w:r>
      <w:r w:rsidR="00CC1748">
        <w:rPr>
          <w:rFonts w:ascii="Times New Roman" w:hAnsi="Times New Roman"/>
          <w:sz w:val="24"/>
          <w:szCs w:val="24"/>
        </w:rPr>
        <w:t>en</w:t>
      </w:r>
      <w:r w:rsidR="00CC1748" w:rsidRPr="00A12857">
        <w:rPr>
          <w:rFonts w:ascii="Times New Roman" w:hAnsi="Times New Roman"/>
          <w:sz w:val="24"/>
          <w:szCs w:val="24"/>
        </w:rPr>
        <w:t>ts</w:t>
      </w:r>
      <w:r w:rsidR="00F82062">
        <w:rPr>
          <w:rFonts w:ascii="Times New Roman" w:hAnsi="Times New Roman"/>
          <w:sz w:val="24"/>
          <w:szCs w:val="24"/>
        </w:rPr>
        <w:t xml:space="preserve"> and </w:t>
      </w:r>
      <w:r w:rsidRPr="00A12857">
        <w:rPr>
          <w:rFonts w:ascii="Times New Roman" w:hAnsi="Times New Roman"/>
          <w:sz w:val="24"/>
          <w:szCs w:val="24"/>
        </w:rPr>
        <w:t>Procurement Performance</w:t>
      </w:r>
      <w:bookmarkEnd w:id="389"/>
      <w:bookmarkEnd w:id="390"/>
      <w:bookmarkEnd w:id="391"/>
      <w:bookmarkEnd w:id="392"/>
    </w:p>
    <w:p w:rsidR="00F82062" w:rsidRPr="00F82062" w:rsidRDefault="00F82062" w:rsidP="00F82062"/>
    <w:p w:rsidR="00A27D7D" w:rsidRPr="00AE7C52" w:rsidRDefault="00AE7C52" w:rsidP="00F82062">
      <w:pPr>
        <w:spacing w:after="0" w:line="480" w:lineRule="auto"/>
        <w:jc w:val="both"/>
        <w:rPr>
          <w:rFonts w:ascii="Times New Roman" w:hAnsi="Times New Roman"/>
          <w:sz w:val="24"/>
          <w:szCs w:val="24"/>
        </w:rPr>
      </w:pPr>
      <w:r>
        <w:rPr>
          <w:rFonts w:ascii="Times New Roman" w:hAnsi="Times New Roman"/>
          <w:sz w:val="24"/>
          <w:szCs w:val="24"/>
        </w:rPr>
        <w:t xml:space="preserve">The </w:t>
      </w:r>
      <w:r w:rsidR="00CC1748">
        <w:rPr>
          <w:rFonts w:ascii="Times New Roman" w:hAnsi="Times New Roman"/>
          <w:sz w:val="24"/>
          <w:szCs w:val="24"/>
        </w:rPr>
        <w:t xml:space="preserve">study </w:t>
      </w:r>
      <w:r w:rsidR="00CC1748" w:rsidRPr="00A27D7D">
        <w:rPr>
          <w:rFonts w:ascii="Times New Roman" w:hAnsi="Times New Roman"/>
          <w:sz w:val="24"/>
          <w:szCs w:val="24"/>
        </w:rPr>
        <w:t>sought</w:t>
      </w:r>
      <w:r w:rsidR="00A27D7D" w:rsidRPr="00A27D7D">
        <w:rPr>
          <w:rFonts w:ascii="Times New Roman" w:hAnsi="Times New Roman"/>
          <w:sz w:val="24"/>
          <w:szCs w:val="24"/>
        </w:rPr>
        <w:t xml:space="preserve"> to determine the effect of an Entity’s compliance to procurement plan</w:t>
      </w:r>
      <w:r>
        <w:rPr>
          <w:rFonts w:ascii="Times New Roman" w:hAnsi="Times New Roman"/>
          <w:sz w:val="24"/>
          <w:szCs w:val="24"/>
        </w:rPr>
        <w:t xml:space="preserve">ning on its </w:t>
      </w:r>
      <w:r w:rsidR="00F82062">
        <w:rPr>
          <w:rFonts w:ascii="Times New Roman" w:hAnsi="Times New Roman"/>
          <w:sz w:val="24"/>
          <w:szCs w:val="24"/>
        </w:rPr>
        <w:t xml:space="preserve">procurement </w:t>
      </w:r>
      <w:r>
        <w:rPr>
          <w:rFonts w:ascii="Times New Roman" w:hAnsi="Times New Roman"/>
          <w:sz w:val="24"/>
          <w:szCs w:val="24"/>
        </w:rPr>
        <w:t>performance. Table 6</w:t>
      </w:r>
      <w:r w:rsidR="00F82062">
        <w:rPr>
          <w:rFonts w:ascii="Times New Roman" w:hAnsi="Times New Roman"/>
          <w:sz w:val="24"/>
          <w:szCs w:val="24"/>
        </w:rPr>
        <w:t xml:space="preserve"> </w:t>
      </w:r>
      <w:r w:rsidR="00A27D7D" w:rsidRPr="00A27D7D">
        <w:rPr>
          <w:rFonts w:ascii="Times New Roman" w:hAnsi="Times New Roman"/>
          <w:sz w:val="24"/>
          <w:szCs w:val="24"/>
        </w:rPr>
        <w:t xml:space="preserve"> summari</w:t>
      </w:r>
      <w:r>
        <w:rPr>
          <w:rFonts w:ascii="Times New Roman" w:hAnsi="Times New Roman"/>
          <w:sz w:val="24"/>
          <w:szCs w:val="24"/>
        </w:rPr>
        <w:t>zes the responses given to the statements used to det</w:t>
      </w:r>
      <w:r w:rsidR="00F82062">
        <w:rPr>
          <w:rFonts w:ascii="Times New Roman" w:hAnsi="Times New Roman"/>
          <w:sz w:val="24"/>
          <w:szCs w:val="24"/>
        </w:rPr>
        <w:t xml:space="preserve">ermine the entities’ compliance to </w:t>
      </w:r>
      <w:r>
        <w:rPr>
          <w:rFonts w:ascii="Times New Roman" w:hAnsi="Times New Roman"/>
          <w:sz w:val="24"/>
          <w:szCs w:val="24"/>
        </w:rPr>
        <w:t xml:space="preserve"> procurement planning</w:t>
      </w:r>
      <w:r w:rsidR="00F82062">
        <w:rPr>
          <w:rFonts w:ascii="Times New Roman" w:hAnsi="Times New Roman"/>
          <w:sz w:val="24"/>
          <w:szCs w:val="24"/>
        </w:rPr>
        <w:t xml:space="preserve"> requirements</w:t>
      </w:r>
      <w:r>
        <w:rPr>
          <w:rFonts w:ascii="Times New Roman" w:hAnsi="Times New Roman"/>
          <w:sz w:val="24"/>
          <w:szCs w:val="24"/>
        </w:rPr>
        <w:t>.</w:t>
      </w:r>
    </w:p>
    <w:p w:rsidR="00A66951" w:rsidRDefault="00A66951" w:rsidP="00385DCC">
      <w:pPr>
        <w:pStyle w:val="Caption"/>
        <w:spacing w:line="480" w:lineRule="auto"/>
        <w:jc w:val="both"/>
        <w:rPr>
          <w:sz w:val="24"/>
          <w:szCs w:val="24"/>
        </w:rPr>
      </w:pPr>
    </w:p>
    <w:p w:rsidR="00A66951" w:rsidRDefault="00A66951" w:rsidP="00385DCC">
      <w:pPr>
        <w:pStyle w:val="Caption"/>
        <w:spacing w:line="480" w:lineRule="auto"/>
        <w:jc w:val="both"/>
        <w:rPr>
          <w:sz w:val="24"/>
          <w:szCs w:val="24"/>
        </w:rPr>
      </w:pPr>
    </w:p>
    <w:p w:rsidR="00A66951" w:rsidRDefault="00A66951" w:rsidP="00385DCC">
      <w:pPr>
        <w:pStyle w:val="Caption"/>
        <w:spacing w:line="480" w:lineRule="auto"/>
        <w:jc w:val="both"/>
        <w:rPr>
          <w:sz w:val="24"/>
          <w:szCs w:val="24"/>
        </w:rPr>
      </w:pPr>
    </w:p>
    <w:p w:rsidR="00A66951" w:rsidRDefault="00A66951" w:rsidP="00385DCC">
      <w:pPr>
        <w:pStyle w:val="Caption"/>
        <w:spacing w:line="480" w:lineRule="auto"/>
        <w:jc w:val="both"/>
        <w:rPr>
          <w:sz w:val="24"/>
          <w:szCs w:val="24"/>
        </w:rPr>
      </w:pPr>
    </w:p>
    <w:p w:rsidR="00A66951" w:rsidRDefault="00A66951" w:rsidP="00385DCC">
      <w:pPr>
        <w:pStyle w:val="Caption"/>
        <w:spacing w:line="480" w:lineRule="auto"/>
        <w:jc w:val="both"/>
        <w:rPr>
          <w:sz w:val="24"/>
          <w:szCs w:val="24"/>
        </w:rPr>
      </w:pPr>
    </w:p>
    <w:p w:rsidR="00A66951" w:rsidRDefault="00A66951" w:rsidP="00385DCC">
      <w:pPr>
        <w:pStyle w:val="Caption"/>
        <w:spacing w:line="480" w:lineRule="auto"/>
        <w:jc w:val="both"/>
        <w:rPr>
          <w:sz w:val="24"/>
          <w:szCs w:val="24"/>
        </w:rPr>
      </w:pPr>
    </w:p>
    <w:p w:rsidR="00F82062" w:rsidRDefault="00F82062" w:rsidP="00F82062">
      <w:pPr>
        <w:pStyle w:val="Caption"/>
        <w:jc w:val="both"/>
        <w:rPr>
          <w:sz w:val="24"/>
          <w:szCs w:val="24"/>
        </w:rPr>
      </w:pPr>
    </w:p>
    <w:p w:rsidR="00541F47" w:rsidRDefault="00541F47" w:rsidP="00AE3E72">
      <w:pPr>
        <w:pStyle w:val="Caption"/>
        <w:ind w:left="1152" w:hanging="1152"/>
        <w:jc w:val="both"/>
        <w:rPr>
          <w:sz w:val="24"/>
          <w:szCs w:val="24"/>
        </w:rPr>
      </w:pPr>
      <w:bookmarkStart w:id="393" w:name="_Toc497142854"/>
      <w:r w:rsidRPr="00541F47">
        <w:rPr>
          <w:sz w:val="24"/>
          <w:szCs w:val="24"/>
        </w:rPr>
        <w:lastRenderedPageBreak/>
        <w:t xml:space="preserve">Table </w:t>
      </w:r>
      <w:r w:rsidR="00D0364F" w:rsidRPr="00541F47">
        <w:rPr>
          <w:sz w:val="24"/>
          <w:szCs w:val="24"/>
        </w:rPr>
        <w:fldChar w:fldCharType="begin"/>
      </w:r>
      <w:r w:rsidRPr="00541F47">
        <w:rPr>
          <w:sz w:val="24"/>
          <w:szCs w:val="24"/>
        </w:rPr>
        <w:instrText xml:space="preserve"> SEQ Table \* ARABIC </w:instrText>
      </w:r>
      <w:r w:rsidR="00D0364F" w:rsidRPr="00541F47">
        <w:rPr>
          <w:sz w:val="24"/>
          <w:szCs w:val="24"/>
        </w:rPr>
        <w:fldChar w:fldCharType="separate"/>
      </w:r>
      <w:r w:rsidR="0037396D">
        <w:rPr>
          <w:noProof/>
          <w:sz w:val="24"/>
          <w:szCs w:val="24"/>
        </w:rPr>
        <w:t>6</w:t>
      </w:r>
      <w:r w:rsidR="00D0364F" w:rsidRPr="00541F47">
        <w:rPr>
          <w:sz w:val="24"/>
          <w:szCs w:val="24"/>
        </w:rPr>
        <w:fldChar w:fldCharType="end"/>
      </w:r>
      <w:r w:rsidRPr="00541F47">
        <w:rPr>
          <w:sz w:val="24"/>
          <w:szCs w:val="24"/>
        </w:rPr>
        <w:t xml:space="preserve">: Compliance </w:t>
      </w:r>
      <w:r w:rsidR="00AE7C52">
        <w:rPr>
          <w:sz w:val="24"/>
          <w:szCs w:val="24"/>
        </w:rPr>
        <w:t xml:space="preserve">to </w:t>
      </w:r>
      <w:r w:rsidRPr="00541F47">
        <w:rPr>
          <w:sz w:val="24"/>
          <w:szCs w:val="24"/>
        </w:rPr>
        <w:t>Procu</w:t>
      </w:r>
      <w:r w:rsidR="00AE3E72">
        <w:rPr>
          <w:sz w:val="24"/>
          <w:szCs w:val="24"/>
        </w:rPr>
        <w:t xml:space="preserve">rement Planning Requirements and </w:t>
      </w:r>
      <w:r w:rsidRPr="00541F47">
        <w:rPr>
          <w:sz w:val="24"/>
          <w:szCs w:val="24"/>
        </w:rPr>
        <w:t>Procurement P</w:t>
      </w:r>
      <w:r w:rsidR="00A32472" w:rsidRPr="00541F47">
        <w:rPr>
          <w:sz w:val="24"/>
          <w:szCs w:val="24"/>
        </w:rPr>
        <w:t>erformance</w:t>
      </w:r>
      <w:bookmarkEnd w:id="393"/>
    </w:p>
    <w:p w:rsidR="00AE3E72" w:rsidRPr="00AE3E72" w:rsidRDefault="00AE3E72" w:rsidP="00AE3E72"/>
    <w:tbl>
      <w:tblPr>
        <w:tblW w:w="5000" w:type="pct"/>
        <w:tblLayout w:type="fixed"/>
        <w:tblLook w:val="04A0" w:firstRow="1" w:lastRow="0" w:firstColumn="1" w:lastColumn="0" w:noHBand="0" w:noVBand="1"/>
      </w:tblPr>
      <w:tblGrid>
        <w:gridCol w:w="631"/>
        <w:gridCol w:w="2725"/>
        <w:gridCol w:w="1143"/>
        <w:gridCol w:w="1143"/>
        <w:gridCol w:w="967"/>
        <w:gridCol w:w="886"/>
        <w:gridCol w:w="1072"/>
        <w:gridCol w:w="776"/>
        <w:gridCol w:w="7"/>
      </w:tblGrid>
      <w:tr w:rsidR="00C100E8" w:rsidRPr="00887C3C" w:rsidTr="00887C3C">
        <w:trPr>
          <w:trHeight w:val="330"/>
        </w:trPr>
        <w:tc>
          <w:tcPr>
            <w:tcW w:w="338" w:type="pct"/>
            <w:tcBorders>
              <w:top w:val="single" w:sz="4" w:space="0" w:color="auto"/>
              <w:left w:val="single" w:sz="4" w:space="0" w:color="auto"/>
              <w:bottom w:val="single" w:sz="4" w:space="0" w:color="auto"/>
              <w:right w:val="single" w:sz="4" w:space="0" w:color="auto"/>
            </w:tcBorders>
            <w:vAlign w:val="center"/>
          </w:tcPr>
          <w:p w:rsidR="00A5577E" w:rsidRPr="00887C3C" w:rsidRDefault="00A5577E" w:rsidP="00F82062">
            <w:pPr>
              <w:spacing w:after="0" w:line="240" w:lineRule="auto"/>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No.</w:t>
            </w:r>
          </w:p>
        </w:tc>
        <w:tc>
          <w:tcPr>
            <w:tcW w:w="14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5577E" w:rsidRPr="00887C3C" w:rsidRDefault="00A5577E" w:rsidP="00F82062">
            <w:pPr>
              <w:spacing w:after="0" w:line="240" w:lineRule="auto"/>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Statement</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Strongly Disagree</w:t>
            </w:r>
          </w:p>
        </w:tc>
        <w:tc>
          <w:tcPr>
            <w:tcW w:w="611" w:type="pct"/>
            <w:tcBorders>
              <w:top w:val="single" w:sz="4" w:space="0" w:color="auto"/>
              <w:left w:val="nil"/>
              <w:bottom w:val="single" w:sz="4" w:space="0" w:color="auto"/>
              <w:right w:val="single" w:sz="4" w:space="0" w:color="auto"/>
            </w:tcBorders>
            <w:shd w:val="clear" w:color="auto" w:fill="auto"/>
            <w:vAlign w:val="center"/>
            <w:hideMark/>
          </w:tcPr>
          <w:p w:rsidR="00A5577E" w:rsidRPr="00887C3C" w:rsidRDefault="00A5577E" w:rsidP="00B71A10">
            <w:pPr>
              <w:spacing w:after="0" w:line="240" w:lineRule="auto"/>
              <w:jc w:val="center"/>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Disagree</w:t>
            </w:r>
          </w:p>
        </w:tc>
        <w:tc>
          <w:tcPr>
            <w:tcW w:w="517" w:type="pct"/>
            <w:tcBorders>
              <w:top w:val="single" w:sz="4" w:space="0" w:color="auto"/>
              <w:left w:val="nil"/>
              <w:bottom w:val="single" w:sz="4" w:space="0" w:color="auto"/>
              <w:right w:val="single" w:sz="4" w:space="0" w:color="auto"/>
            </w:tcBorders>
            <w:shd w:val="clear" w:color="auto" w:fill="auto"/>
            <w:vAlign w:val="center"/>
            <w:hideMark/>
          </w:tcPr>
          <w:p w:rsidR="00A5577E" w:rsidRPr="00887C3C" w:rsidRDefault="00A5577E" w:rsidP="00B71A10">
            <w:pPr>
              <w:spacing w:after="0" w:line="240" w:lineRule="auto"/>
              <w:jc w:val="center"/>
              <w:rPr>
                <w:rFonts w:ascii="Times New Roman" w:eastAsia="Times New Roman" w:hAnsi="Times New Roman"/>
                <w:b/>
                <w:color w:val="000000"/>
              </w:rPr>
            </w:pPr>
            <w:r w:rsidRPr="00887C3C">
              <w:rPr>
                <w:rFonts w:ascii="Times New Roman" w:eastAsia="Times New Roman" w:hAnsi="Times New Roman"/>
                <w:b/>
                <w:color w:val="000000"/>
              </w:rPr>
              <w:t>Neutral</w:t>
            </w:r>
          </w:p>
        </w:tc>
        <w:tc>
          <w:tcPr>
            <w:tcW w:w="474" w:type="pct"/>
            <w:tcBorders>
              <w:top w:val="single" w:sz="4" w:space="0" w:color="auto"/>
              <w:left w:val="nil"/>
              <w:bottom w:val="single" w:sz="4" w:space="0" w:color="auto"/>
              <w:right w:val="single" w:sz="4" w:space="0" w:color="auto"/>
            </w:tcBorders>
            <w:shd w:val="clear" w:color="auto" w:fill="auto"/>
            <w:vAlign w:val="center"/>
            <w:hideMark/>
          </w:tcPr>
          <w:p w:rsidR="00A5577E" w:rsidRPr="00887C3C" w:rsidRDefault="00A5577E" w:rsidP="00B71A10">
            <w:pPr>
              <w:spacing w:after="0" w:line="240" w:lineRule="auto"/>
              <w:jc w:val="center"/>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Agree</w:t>
            </w:r>
          </w:p>
        </w:tc>
        <w:tc>
          <w:tcPr>
            <w:tcW w:w="573" w:type="pct"/>
            <w:tcBorders>
              <w:top w:val="single" w:sz="4" w:space="0" w:color="auto"/>
              <w:left w:val="nil"/>
              <w:bottom w:val="single" w:sz="4" w:space="0" w:color="auto"/>
              <w:right w:val="single" w:sz="4" w:space="0" w:color="auto"/>
            </w:tcBorders>
            <w:shd w:val="clear" w:color="auto" w:fill="auto"/>
            <w:vAlign w:val="center"/>
            <w:hideMark/>
          </w:tcPr>
          <w:p w:rsidR="00A5577E" w:rsidRPr="00887C3C" w:rsidRDefault="00A5577E" w:rsidP="00B71A10">
            <w:pPr>
              <w:spacing w:after="0" w:line="240" w:lineRule="auto"/>
              <w:jc w:val="center"/>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Strongly Agree</w:t>
            </w:r>
          </w:p>
        </w:tc>
        <w:tc>
          <w:tcPr>
            <w:tcW w:w="419" w:type="pct"/>
            <w:gridSpan w:val="2"/>
            <w:tcBorders>
              <w:top w:val="single" w:sz="4" w:space="0" w:color="auto"/>
              <w:left w:val="nil"/>
              <w:bottom w:val="single" w:sz="4" w:space="0" w:color="auto"/>
              <w:right w:val="single" w:sz="4" w:space="0" w:color="auto"/>
            </w:tcBorders>
            <w:shd w:val="clear" w:color="auto" w:fill="auto"/>
            <w:vAlign w:val="center"/>
            <w:hideMark/>
          </w:tcPr>
          <w:p w:rsidR="00A5577E" w:rsidRPr="00887C3C" w:rsidRDefault="00A5577E" w:rsidP="00B71A10">
            <w:pPr>
              <w:spacing w:after="0" w:line="240" w:lineRule="auto"/>
              <w:jc w:val="center"/>
              <w:rPr>
                <w:rFonts w:ascii="Times New Roman" w:eastAsia="Times New Roman" w:hAnsi="Times New Roman"/>
                <w:b/>
                <w:color w:val="000000"/>
                <w:sz w:val="24"/>
                <w:szCs w:val="24"/>
              </w:rPr>
            </w:pPr>
            <w:r w:rsidRPr="00887C3C">
              <w:rPr>
                <w:rFonts w:ascii="Times New Roman" w:eastAsia="Times New Roman" w:hAnsi="Times New Roman"/>
                <w:b/>
                <w:color w:val="000000"/>
                <w:sz w:val="24"/>
                <w:szCs w:val="24"/>
              </w:rPr>
              <w:t>Mean</w:t>
            </w:r>
          </w:p>
        </w:tc>
      </w:tr>
      <w:tr w:rsidR="00C100E8" w:rsidRPr="00887C3C" w:rsidTr="00887C3C">
        <w:trPr>
          <w:gridAfter w:val="1"/>
          <w:wAfter w:w="4" w:type="pct"/>
          <w:trHeight w:val="315"/>
        </w:trPr>
        <w:tc>
          <w:tcPr>
            <w:tcW w:w="338" w:type="pct"/>
            <w:tcBorders>
              <w:top w:val="nil"/>
              <w:left w:val="single" w:sz="4" w:space="0" w:color="auto"/>
              <w:bottom w:val="single" w:sz="4" w:space="0" w:color="auto"/>
              <w:right w:val="single" w:sz="4" w:space="0" w:color="auto"/>
            </w:tcBorders>
            <w:vAlign w:val="center"/>
          </w:tcPr>
          <w:p w:rsidR="00A5577E" w:rsidRPr="00887C3C" w:rsidRDefault="00F82062" w:rsidP="00F82062">
            <w:pPr>
              <w:spacing w:after="0" w:line="240" w:lineRule="auto"/>
              <w:ind w:left="360"/>
              <w:jc w:val="both"/>
              <w:rPr>
                <w:rFonts w:ascii="Times New Roman" w:hAnsi="Times New Roman"/>
                <w:color w:val="000000"/>
                <w:sz w:val="24"/>
                <w:szCs w:val="24"/>
                <w:lang w:val="en-GB"/>
              </w:rPr>
            </w:pPr>
            <w:r w:rsidRPr="00887C3C">
              <w:rPr>
                <w:rFonts w:ascii="Times New Roman" w:hAnsi="Times New Roman"/>
                <w:color w:val="000000"/>
                <w:sz w:val="24"/>
                <w:szCs w:val="24"/>
                <w:lang w:val="en-GB"/>
              </w:rPr>
              <w:t>1</w:t>
            </w:r>
          </w:p>
        </w:tc>
        <w:tc>
          <w:tcPr>
            <w:tcW w:w="1457" w:type="pct"/>
            <w:tcBorders>
              <w:top w:val="nil"/>
              <w:left w:val="single" w:sz="4" w:space="0" w:color="auto"/>
              <w:bottom w:val="single" w:sz="4" w:space="0" w:color="auto"/>
              <w:right w:val="single" w:sz="4" w:space="0" w:color="auto"/>
            </w:tcBorders>
            <w:shd w:val="clear" w:color="auto" w:fill="auto"/>
            <w:vAlign w:val="center"/>
            <w:hideMark/>
          </w:tcPr>
          <w:p w:rsidR="00A5577E" w:rsidRPr="00887C3C" w:rsidRDefault="00A5577E" w:rsidP="00F82062">
            <w:pPr>
              <w:spacing w:after="0" w:line="240" w:lineRule="auto"/>
              <w:jc w:val="both"/>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lang w:val="en-GB"/>
              </w:rPr>
              <w:t>All stakeholders are involved in the Procurement planning process</w:t>
            </w:r>
          </w:p>
        </w:tc>
        <w:tc>
          <w:tcPr>
            <w:tcW w:w="611"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611"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5.4%</w:t>
            </w:r>
          </w:p>
        </w:tc>
        <w:tc>
          <w:tcPr>
            <w:tcW w:w="517"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35.1%</w:t>
            </w:r>
          </w:p>
        </w:tc>
        <w:tc>
          <w:tcPr>
            <w:tcW w:w="474"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40.5%</w:t>
            </w:r>
          </w:p>
        </w:tc>
        <w:tc>
          <w:tcPr>
            <w:tcW w:w="573"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18.9%</w:t>
            </w:r>
          </w:p>
        </w:tc>
        <w:tc>
          <w:tcPr>
            <w:tcW w:w="415"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3.73</w:t>
            </w:r>
          </w:p>
        </w:tc>
      </w:tr>
      <w:tr w:rsidR="00C100E8" w:rsidRPr="00887C3C" w:rsidTr="00887C3C">
        <w:trPr>
          <w:gridAfter w:val="1"/>
          <w:wAfter w:w="4" w:type="pct"/>
          <w:trHeight w:val="1223"/>
        </w:trPr>
        <w:tc>
          <w:tcPr>
            <w:tcW w:w="338" w:type="pct"/>
            <w:tcBorders>
              <w:top w:val="nil"/>
              <w:left w:val="single" w:sz="4" w:space="0" w:color="auto"/>
              <w:bottom w:val="single" w:sz="4" w:space="0" w:color="auto"/>
              <w:right w:val="single" w:sz="4" w:space="0" w:color="auto"/>
            </w:tcBorders>
            <w:vAlign w:val="center"/>
          </w:tcPr>
          <w:p w:rsidR="00A5577E" w:rsidRPr="00887C3C" w:rsidRDefault="00F82062" w:rsidP="00F82062">
            <w:pPr>
              <w:spacing w:after="0" w:line="240" w:lineRule="auto"/>
              <w:ind w:left="360"/>
              <w:jc w:val="both"/>
              <w:rPr>
                <w:rFonts w:ascii="Times New Roman" w:hAnsi="Times New Roman"/>
                <w:color w:val="000000"/>
                <w:sz w:val="24"/>
                <w:szCs w:val="24"/>
                <w:lang w:val="en-GB"/>
              </w:rPr>
            </w:pPr>
            <w:r w:rsidRPr="00887C3C">
              <w:rPr>
                <w:rFonts w:ascii="Times New Roman" w:hAnsi="Times New Roman"/>
                <w:color w:val="000000"/>
                <w:sz w:val="24"/>
                <w:szCs w:val="24"/>
                <w:lang w:val="en-GB"/>
              </w:rPr>
              <w:t>2</w:t>
            </w:r>
          </w:p>
        </w:tc>
        <w:tc>
          <w:tcPr>
            <w:tcW w:w="1457" w:type="pct"/>
            <w:tcBorders>
              <w:top w:val="nil"/>
              <w:left w:val="single" w:sz="4" w:space="0" w:color="auto"/>
              <w:bottom w:val="single" w:sz="4" w:space="0" w:color="auto"/>
              <w:right w:val="single" w:sz="4" w:space="0" w:color="auto"/>
            </w:tcBorders>
            <w:shd w:val="clear" w:color="auto" w:fill="auto"/>
            <w:vAlign w:val="center"/>
            <w:hideMark/>
          </w:tcPr>
          <w:p w:rsidR="00A5577E" w:rsidRPr="00887C3C" w:rsidRDefault="00A5577E" w:rsidP="00F82062">
            <w:pPr>
              <w:spacing w:after="0" w:line="240" w:lineRule="auto"/>
              <w:jc w:val="both"/>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lang w:val="en-GB"/>
              </w:rPr>
              <w:t>The user</w:t>
            </w:r>
            <w:r w:rsidR="00F82062" w:rsidRPr="00887C3C">
              <w:rPr>
                <w:rFonts w:ascii="Times New Roman" w:eastAsia="Times New Roman" w:hAnsi="Times New Roman"/>
                <w:color w:val="000000"/>
                <w:sz w:val="24"/>
                <w:szCs w:val="24"/>
                <w:lang w:val="en-GB"/>
              </w:rPr>
              <w:t xml:space="preserve"> departments prepare work-plans within the required timelines </w:t>
            </w:r>
          </w:p>
        </w:tc>
        <w:tc>
          <w:tcPr>
            <w:tcW w:w="611"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611"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5.4%</w:t>
            </w:r>
          </w:p>
        </w:tc>
        <w:tc>
          <w:tcPr>
            <w:tcW w:w="517"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29.7%</w:t>
            </w:r>
          </w:p>
        </w:tc>
        <w:tc>
          <w:tcPr>
            <w:tcW w:w="474"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24.3%</w:t>
            </w:r>
          </w:p>
        </w:tc>
        <w:tc>
          <w:tcPr>
            <w:tcW w:w="573"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40.5%</w:t>
            </w:r>
          </w:p>
        </w:tc>
        <w:tc>
          <w:tcPr>
            <w:tcW w:w="415"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sz w:val="24"/>
                <w:szCs w:val="24"/>
              </w:rPr>
            </w:pPr>
            <w:r w:rsidRPr="00887C3C">
              <w:rPr>
                <w:rFonts w:ascii="Times New Roman" w:eastAsia="Times New Roman" w:hAnsi="Times New Roman"/>
                <w:sz w:val="24"/>
                <w:szCs w:val="24"/>
              </w:rPr>
              <w:t>5.14</w:t>
            </w:r>
          </w:p>
        </w:tc>
      </w:tr>
      <w:tr w:rsidR="00C100E8" w:rsidRPr="00887C3C" w:rsidTr="00887C3C">
        <w:trPr>
          <w:gridAfter w:val="1"/>
          <w:wAfter w:w="4" w:type="pct"/>
          <w:trHeight w:val="630"/>
        </w:trPr>
        <w:tc>
          <w:tcPr>
            <w:tcW w:w="338" w:type="pct"/>
            <w:tcBorders>
              <w:top w:val="nil"/>
              <w:left w:val="single" w:sz="4" w:space="0" w:color="auto"/>
              <w:bottom w:val="single" w:sz="4" w:space="0" w:color="auto"/>
              <w:right w:val="single" w:sz="4" w:space="0" w:color="auto"/>
            </w:tcBorders>
            <w:vAlign w:val="center"/>
          </w:tcPr>
          <w:p w:rsidR="00A5577E" w:rsidRPr="00887C3C" w:rsidRDefault="00F82062" w:rsidP="00F82062">
            <w:pPr>
              <w:spacing w:after="0" w:line="240" w:lineRule="auto"/>
              <w:ind w:left="360"/>
              <w:jc w:val="both"/>
              <w:rPr>
                <w:rFonts w:ascii="Times New Roman" w:hAnsi="Times New Roman"/>
                <w:color w:val="000000"/>
                <w:sz w:val="24"/>
                <w:szCs w:val="24"/>
                <w:lang w:val="en-GB"/>
              </w:rPr>
            </w:pPr>
            <w:r w:rsidRPr="00887C3C">
              <w:rPr>
                <w:rFonts w:ascii="Times New Roman" w:hAnsi="Times New Roman"/>
                <w:color w:val="000000"/>
                <w:sz w:val="24"/>
                <w:szCs w:val="24"/>
                <w:lang w:val="en-GB"/>
              </w:rPr>
              <w:t>3</w:t>
            </w:r>
          </w:p>
        </w:tc>
        <w:tc>
          <w:tcPr>
            <w:tcW w:w="1457" w:type="pct"/>
            <w:tcBorders>
              <w:top w:val="nil"/>
              <w:left w:val="single" w:sz="4" w:space="0" w:color="auto"/>
              <w:bottom w:val="single" w:sz="4" w:space="0" w:color="auto"/>
              <w:right w:val="single" w:sz="4" w:space="0" w:color="auto"/>
            </w:tcBorders>
            <w:shd w:val="clear" w:color="auto" w:fill="auto"/>
            <w:vAlign w:val="center"/>
            <w:hideMark/>
          </w:tcPr>
          <w:p w:rsidR="00A5577E" w:rsidRPr="00887C3C" w:rsidRDefault="00A5577E" w:rsidP="00F82062">
            <w:pPr>
              <w:spacing w:after="0" w:line="240" w:lineRule="auto"/>
              <w:jc w:val="both"/>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lang w:val="en-GB"/>
              </w:rPr>
              <w:t>Procurement plans are submitted to PPDA on time</w:t>
            </w:r>
          </w:p>
        </w:tc>
        <w:tc>
          <w:tcPr>
            <w:tcW w:w="611" w:type="pct"/>
            <w:tcBorders>
              <w:top w:val="nil"/>
              <w:left w:val="nil"/>
              <w:bottom w:val="single" w:sz="4" w:space="0" w:color="auto"/>
              <w:right w:val="single" w:sz="4" w:space="0" w:color="auto"/>
            </w:tcBorders>
            <w:shd w:val="clear" w:color="auto" w:fill="auto"/>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611"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10.8%</w:t>
            </w:r>
          </w:p>
        </w:tc>
        <w:tc>
          <w:tcPr>
            <w:tcW w:w="517"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27.0%</w:t>
            </w:r>
          </w:p>
        </w:tc>
        <w:tc>
          <w:tcPr>
            <w:tcW w:w="474"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45.9%</w:t>
            </w:r>
          </w:p>
        </w:tc>
        <w:tc>
          <w:tcPr>
            <w:tcW w:w="573"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16.2%</w:t>
            </w:r>
          </w:p>
        </w:tc>
        <w:tc>
          <w:tcPr>
            <w:tcW w:w="415"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3.68</w:t>
            </w:r>
          </w:p>
        </w:tc>
      </w:tr>
      <w:tr w:rsidR="00C100E8" w:rsidRPr="00887C3C" w:rsidTr="00887C3C">
        <w:trPr>
          <w:gridAfter w:val="1"/>
          <w:wAfter w:w="4" w:type="pct"/>
          <w:trHeight w:val="330"/>
        </w:trPr>
        <w:tc>
          <w:tcPr>
            <w:tcW w:w="338" w:type="pct"/>
            <w:tcBorders>
              <w:top w:val="nil"/>
              <w:left w:val="single" w:sz="4" w:space="0" w:color="auto"/>
              <w:bottom w:val="single" w:sz="4" w:space="0" w:color="auto"/>
              <w:right w:val="single" w:sz="4" w:space="0" w:color="auto"/>
            </w:tcBorders>
            <w:vAlign w:val="center"/>
          </w:tcPr>
          <w:p w:rsidR="00A5577E" w:rsidRPr="00887C3C" w:rsidRDefault="00F82062" w:rsidP="00F82062">
            <w:pPr>
              <w:spacing w:after="0" w:line="240" w:lineRule="auto"/>
              <w:ind w:left="360"/>
              <w:jc w:val="both"/>
              <w:rPr>
                <w:rFonts w:ascii="Times New Roman" w:hAnsi="Times New Roman"/>
                <w:color w:val="000000"/>
                <w:sz w:val="24"/>
                <w:szCs w:val="24"/>
                <w:lang w:val="en-GB"/>
              </w:rPr>
            </w:pPr>
            <w:r w:rsidRPr="00887C3C">
              <w:rPr>
                <w:rFonts w:ascii="Times New Roman" w:hAnsi="Times New Roman"/>
                <w:color w:val="000000"/>
                <w:sz w:val="24"/>
                <w:szCs w:val="24"/>
                <w:lang w:val="en-GB"/>
              </w:rPr>
              <w:t>4</w:t>
            </w:r>
          </w:p>
        </w:tc>
        <w:tc>
          <w:tcPr>
            <w:tcW w:w="1457" w:type="pct"/>
            <w:tcBorders>
              <w:top w:val="nil"/>
              <w:left w:val="single" w:sz="4" w:space="0" w:color="auto"/>
              <w:bottom w:val="single" w:sz="4" w:space="0" w:color="auto"/>
              <w:right w:val="single" w:sz="4" w:space="0" w:color="auto"/>
            </w:tcBorders>
            <w:shd w:val="clear" w:color="auto" w:fill="auto"/>
            <w:vAlign w:val="center"/>
            <w:hideMark/>
          </w:tcPr>
          <w:p w:rsidR="00A5577E" w:rsidRPr="00887C3C" w:rsidRDefault="00A5577E" w:rsidP="00F82062">
            <w:pPr>
              <w:spacing w:after="0" w:line="240" w:lineRule="auto"/>
              <w:jc w:val="both"/>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lang w:val="en-GB"/>
              </w:rPr>
              <w:t>All procurements conducted are in</w:t>
            </w:r>
            <w:r w:rsidR="00C100E8" w:rsidRPr="00887C3C">
              <w:rPr>
                <w:rFonts w:ascii="Times New Roman" w:eastAsia="Times New Roman" w:hAnsi="Times New Roman"/>
                <w:color w:val="000000"/>
                <w:sz w:val="24"/>
                <w:szCs w:val="24"/>
                <w:lang w:val="en-GB"/>
              </w:rPr>
              <w:t xml:space="preserve">cluded in </w:t>
            </w:r>
            <w:r w:rsidRPr="00887C3C">
              <w:rPr>
                <w:rFonts w:ascii="Times New Roman" w:eastAsia="Times New Roman" w:hAnsi="Times New Roman"/>
                <w:color w:val="000000"/>
                <w:sz w:val="24"/>
                <w:szCs w:val="24"/>
                <w:lang w:val="en-GB"/>
              </w:rPr>
              <w:t xml:space="preserve"> the approved procurement plan</w:t>
            </w:r>
          </w:p>
        </w:tc>
        <w:tc>
          <w:tcPr>
            <w:tcW w:w="611"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611"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16.2%</w:t>
            </w:r>
          </w:p>
        </w:tc>
        <w:tc>
          <w:tcPr>
            <w:tcW w:w="517"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32.4%</w:t>
            </w:r>
          </w:p>
        </w:tc>
        <w:tc>
          <w:tcPr>
            <w:tcW w:w="474"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29.7%</w:t>
            </w:r>
          </w:p>
        </w:tc>
        <w:tc>
          <w:tcPr>
            <w:tcW w:w="573"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21.6%</w:t>
            </w:r>
          </w:p>
        </w:tc>
        <w:tc>
          <w:tcPr>
            <w:tcW w:w="415"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3.57</w:t>
            </w:r>
          </w:p>
        </w:tc>
      </w:tr>
      <w:tr w:rsidR="00C100E8" w:rsidRPr="00887C3C" w:rsidTr="00887C3C">
        <w:trPr>
          <w:gridAfter w:val="1"/>
          <w:wAfter w:w="4" w:type="pct"/>
          <w:trHeight w:val="330"/>
        </w:trPr>
        <w:tc>
          <w:tcPr>
            <w:tcW w:w="338" w:type="pct"/>
            <w:tcBorders>
              <w:top w:val="nil"/>
              <w:left w:val="single" w:sz="4" w:space="0" w:color="auto"/>
              <w:bottom w:val="single" w:sz="4" w:space="0" w:color="auto"/>
              <w:right w:val="single" w:sz="4" w:space="0" w:color="auto"/>
            </w:tcBorders>
            <w:vAlign w:val="center"/>
          </w:tcPr>
          <w:p w:rsidR="00A5577E" w:rsidRPr="00887C3C" w:rsidRDefault="00F82062" w:rsidP="00F82062">
            <w:pPr>
              <w:spacing w:after="0" w:line="240" w:lineRule="auto"/>
              <w:ind w:left="360"/>
              <w:jc w:val="both"/>
              <w:rPr>
                <w:rFonts w:ascii="Times New Roman" w:hAnsi="Times New Roman"/>
                <w:color w:val="000000"/>
                <w:sz w:val="24"/>
                <w:szCs w:val="24"/>
                <w:lang w:val="en-GB"/>
              </w:rPr>
            </w:pPr>
            <w:r w:rsidRPr="00887C3C">
              <w:rPr>
                <w:rFonts w:ascii="Times New Roman" w:hAnsi="Times New Roman"/>
                <w:color w:val="000000"/>
                <w:sz w:val="24"/>
                <w:szCs w:val="24"/>
                <w:lang w:val="en-GB"/>
              </w:rPr>
              <w:t>5</w:t>
            </w:r>
          </w:p>
        </w:tc>
        <w:tc>
          <w:tcPr>
            <w:tcW w:w="1457" w:type="pct"/>
            <w:tcBorders>
              <w:top w:val="nil"/>
              <w:left w:val="single" w:sz="4" w:space="0" w:color="auto"/>
              <w:bottom w:val="single" w:sz="4" w:space="0" w:color="auto"/>
              <w:right w:val="single" w:sz="4" w:space="0" w:color="auto"/>
            </w:tcBorders>
            <w:shd w:val="clear" w:color="auto" w:fill="auto"/>
            <w:vAlign w:val="center"/>
            <w:hideMark/>
          </w:tcPr>
          <w:p w:rsidR="00A5577E" w:rsidRPr="00887C3C" w:rsidRDefault="00A5577E" w:rsidP="00C100E8">
            <w:pPr>
              <w:spacing w:after="0" w:line="240" w:lineRule="auto"/>
              <w:jc w:val="both"/>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lang w:val="en-GB"/>
              </w:rPr>
              <w:t xml:space="preserve">The </w:t>
            </w:r>
            <w:r w:rsidR="00C100E8" w:rsidRPr="00887C3C">
              <w:rPr>
                <w:rFonts w:ascii="Times New Roman" w:eastAsia="Times New Roman" w:hAnsi="Times New Roman"/>
                <w:color w:val="000000"/>
                <w:sz w:val="24"/>
                <w:szCs w:val="24"/>
                <w:lang w:val="en-GB"/>
              </w:rPr>
              <w:t xml:space="preserve">Entity sets realistic </w:t>
            </w:r>
            <w:r w:rsidRPr="00887C3C">
              <w:rPr>
                <w:rFonts w:ascii="Times New Roman" w:eastAsia="Times New Roman" w:hAnsi="Times New Roman"/>
                <w:color w:val="000000"/>
                <w:sz w:val="24"/>
                <w:szCs w:val="24"/>
                <w:lang w:val="en-GB"/>
              </w:rPr>
              <w:t xml:space="preserve">estimated timelines in the procurement plan </w:t>
            </w:r>
          </w:p>
        </w:tc>
        <w:tc>
          <w:tcPr>
            <w:tcW w:w="611"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611"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16.2%</w:t>
            </w:r>
          </w:p>
        </w:tc>
        <w:tc>
          <w:tcPr>
            <w:tcW w:w="517"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40.5%</w:t>
            </w:r>
          </w:p>
        </w:tc>
        <w:tc>
          <w:tcPr>
            <w:tcW w:w="474"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35.1%</w:t>
            </w:r>
          </w:p>
        </w:tc>
        <w:tc>
          <w:tcPr>
            <w:tcW w:w="573"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8.1%</w:t>
            </w:r>
          </w:p>
        </w:tc>
        <w:tc>
          <w:tcPr>
            <w:tcW w:w="415"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3.35</w:t>
            </w:r>
          </w:p>
        </w:tc>
      </w:tr>
      <w:tr w:rsidR="00C100E8" w:rsidRPr="00887C3C" w:rsidTr="00887C3C">
        <w:trPr>
          <w:gridAfter w:val="1"/>
          <w:wAfter w:w="4" w:type="pct"/>
          <w:trHeight w:val="300"/>
        </w:trPr>
        <w:tc>
          <w:tcPr>
            <w:tcW w:w="338" w:type="pct"/>
            <w:tcBorders>
              <w:top w:val="nil"/>
              <w:left w:val="single" w:sz="4" w:space="0" w:color="auto"/>
              <w:bottom w:val="single" w:sz="4" w:space="0" w:color="auto"/>
              <w:right w:val="single" w:sz="4" w:space="0" w:color="auto"/>
            </w:tcBorders>
            <w:vAlign w:val="center"/>
          </w:tcPr>
          <w:p w:rsidR="00A5577E" w:rsidRPr="00887C3C" w:rsidRDefault="00F82062" w:rsidP="00F82062">
            <w:pPr>
              <w:spacing w:after="0" w:line="240" w:lineRule="auto"/>
              <w:ind w:left="360"/>
              <w:jc w:val="both"/>
              <w:rPr>
                <w:rFonts w:ascii="Times New Roman" w:hAnsi="Times New Roman"/>
                <w:color w:val="000000"/>
                <w:sz w:val="24"/>
                <w:szCs w:val="24"/>
                <w:lang w:val="en-GB"/>
              </w:rPr>
            </w:pPr>
            <w:r w:rsidRPr="00887C3C">
              <w:rPr>
                <w:rFonts w:ascii="Times New Roman" w:hAnsi="Times New Roman"/>
                <w:color w:val="000000"/>
                <w:sz w:val="24"/>
                <w:szCs w:val="24"/>
                <w:lang w:val="en-GB"/>
              </w:rPr>
              <w:t>6</w:t>
            </w:r>
          </w:p>
        </w:tc>
        <w:tc>
          <w:tcPr>
            <w:tcW w:w="1457" w:type="pct"/>
            <w:tcBorders>
              <w:top w:val="nil"/>
              <w:left w:val="single" w:sz="4" w:space="0" w:color="auto"/>
              <w:bottom w:val="single" w:sz="4" w:space="0" w:color="auto"/>
              <w:right w:val="single" w:sz="4" w:space="0" w:color="auto"/>
            </w:tcBorders>
            <w:shd w:val="clear" w:color="auto" w:fill="auto"/>
            <w:vAlign w:val="center"/>
            <w:hideMark/>
          </w:tcPr>
          <w:p w:rsidR="00A5577E" w:rsidRPr="00887C3C" w:rsidRDefault="00A5577E" w:rsidP="00F82062">
            <w:pPr>
              <w:spacing w:after="0" w:line="240" w:lineRule="auto"/>
              <w:jc w:val="both"/>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lang w:val="en-GB"/>
              </w:rPr>
              <w:t>All procurements are conducted within the set timelines in the procurement plan</w:t>
            </w:r>
          </w:p>
        </w:tc>
        <w:tc>
          <w:tcPr>
            <w:tcW w:w="611" w:type="pct"/>
            <w:tcBorders>
              <w:top w:val="nil"/>
              <w:left w:val="nil"/>
              <w:bottom w:val="single" w:sz="4" w:space="0" w:color="auto"/>
              <w:right w:val="single" w:sz="4" w:space="0" w:color="auto"/>
            </w:tcBorders>
            <w:shd w:val="clear" w:color="auto" w:fill="auto"/>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611" w:type="pct"/>
            <w:tcBorders>
              <w:top w:val="nil"/>
              <w:left w:val="nil"/>
              <w:bottom w:val="single" w:sz="4" w:space="0" w:color="auto"/>
              <w:right w:val="single" w:sz="4" w:space="0" w:color="auto"/>
            </w:tcBorders>
            <w:shd w:val="clear" w:color="auto" w:fill="auto"/>
            <w:noWrap/>
            <w:vAlign w:val="center"/>
            <w:hideMark/>
          </w:tcPr>
          <w:p w:rsidR="00A5577E" w:rsidRPr="00887C3C" w:rsidRDefault="00887C3C" w:rsidP="00B71A1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27.</w:t>
            </w:r>
            <w:r w:rsidR="00A5577E" w:rsidRPr="00887C3C">
              <w:rPr>
                <w:rFonts w:ascii="Times New Roman" w:eastAsia="Times New Roman" w:hAnsi="Times New Roman"/>
                <w:color w:val="000000"/>
                <w:sz w:val="24"/>
                <w:szCs w:val="24"/>
              </w:rPr>
              <w:t>%</w:t>
            </w:r>
          </w:p>
        </w:tc>
        <w:tc>
          <w:tcPr>
            <w:tcW w:w="517" w:type="pct"/>
            <w:tcBorders>
              <w:top w:val="nil"/>
              <w:left w:val="nil"/>
              <w:bottom w:val="single" w:sz="4" w:space="0" w:color="auto"/>
              <w:right w:val="single" w:sz="4" w:space="0" w:color="auto"/>
            </w:tcBorders>
            <w:shd w:val="clear" w:color="auto" w:fill="auto"/>
            <w:noWrap/>
            <w:vAlign w:val="center"/>
            <w:hideMark/>
          </w:tcPr>
          <w:p w:rsidR="00A5577E" w:rsidRPr="00887C3C" w:rsidRDefault="00887C3C" w:rsidP="00B71A1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48.6</w:t>
            </w:r>
            <w:r w:rsidR="00A5577E" w:rsidRPr="00887C3C">
              <w:rPr>
                <w:rFonts w:ascii="Times New Roman" w:eastAsia="Times New Roman" w:hAnsi="Times New Roman"/>
                <w:color w:val="000000"/>
                <w:sz w:val="24"/>
                <w:szCs w:val="24"/>
              </w:rPr>
              <w:t>%</w:t>
            </w:r>
          </w:p>
        </w:tc>
        <w:tc>
          <w:tcPr>
            <w:tcW w:w="474" w:type="pct"/>
            <w:tcBorders>
              <w:top w:val="nil"/>
              <w:left w:val="nil"/>
              <w:bottom w:val="single" w:sz="4" w:space="0" w:color="auto"/>
              <w:right w:val="single" w:sz="4" w:space="0" w:color="auto"/>
            </w:tcBorders>
            <w:shd w:val="clear" w:color="auto" w:fill="auto"/>
            <w:noWrap/>
            <w:vAlign w:val="center"/>
            <w:hideMark/>
          </w:tcPr>
          <w:p w:rsidR="00A5577E" w:rsidRPr="00887C3C" w:rsidRDefault="00887C3C" w:rsidP="00B71A1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13.5</w:t>
            </w:r>
            <w:r w:rsidR="00A5577E" w:rsidRPr="00887C3C">
              <w:rPr>
                <w:rFonts w:ascii="Times New Roman" w:eastAsia="Times New Roman" w:hAnsi="Times New Roman"/>
                <w:color w:val="000000"/>
                <w:sz w:val="24"/>
                <w:szCs w:val="24"/>
              </w:rPr>
              <w:t>%</w:t>
            </w:r>
          </w:p>
        </w:tc>
        <w:tc>
          <w:tcPr>
            <w:tcW w:w="573"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10.80%</w:t>
            </w:r>
          </w:p>
        </w:tc>
        <w:tc>
          <w:tcPr>
            <w:tcW w:w="415"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3.08</w:t>
            </w:r>
          </w:p>
        </w:tc>
      </w:tr>
      <w:tr w:rsidR="00C100E8" w:rsidRPr="00887C3C" w:rsidTr="00887C3C">
        <w:trPr>
          <w:gridAfter w:val="1"/>
          <w:wAfter w:w="4" w:type="pct"/>
          <w:trHeight w:val="315"/>
        </w:trPr>
        <w:tc>
          <w:tcPr>
            <w:tcW w:w="338" w:type="pct"/>
            <w:tcBorders>
              <w:top w:val="nil"/>
              <w:left w:val="single" w:sz="4" w:space="0" w:color="auto"/>
              <w:bottom w:val="single" w:sz="4" w:space="0" w:color="auto"/>
              <w:right w:val="single" w:sz="4" w:space="0" w:color="auto"/>
            </w:tcBorders>
            <w:vAlign w:val="center"/>
          </w:tcPr>
          <w:p w:rsidR="00A5577E" w:rsidRPr="00887C3C" w:rsidRDefault="00F82062" w:rsidP="00F82062">
            <w:pPr>
              <w:spacing w:after="0" w:line="240" w:lineRule="auto"/>
              <w:ind w:left="360"/>
              <w:jc w:val="center"/>
              <w:rPr>
                <w:rFonts w:ascii="Times New Roman" w:hAnsi="Times New Roman"/>
                <w:color w:val="000000"/>
                <w:sz w:val="24"/>
                <w:szCs w:val="24"/>
                <w:lang w:val="en-GB"/>
              </w:rPr>
            </w:pPr>
            <w:r w:rsidRPr="00887C3C">
              <w:rPr>
                <w:rFonts w:ascii="Times New Roman" w:hAnsi="Times New Roman"/>
                <w:color w:val="000000"/>
                <w:sz w:val="24"/>
                <w:szCs w:val="24"/>
                <w:lang w:val="en-GB"/>
              </w:rPr>
              <w:t>7</w:t>
            </w:r>
          </w:p>
        </w:tc>
        <w:tc>
          <w:tcPr>
            <w:tcW w:w="1457" w:type="pct"/>
            <w:tcBorders>
              <w:top w:val="nil"/>
              <w:left w:val="single" w:sz="4" w:space="0" w:color="auto"/>
              <w:bottom w:val="single" w:sz="4" w:space="0" w:color="auto"/>
              <w:right w:val="single" w:sz="4" w:space="0" w:color="auto"/>
            </w:tcBorders>
            <w:shd w:val="clear" w:color="auto" w:fill="auto"/>
            <w:vAlign w:val="center"/>
            <w:hideMark/>
          </w:tcPr>
          <w:p w:rsidR="00A5577E" w:rsidRPr="00887C3C" w:rsidRDefault="00A5577E" w:rsidP="00F82062">
            <w:pPr>
              <w:spacing w:after="0" w:line="240" w:lineRule="auto"/>
              <w:jc w:val="both"/>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lang w:val="en-GB"/>
              </w:rPr>
              <w:t>The procurement plan is integrated with the entity's annual budget</w:t>
            </w:r>
          </w:p>
        </w:tc>
        <w:tc>
          <w:tcPr>
            <w:tcW w:w="611" w:type="pct"/>
            <w:tcBorders>
              <w:top w:val="nil"/>
              <w:left w:val="nil"/>
              <w:bottom w:val="single" w:sz="4" w:space="0" w:color="auto"/>
              <w:right w:val="single" w:sz="4" w:space="0" w:color="auto"/>
            </w:tcBorders>
            <w:shd w:val="clear" w:color="auto" w:fill="auto"/>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611" w:type="pct"/>
            <w:tcBorders>
              <w:top w:val="nil"/>
              <w:left w:val="nil"/>
              <w:bottom w:val="single" w:sz="4" w:space="0" w:color="auto"/>
              <w:right w:val="single" w:sz="4" w:space="0" w:color="auto"/>
            </w:tcBorders>
            <w:shd w:val="clear" w:color="auto" w:fill="auto"/>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517"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29.7%</w:t>
            </w:r>
          </w:p>
        </w:tc>
        <w:tc>
          <w:tcPr>
            <w:tcW w:w="474"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43.2%</w:t>
            </w:r>
          </w:p>
        </w:tc>
        <w:tc>
          <w:tcPr>
            <w:tcW w:w="573"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27.0%</w:t>
            </w:r>
          </w:p>
        </w:tc>
        <w:tc>
          <w:tcPr>
            <w:tcW w:w="415" w:type="pct"/>
            <w:tcBorders>
              <w:top w:val="nil"/>
              <w:left w:val="nil"/>
              <w:bottom w:val="single" w:sz="4" w:space="0" w:color="auto"/>
              <w:right w:val="single" w:sz="4" w:space="0" w:color="auto"/>
            </w:tcBorders>
            <w:shd w:val="clear" w:color="auto" w:fill="auto"/>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3.97</w:t>
            </w:r>
          </w:p>
        </w:tc>
      </w:tr>
      <w:tr w:rsidR="00C100E8" w:rsidRPr="00887C3C" w:rsidTr="00887C3C">
        <w:trPr>
          <w:gridAfter w:val="1"/>
          <w:wAfter w:w="4" w:type="pct"/>
          <w:trHeight w:val="630"/>
        </w:trPr>
        <w:tc>
          <w:tcPr>
            <w:tcW w:w="338" w:type="pct"/>
            <w:tcBorders>
              <w:top w:val="nil"/>
              <w:left w:val="single" w:sz="4" w:space="0" w:color="auto"/>
              <w:bottom w:val="single" w:sz="4" w:space="0" w:color="auto"/>
              <w:right w:val="single" w:sz="4" w:space="0" w:color="auto"/>
            </w:tcBorders>
            <w:vAlign w:val="center"/>
          </w:tcPr>
          <w:p w:rsidR="00A5577E" w:rsidRPr="00887C3C" w:rsidRDefault="00F82062" w:rsidP="00F82062">
            <w:pPr>
              <w:spacing w:after="0" w:line="240" w:lineRule="auto"/>
              <w:ind w:left="360"/>
              <w:jc w:val="center"/>
              <w:rPr>
                <w:rFonts w:ascii="Times New Roman" w:hAnsi="Times New Roman"/>
                <w:color w:val="000000"/>
                <w:sz w:val="24"/>
                <w:szCs w:val="24"/>
                <w:lang w:val="en-GB"/>
              </w:rPr>
            </w:pPr>
            <w:r w:rsidRPr="00887C3C">
              <w:rPr>
                <w:rFonts w:ascii="Times New Roman" w:hAnsi="Times New Roman"/>
                <w:color w:val="000000"/>
                <w:sz w:val="24"/>
                <w:szCs w:val="24"/>
                <w:lang w:val="en-GB"/>
              </w:rPr>
              <w:t>8</w:t>
            </w:r>
          </w:p>
        </w:tc>
        <w:tc>
          <w:tcPr>
            <w:tcW w:w="1457" w:type="pct"/>
            <w:tcBorders>
              <w:top w:val="nil"/>
              <w:left w:val="single" w:sz="4" w:space="0" w:color="auto"/>
              <w:bottom w:val="single" w:sz="4" w:space="0" w:color="auto"/>
              <w:right w:val="single" w:sz="4" w:space="0" w:color="auto"/>
            </w:tcBorders>
            <w:shd w:val="clear" w:color="auto" w:fill="auto"/>
            <w:vAlign w:val="center"/>
            <w:hideMark/>
          </w:tcPr>
          <w:p w:rsidR="00A5577E" w:rsidRPr="00887C3C" w:rsidRDefault="00A5577E" w:rsidP="00F82062">
            <w:pPr>
              <w:spacing w:after="0" w:line="240" w:lineRule="auto"/>
              <w:jc w:val="both"/>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lang w:val="en-GB"/>
              </w:rPr>
              <w:t>The procurement plan is updated at least quarterly</w:t>
            </w:r>
          </w:p>
        </w:tc>
        <w:tc>
          <w:tcPr>
            <w:tcW w:w="611" w:type="pct"/>
            <w:tcBorders>
              <w:top w:val="nil"/>
              <w:left w:val="nil"/>
              <w:bottom w:val="single" w:sz="4" w:space="0" w:color="auto"/>
              <w:right w:val="single" w:sz="4" w:space="0" w:color="auto"/>
            </w:tcBorders>
            <w:shd w:val="clear" w:color="auto" w:fill="auto"/>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0%</w:t>
            </w:r>
          </w:p>
        </w:tc>
        <w:tc>
          <w:tcPr>
            <w:tcW w:w="611"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5.4%</w:t>
            </w:r>
          </w:p>
        </w:tc>
        <w:tc>
          <w:tcPr>
            <w:tcW w:w="517"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32.4%</w:t>
            </w:r>
          </w:p>
        </w:tc>
        <w:tc>
          <w:tcPr>
            <w:tcW w:w="474"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37.8%</w:t>
            </w:r>
          </w:p>
        </w:tc>
        <w:tc>
          <w:tcPr>
            <w:tcW w:w="573"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24.3%</w:t>
            </w:r>
          </w:p>
        </w:tc>
        <w:tc>
          <w:tcPr>
            <w:tcW w:w="415"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3.81</w:t>
            </w:r>
          </w:p>
        </w:tc>
      </w:tr>
      <w:tr w:rsidR="00C100E8" w:rsidRPr="00887C3C" w:rsidTr="00887C3C">
        <w:trPr>
          <w:gridAfter w:val="1"/>
          <w:wAfter w:w="4" w:type="pct"/>
          <w:trHeight w:val="1275"/>
        </w:trPr>
        <w:tc>
          <w:tcPr>
            <w:tcW w:w="338" w:type="pct"/>
            <w:tcBorders>
              <w:top w:val="nil"/>
              <w:left w:val="single" w:sz="4" w:space="0" w:color="auto"/>
              <w:bottom w:val="single" w:sz="4" w:space="0" w:color="auto"/>
              <w:right w:val="single" w:sz="4" w:space="0" w:color="auto"/>
            </w:tcBorders>
            <w:vAlign w:val="center"/>
          </w:tcPr>
          <w:p w:rsidR="00A5577E" w:rsidRPr="00887C3C" w:rsidRDefault="00F82062" w:rsidP="00F82062">
            <w:pPr>
              <w:spacing w:after="0" w:line="240" w:lineRule="auto"/>
              <w:ind w:left="360"/>
              <w:jc w:val="center"/>
              <w:rPr>
                <w:rFonts w:ascii="Times New Roman" w:hAnsi="Times New Roman"/>
                <w:color w:val="000000"/>
                <w:sz w:val="24"/>
                <w:szCs w:val="24"/>
                <w:lang w:val="en-GB"/>
              </w:rPr>
            </w:pPr>
            <w:r w:rsidRPr="00887C3C">
              <w:rPr>
                <w:rFonts w:ascii="Times New Roman" w:hAnsi="Times New Roman"/>
                <w:color w:val="000000"/>
                <w:sz w:val="24"/>
                <w:szCs w:val="24"/>
                <w:lang w:val="en-GB"/>
              </w:rPr>
              <w:t>9</w:t>
            </w:r>
          </w:p>
        </w:tc>
        <w:tc>
          <w:tcPr>
            <w:tcW w:w="1457" w:type="pct"/>
            <w:tcBorders>
              <w:top w:val="nil"/>
              <w:left w:val="single" w:sz="4" w:space="0" w:color="auto"/>
              <w:bottom w:val="single" w:sz="4" w:space="0" w:color="auto"/>
              <w:right w:val="single" w:sz="4" w:space="0" w:color="auto"/>
            </w:tcBorders>
            <w:shd w:val="clear" w:color="auto" w:fill="auto"/>
            <w:vAlign w:val="center"/>
            <w:hideMark/>
          </w:tcPr>
          <w:p w:rsidR="00A5577E" w:rsidRPr="00887C3C" w:rsidRDefault="00A5577E" w:rsidP="00F82062">
            <w:pPr>
              <w:spacing w:after="0" w:line="240" w:lineRule="auto"/>
              <w:jc w:val="both"/>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lang w:val="en-GB"/>
              </w:rPr>
              <w:t>The cost estimates in the procurement plan are based on sound market survey prices</w:t>
            </w:r>
          </w:p>
        </w:tc>
        <w:tc>
          <w:tcPr>
            <w:tcW w:w="611"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2.7%</w:t>
            </w:r>
          </w:p>
        </w:tc>
        <w:tc>
          <w:tcPr>
            <w:tcW w:w="611"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13.5%</w:t>
            </w:r>
          </w:p>
        </w:tc>
        <w:tc>
          <w:tcPr>
            <w:tcW w:w="517"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37.8%</w:t>
            </w:r>
          </w:p>
        </w:tc>
        <w:tc>
          <w:tcPr>
            <w:tcW w:w="474"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32.4%</w:t>
            </w:r>
          </w:p>
        </w:tc>
        <w:tc>
          <w:tcPr>
            <w:tcW w:w="573"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13.5%</w:t>
            </w:r>
          </w:p>
        </w:tc>
        <w:tc>
          <w:tcPr>
            <w:tcW w:w="415" w:type="pct"/>
            <w:tcBorders>
              <w:top w:val="nil"/>
              <w:left w:val="nil"/>
              <w:bottom w:val="single" w:sz="4" w:space="0" w:color="auto"/>
              <w:right w:val="single" w:sz="4" w:space="0" w:color="auto"/>
            </w:tcBorders>
            <w:shd w:val="clear" w:color="auto" w:fill="auto"/>
            <w:noWrap/>
            <w:vAlign w:val="center"/>
            <w:hideMark/>
          </w:tcPr>
          <w:p w:rsidR="00A5577E" w:rsidRPr="00887C3C" w:rsidRDefault="00A5577E" w:rsidP="00B71A10">
            <w:pPr>
              <w:spacing w:after="0" w:line="240" w:lineRule="auto"/>
              <w:jc w:val="center"/>
              <w:rPr>
                <w:rFonts w:ascii="Times New Roman" w:eastAsia="Times New Roman" w:hAnsi="Times New Roman"/>
                <w:color w:val="000000"/>
                <w:sz w:val="24"/>
                <w:szCs w:val="24"/>
              </w:rPr>
            </w:pPr>
            <w:r w:rsidRPr="00887C3C">
              <w:rPr>
                <w:rFonts w:ascii="Times New Roman" w:eastAsia="Times New Roman" w:hAnsi="Times New Roman"/>
                <w:color w:val="000000"/>
                <w:sz w:val="24"/>
                <w:szCs w:val="24"/>
              </w:rPr>
              <w:t>3.41</w:t>
            </w:r>
          </w:p>
        </w:tc>
      </w:tr>
    </w:tbl>
    <w:p w:rsidR="00F82062" w:rsidRDefault="00F82062" w:rsidP="00F82062">
      <w:pPr>
        <w:pStyle w:val="NoSpacing"/>
        <w:spacing w:line="480" w:lineRule="auto"/>
        <w:jc w:val="both"/>
        <w:rPr>
          <w:rFonts w:ascii="Times New Roman" w:hAnsi="Times New Roman"/>
          <w:sz w:val="24"/>
          <w:szCs w:val="24"/>
        </w:rPr>
      </w:pPr>
    </w:p>
    <w:p w:rsidR="00A27D7D" w:rsidRDefault="008424B9" w:rsidP="00412F32">
      <w:pPr>
        <w:pStyle w:val="NoSpacing"/>
        <w:spacing w:line="480" w:lineRule="auto"/>
        <w:jc w:val="both"/>
        <w:rPr>
          <w:rFonts w:ascii="Times New Roman" w:hAnsi="Times New Roman"/>
          <w:sz w:val="24"/>
          <w:szCs w:val="24"/>
        </w:rPr>
      </w:pPr>
      <w:r>
        <w:rPr>
          <w:rFonts w:ascii="Times New Roman" w:hAnsi="Times New Roman"/>
          <w:sz w:val="24"/>
          <w:szCs w:val="24"/>
        </w:rPr>
        <w:t>59.4</w:t>
      </w:r>
      <w:r w:rsidR="00C100E8">
        <w:rPr>
          <w:rFonts w:ascii="Times New Roman" w:hAnsi="Times New Roman"/>
          <w:sz w:val="24"/>
          <w:szCs w:val="24"/>
        </w:rPr>
        <w:t xml:space="preserve">% of the respondents </w:t>
      </w:r>
      <w:r w:rsidR="00AE7C52">
        <w:rPr>
          <w:rFonts w:ascii="Times New Roman" w:hAnsi="Times New Roman"/>
          <w:sz w:val="24"/>
          <w:szCs w:val="24"/>
        </w:rPr>
        <w:t>agreed</w:t>
      </w:r>
      <w:r w:rsidR="002B275C" w:rsidRPr="00BE0F42">
        <w:rPr>
          <w:rFonts w:ascii="Times New Roman" w:hAnsi="Times New Roman"/>
          <w:sz w:val="24"/>
          <w:szCs w:val="24"/>
        </w:rPr>
        <w:t xml:space="preserve"> that all stakeholders are </w:t>
      </w:r>
      <w:r w:rsidR="00A45DC4" w:rsidRPr="00BE0F42">
        <w:rPr>
          <w:rFonts w:ascii="Times New Roman" w:hAnsi="Times New Roman"/>
          <w:sz w:val="24"/>
          <w:szCs w:val="24"/>
        </w:rPr>
        <w:t>concerned</w:t>
      </w:r>
      <w:r w:rsidR="002B275C" w:rsidRPr="00BE0F42">
        <w:rPr>
          <w:rFonts w:ascii="Times New Roman" w:hAnsi="Times New Roman"/>
          <w:sz w:val="24"/>
          <w:szCs w:val="24"/>
        </w:rPr>
        <w:t xml:space="preserve"> in the p</w:t>
      </w:r>
      <w:r w:rsidR="00541F47">
        <w:rPr>
          <w:rFonts w:ascii="Times New Roman" w:hAnsi="Times New Roman"/>
          <w:sz w:val="24"/>
          <w:szCs w:val="24"/>
        </w:rPr>
        <w:t xml:space="preserve">rocurement planning </w:t>
      </w:r>
      <w:r w:rsidR="00CC1748">
        <w:rPr>
          <w:rFonts w:ascii="Times New Roman" w:hAnsi="Times New Roman"/>
          <w:sz w:val="24"/>
          <w:szCs w:val="24"/>
        </w:rPr>
        <w:t>process with</w:t>
      </w:r>
      <w:r w:rsidR="0046577B">
        <w:rPr>
          <w:rFonts w:ascii="Times New Roman" w:hAnsi="Times New Roman"/>
          <w:sz w:val="24"/>
          <w:szCs w:val="24"/>
        </w:rPr>
        <w:t xml:space="preserve"> a mean response of 3.73</w:t>
      </w:r>
      <w:r w:rsidR="00C100E8">
        <w:rPr>
          <w:rFonts w:ascii="Times New Roman" w:hAnsi="Times New Roman"/>
          <w:sz w:val="24"/>
          <w:szCs w:val="24"/>
        </w:rPr>
        <w:t xml:space="preserve">. </w:t>
      </w:r>
      <w:r w:rsidR="001E5DBB">
        <w:rPr>
          <w:rFonts w:ascii="Times New Roman" w:hAnsi="Times New Roman"/>
          <w:sz w:val="24"/>
          <w:szCs w:val="24"/>
        </w:rPr>
        <w:t>70.2</w:t>
      </w:r>
      <w:r w:rsidR="00541F47">
        <w:rPr>
          <w:rFonts w:ascii="Times New Roman" w:hAnsi="Times New Roman"/>
          <w:sz w:val="24"/>
          <w:szCs w:val="24"/>
        </w:rPr>
        <w:t xml:space="preserve">% of the respondents </w:t>
      </w:r>
      <w:r w:rsidR="001E5DBB">
        <w:rPr>
          <w:rFonts w:ascii="Times New Roman" w:hAnsi="Times New Roman"/>
          <w:sz w:val="24"/>
          <w:szCs w:val="24"/>
        </w:rPr>
        <w:t xml:space="preserve">with mean response of 3.97, </w:t>
      </w:r>
      <w:r w:rsidR="002B275C" w:rsidRPr="00BE0F42">
        <w:rPr>
          <w:rFonts w:ascii="Times New Roman" w:hAnsi="Times New Roman"/>
          <w:sz w:val="24"/>
          <w:szCs w:val="24"/>
        </w:rPr>
        <w:t xml:space="preserve">reported that the procurement plans of their respective entities </w:t>
      </w:r>
      <w:r w:rsidR="007808B2" w:rsidRPr="00BE0F42">
        <w:rPr>
          <w:rFonts w:ascii="Times New Roman" w:hAnsi="Times New Roman"/>
          <w:sz w:val="24"/>
          <w:szCs w:val="24"/>
        </w:rPr>
        <w:t xml:space="preserve">are integrated with each entity’s annual budget. </w:t>
      </w:r>
      <w:r w:rsidR="00AE7C52">
        <w:rPr>
          <w:rFonts w:ascii="Times New Roman" w:hAnsi="Times New Roman"/>
          <w:sz w:val="24"/>
          <w:szCs w:val="24"/>
        </w:rPr>
        <w:t>The findings also reveal</w:t>
      </w:r>
      <w:r w:rsidR="001E5DBB">
        <w:rPr>
          <w:rFonts w:ascii="Times New Roman" w:hAnsi="Times New Roman"/>
          <w:sz w:val="24"/>
          <w:szCs w:val="24"/>
        </w:rPr>
        <w:t>ed</w:t>
      </w:r>
      <w:r w:rsidR="00AE7C52">
        <w:rPr>
          <w:rFonts w:ascii="Times New Roman" w:hAnsi="Times New Roman"/>
          <w:sz w:val="24"/>
          <w:szCs w:val="24"/>
        </w:rPr>
        <w:t xml:space="preserve"> that 2</w:t>
      </w:r>
      <w:r w:rsidR="001E5DBB">
        <w:rPr>
          <w:rFonts w:ascii="Times New Roman" w:hAnsi="Times New Roman"/>
          <w:sz w:val="24"/>
          <w:szCs w:val="24"/>
        </w:rPr>
        <w:t>4.3</w:t>
      </w:r>
      <w:r w:rsidR="00AE7C52">
        <w:rPr>
          <w:rFonts w:ascii="Times New Roman" w:hAnsi="Times New Roman"/>
          <w:sz w:val="24"/>
          <w:szCs w:val="24"/>
        </w:rPr>
        <w:t xml:space="preserve">% </w:t>
      </w:r>
      <w:r w:rsidR="007808B2" w:rsidRPr="00BE0F42">
        <w:rPr>
          <w:rFonts w:ascii="Times New Roman" w:hAnsi="Times New Roman"/>
          <w:sz w:val="24"/>
          <w:szCs w:val="24"/>
        </w:rPr>
        <w:t xml:space="preserve">of the respondents acknowledged </w:t>
      </w:r>
      <w:r w:rsidR="00AE7C52">
        <w:rPr>
          <w:rFonts w:ascii="Times New Roman" w:hAnsi="Times New Roman"/>
          <w:sz w:val="24"/>
          <w:szCs w:val="24"/>
        </w:rPr>
        <w:t xml:space="preserve">that </w:t>
      </w:r>
      <w:r w:rsidR="007808B2" w:rsidRPr="00BE0F42">
        <w:rPr>
          <w:rFonts w:ascii="Times New Roman" w:hAnsi="Times New Roman"/>
          <w:sz w:val="24"/>
          <w:szCs w:val="24"/>
        </w:rPr>
        <w:t>th</w:t>
      </w:r>
      <w:r w:rsidR="00AE7C52">
        <w:rPr>
          <w:rFonts w:ascii="Times New Roman" w:hAnsi="Times New Roman"/>
          <w:sz w:val="24"/>
          <w:szCs w:val="24"/>
        </w:rPr>
        <w:t xml:space="preserve">eir </w:t>
      </w:r>
      <w:r w:rsidR="00AE7C52">
        <w:rPr>
          <w:rFonts w:ascii="Times New Roman" w:hAnsi="Times New Roman"/>
          <w:sz w:val="24"/>
          <w:szCs w:val="24"/>
        </w:rPr>
        <w:lastRenderedPageBreak/>
        <w:t xml:space="preserve">entity’s procurements are </w:t>
      </w:r>
      <w:r w:rsidR="007808B2" w:rsidRPr="00BE0F42">
        <w:rPr>
          <w:rFonts w:ascii="Times New Roman" w:hAnsi="Times New Roman"/>
          <w:sz w:val="24"/>
          <w:szCs w:val="24"/>
        </w:rPr>
        <w:t>conducted within the set timelin</w:t>
      </w:r>
      <w:r w:rsidR="00AE7C52">
        <w:rPr>
          <w:rFonts w:ascii="Times New Roman" w:hAnsi="Times New Roman"/>
          <w:sz w:val="24"/>
          <w:szCs w:val="24"/>
        </w:rPr>
        <w:t>es in the procurement plan</w:t>
      </w:r>
      <w:r w:rsidR="001E5DBB">
        <w:rPr>
          <w:rFonts w:ascii="Times New Roman" w:hAnsi="Times New Roman"/>
          <w:sz w:val="24"/>
          <w:szCs w:val="24"/>
        </w:rPr>
        <w:t xml:space="preserve">, with mean response of </w:t>
      </w:r>
      <w:r w:rsidR="00CC1748">
        <w:rPr>
          <w:rFonts w:ascii="Times New Roman" w:hAnsi="Times New Roman"/>
          <w:sz w:val="24"/>
          <w:szCs w:val="24"/>
        </w:rPr>
        <w:t>3.08</w:t>
      </w:r>
      <w:r w:rsidR="00C100E8">
        <w:rPr>
          <w:rFonts w:ascii="Times New Roman" w:hAnsi="Times New Roman"/>
          <w:sz w:val="24"/>
          <w:szCs w:val="24"/>
        </w:rPr>
        <w:t xml:space="preserve"> </w:t>
      </w:r>
      <w:r w:rsidR="00CC1748">
        <w:rPr>
          <w:rFonts w:ascii="Times New Roman" w:hAnsi="Times New Roman"/>
          <w:sz w:val="24"/>
          <w:szCs w:val="24"/>
        </w:rPr>
        <w:t xml:space="preserve">which </w:t>
      </w:r>
      <w:r w:rsidR="00CC1748" w:rsidRPr="00BE0F42">
        <w:rPr>
          <w:rFonts w:ascii="Times New Roman" w:hAnsi="Times New Roman"/>
          <w:sz w:val="24"/>
          <w:szCs w:val="24"/>
        </w:rPr>
        <w:t>implies</w:t>
      </w:r>
      <w:r w:rsidR="007808B2" w:rsidRPr="00BE0F42">
        <w:rPr>
          <w:rFonts w:ascii="Times New Roman" w:hAnsi="Times New Roman"/>
          <w:sz w:val="24"/>
          <w:szCs w:val="24"/>
        </w:rPr>
        <w:t xml:space="preserve"> that that majority of the procurements are completed outside the set timelines. This th</w:t>
      </w:r>
      <w:r w:rsidR="00C100E8">
        <w:rPr>
          <w:rFonts w:ascii="Times New Roman" w:hAnsi="Times New Roman"/>
          <w:sz w:val="24"/>
          <w:szCs w:val="24"/>
        </w:rPr>
        <w:t xml:space="preserve">erefore logically explains why only </w:t>
      </w:r>
      <w:r w:rsidR="001E5DBB">
        <w:rPr>
          <w:rFonts w:ascii="Times New Roman" w:hAnsi="Times New Roman"/>
          <w:sz w:val="24"/>
          <w:szCs w:val="24"/>
        </w:rPr>
        <w:t>43.2%</w:t>
      </w:r>
      <w:r w:rsidR="00CC1748" w:rsidRPr="00BE0F42">
        <w:rPr>
          <w:rFonts w:ascii="Times New Roman" w:hAnsi="Times New Roman"/>
          <w:sz w:val="24"/>
          <w:szCs w:val="24"/>
        </w:rPr>
        <w:t xml:space="preserve"> of</w:t>
      </w:r>
      <w:r w:rsidR="007808B2" w:rsidRPr="00BE0F42">
        <w:rPr>
          <w:rFonts w:ascii="Times New Roman" w:hAnsi="Times New Roman"/>
          <w:sz w:val="24"/>
          <w:szCs w:val="24"/>
        </w:rPr>
        <w:t xml:space="preserve"> respondents</w:t>
      </w:r>
      <w:r w:rsidR="001E5DBB">
        <w:rPr>
          <w:rFonts w:ascii="Times New Roman" w:hAnsi="Times New Roman"/>
          <w:sz w:val="24"/>
          <w:szCs w:val="24"/>
        </w:rPr>
        <w:t xml:space="preserve"> (mean 3.35)</w:t>
      </w:r>
      <w:r w:rsidR="00C100E8">
        <w:rPr>
          <w:rFonts w:ascii="Times New Roman" w:hAnsi="Times New Roman"/>
          <w:sz w:val="24"/>
          <w:szCs w:val="24"/>
        </w:rPr>
        <w:t xml:space="preserve"> reported that </w:t>
      </w:r>
      <w:r w:rsidR="007808B2" w:rsidRPr="00BE0F42">
        <w:rPr>
          <w:rFonts w:ascii="Times New Roman" w:hAnsi="Times New Roman"/>
          <w:sz w:val="24"/>
          <w:szCs w:val="24"/>
        </w:rPr>
        <w:t xml:space="preserve"> the estimated timelines</w:t>
      </w:r>
      <w:r w:rsidR="00C100E8">
        <w:rPr>
          <w:rFonts w:ascii="Times New Roman" w:hAnsi="Times New Roman"/>
          <w:sz w:val="24"/>
          <w:szCs w:val="24"/>
        </w:rPr>
        <w:t xml:space="preserve"> set</w:t>
      </w:r>
      <w:r w:rsidR="007808B2" w:rsidRPr="00BE0F42">
        <w:rPr>
          <w:rFonts w:ascii="Times New Roman" w:hAnsi="Times New Roman"/>
          <w:sz w:val="24"/>
          <w:szCs w:val="24"/>
        </w:rPr>
        <w:t xml:space="preserve"> in the procurement plans </w:t>
      </w:r>
      <w:r w:rsidR="00C100E8">
        <w:rPr>
          <w:rFonts w:ascii="Times New Roman" w:hAnsi="Times New Roman"/>
          <w:sz w:val="24"/>
          <w:szCs w:val="24"/>
        </w:rPr>
        <w:t xml:space="preserve">are </w:t>
      </w:r>
      <w:r w:rsidR="007808B2" w:rsidRPr="00BE0F42">
        <w:rPr>
          <w:rFonts w:ascii="Times New Roman" w:hAnsi="Times New Roman"/>
          <w:sz w:val="24"/>
          <w:szCs w:val="24"/>
        </w:rPr>
        <w:t>realistic</w:t>
      </w:r>
      <w:r w:rsidR="00BE0F42">
        <w:rPr>
          <w:rFonts w:ascii="Times New Roman" w:hAnsi="Times New Roman"/>
          <w:sz w:val="24"/>
          <w:szCs w:val="24"/>
        </w:rPr>
        <w:t>.</w:t>
      </w:r>
    </w:p>
    <w:p w:rsidR="00A867B7" w:rsidRDefault="00541F47" w:rsidP="00AE3E72">
      <w:pPr>
        <w:pStyle w:val="Caption"/>
        <w:ind w:left="1152" w:hanging="1152"/>
        <w:jc w:val="both"/>
        <w:rPr>
          <w:sz w:val="24"/>
          <w:szCs w:val="24"/>
        </w:rPr>
      </w:pPr>
      <w:bookmarkStart w:id="394" w:name="_Toc497142855"/>
      <w:r w:rsidRPr="00541F47">
        <w:rPr>
          <w:sz w:val="24"/>
          <w:szCs w:val="24"/>
        </w:rPr>
        <w:t xml:space="preserve">Table </w:t>
      </w:r>
      <w:r w:rsidR="00D0364F" w:rsidRPr="00541F47">
        <w:rPr>
          <w:sz w:val="24"/>
          <w:szCs w:val="24"/>
        </w:rPr>
        <w:fldChar w:fldCharType="begin"/>
      </w:r>
      <w:r w:rsidRPr="00541F47">
        <w:rPr>
          <w:sz w:val="24"/>
          <w:szCs w:val="24"/>
        </w:rPr>
        <w:instrText xml:space="preserve"> SEQ Table \* ARABIC </w:instrText>
      </w:r>
      <w:r w:rsidR="00D0364F" w:rsidRPr="00541F47">
        <w:rPr>
          <w:sz w:val="24"/>
          <w:szCs w:val="24"/>
        </w:rPr>
        <w:fldChar w:fldCharType="separate"/>
      </w:r>
      <w:r w:rsidR="0037396D">
        <w:rPr>
          <w:noProof/>
          <w:sz w:val="24"/>
          <w:szCs w:val="24"/>
        </w:rPr>
        <w:t>7</w:t>
      </w:r>
      <w:r w:rsidR="00D0364F" w:rsidRPr="00541F47">
        <w:rPr>
          <w:sz w:val="24"/>
          <w:szCs w:val="24"/>
        </w:rPr>
        <w:fldChar w:fldCharType="end"/>
      </w:r>
      <w:r w:rsidRPr="00541F47">
        <w:rPr>
          <w:sz w:val="24"/>
          <w:szCs w:val="24"/>
        </w:rPr>
        <w:t xml:space="preserve">: </w:t>
      </w:r>
      <w:r w:rsidRPr="00AE3E72">
        <w:rPr>
          <w:sz w:val="24"/>
          <w:szCs w:val="24"/>
        </w:rPr>
        <w:t>Correlatio</w:t>
      </w:r>
      <w:r w:rsidR="00C100E8" w:rsidRPr="00AE3E72">
        <w:rPr>
          <w:sz w:val="24"/>
          <w:szCs w:val="24"/>
        </w:rPr>
        <w:t>n Analysis</w:t>
      </w:r>
      <w:r w:rsidRPr="00AE3E72">
        <w:rPr>
          <w:sz w:val="24"/>
          <w:szCs w:val="24"/>
        </w:rPr>
        <w:t xml:space="preserve"> between </w:t>
      </w:r>
      <w:r w:rsidR="00C100E8" w:rsidRPr="00AE3E72">
        <w:rPr>
          <w:sz w:val="24"/>
          <w:szCs w:val="24"/>
        </w:rPr>
        <w:t xml:space="preserve">Compliance to </w:t>
      </w:r>
      <w:r w:rsidRPr="00AE3E72">
        <w:rPr>
          <w:sz w:val="24"/>
          <w:szCs w:val="24"/>
        </w:rPr>
        <w:t>Procurement Planning and Performance</w:t>
      </w:r>
      <w:bookmarkEnd w:id="394"/>
    </w:p>
    <w:p w:rsidR="00A867B7" w:rsidRPr="00A867B7" w:rsidRDefault="00A867B7" w:rsidP="00A867B7">
      <w:pPr>
        <w:autoSpaceDE w:val="0"/>
        <w:autoSpaceDN w:val="0"/>
        <w:adjustRightInd w:val="0"/>
        <w:spacing w:after="0" w:line="240" w:lineRule="auto"/>
        <w:rPr>
          <w:rFonts w:ascii="Times New Roman" w:hAnsi="Times New Roman"/>
          <w:sz w:val="24"/>
          <w:szCs w:val="24"/>
        </w:rPr>
      </w:pPr>
    </w:p>
    <w:tbl>
      <w:tblPr>
        <w:tblW w:w="7635" w:type="dxa"/>
        <w:tblInd w:w="8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95"/>
        <w:gridCol w:w="1980"/>
        <w:gridCol w:w="1620"/>
        <w:gridCol w:w="426"/>
        <w:gridCol w:w="1914"/>
      </w:tblGrid>
      <w:tr w:rsidR="00A867B7" w:rsidRPr="00A507E0" w:rsidTr="00B71A10">
        <w:trPr>
          <w:cantSplit/>
        </w:trPr>
        <w:tc>
          <w:tcPr>
            <w:tcW w:w="3675" w:type="dxa"/>
            <w:gridSpan w:val="2"/>
            <w:tcBorders>
              <w:top w:val="single" w:sz="12" w:space="0" w:color="auto"/>
              <w:left w:val="single" w:sz="12" w:space="0" w:color="auto"/>
              <w:bottom w:val="single" w:sz="4" w:space="0" w:color="auto"/>
              <w:right w:val="single" w:sz="12" w:space="0" w:color="auto"/>
            </w:tcBorders>
            <w:shd w:val="clear" w:color="auto" w:fill="FFFFFF"/>
          </w:tcPr>
          <w:p w:rsidR="00A867B7" w:rsidRPr="00887C3C" w:rsidRDefault="00A867B7" w:rsidP="00A867B7">
            <w:pPr>
              <w:autoSpaceDE w:val="0"/>
              <w:autoSpaceDN w:val="0"/>
              <w:adjustRightInd w:val="0"/>
              <w:spacing w:after="0" w:line="320" w:lineRule="atLeast"/>
              <w:ind w:left="60" w:right="60"/>
              <w:rPr>
                <w:rFonts w:ascii="Times New Roman" w:hAnsi="Times New Roman"/>
                <w:b/>
                <w:color w:val="000000"/>
                <w:sz w:val="24"/>
                <w:szCs w:val="24"/>
              </w:rPr>
            </w:pPr>
          </w:p>
        </w:tc>
        <w:tc>
          <w:tcPr>
            <w:tcW w:w="1620" w:type="dxa"/>
            <w:tcBorders>
              <w:top w:val="single" w:sz="12" w:space="0" w:color="auto"/>
              <w:left w:val="single" w:sz="12" w:space="0" w:color="auto"/>
              <w:bottom w:val="single" w:sz="4" w:space="0" w:color="auto"/>
              <w:right w:val="single" w:sz="12" w:space="0" w:color="auto"/>
            </w:tcBorders>
            <w:shd w:val="clear" w:color="auto" w:fill="FFFFFF"/>
          </w:tcPr>
          <w:p w:rsidR="00A867B7" w:rsidRPr="00887C3C" w:rsidRDefault="006D22ED" w:rsidP="00A867B7">
            <w:pPr>
              <w:autoSpaceDE w:val="0"/>
              <w:autoSpaceDN w:val="0"/>
              <w:adjustRightInd w:val="0"/>
              <w:spacing w:after="0" w:line="320" w:lineRule="atLeast"/>
              <w:ind w:left="60" w:right="60"/>
              <w:jc w:val="center"/>
              <w:rPr>
                <w:rFonts w:ascii="Times New Roman" w:hAnsi="Times New Roman"/>
                <w:b/>
                <w:color w:val="000000"/>
                <w:sz w:val="24"/>
                <w:szCs w:val="24"/>
              </w:rPr>
            </w:pPr>
            <w:r w:rsidRPr="00887C3C">
              <w:rPr>
                <w:rFonts w:ascii="Times New Roman" w:hAnsi="Times New Roman"/>
                <w:b/>
                <w:color w:val="000000"/>
                <w:sz w:val="24"/>
                <w:szCs w:val="24"/>
              </w:rPr>
              <w:t xml:space="preserve">Procurement </w:t>
            </w:r>
            <w:r w:rsidR="00A867B7" w:rsidRPr="00887C3C">
              <w:rPr>
                <w:rFonts w:ascii="Times New Roman" w:hAnsi="Times New Roman"/>
                <w:b/>
                <w:color w:val="000000"/>
                <w:sz w:val="24"/>
                <w:szCs w:val="24"/>
              </w:rPr>
              <w:t>Planning</w:t>
            </w:r>
          </w:p>
        </w:tc>
        <w:tc>
          <w:tcPr>
            <w:tcW w:w="2340" w:type="dxa"/>
            <w:gridSpan w:val="2"/>
            <w:tcBorders>
              <w:top w:val="single" w:sz="12" w:space="0" w:color="auto"/>
              <w:left w:val="single" w:sz="12" w:space="0" w:color="auto"/>
              <w:bottom w:val="single" w:sz="4" w:space="0" w:color="auto"/>
              <w:right w:val="single" w:sz="12" w:space="0" w:color="auto"/>
            </w:tcBorders>
            <w:shd w:val="clear" w:color="auto" w:fill="FFFFFF"/>
          </w:tcPr>
          <w:p w:rsidR="00A867B7" w:rsidRPr="00887C3C" w:rsidRDefault="006D22ED" w:rsidP="00A867B7">
            <w:pPr>
              <w:autoSpaceDE w:val="0"/>
              <w:autoSpaceDN w:val="0"/>
              <w:adjustRightInd w:val="0"/>
              <w:spacing w:after="0" w:line="320" w:lineRule="atLeast"/>
              <w:ind w:left="60" w:right="60"/>
              <w:jc w:val="center"/>
              <w:rPr>
                <w:rFonts w:ascii="Times New Roman" w:hAnsi="Times New Roman"/>
                <w:b/>
                <w:color w:val="000000"/>
                <w:sz w:val="24"/>
                <w:szCs w:val="24"/>
              </w:rPr>
            </w:pPr>
            <w:r w:rsidRPr="00887C3C">
              <w:rPr>
                <w:rFonts w:ascii="Times New Roman" w:hAnsi="Times New Roman"/>
                <w:b/>
                <w:color w:val="000000"/>
                <w:sz w:val="24"/>
                <w:szCs w:val="24"/>
              </w:rPr>
              <w:t xml:space="preserve">Procurement </w:t>
            </w:r>
            <w:r w:rsidR="00A867B7" w:rsidRPr="00887C3C">
              <w:rPr>
                <w:rFonts w:ascii="Times New Roman" w:hAnsi="Times New Roman"/>
                <w:b/>
                <w:color w:val="000000"/>
                <w:sz w:val="24"/>
                <w:szCs w:val="24"/>
              </w:rPr>
              <w:t>Performance</w:t>
            </w:r>
          </w:p>
        </w:tc>
      </w:tr>
      <w:tr w:rsidR="00A867B7" w:rsidRPr="00A507E0" w:rsidTr="00B71A10">
        <w:trPr>
          <w:cantSplit/>
        </w:trPr>
        <w:tc>
          <w:tcPr>
            <w:tcW w:w="1695" w:type="dxa"/>
            <w:vMerge w:val="restart"/>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C100E8" w:rsidP="00A867B7">
            <w:pPr>
              <w:autoSpaceDE w:val="0"/>
              <w:autoSpaceDN w:val="0"/>
              <w:adjustRightInd w:val="0"/>
              <w:spacing w:after="0" w:line="320" w:lineRule="atLeast"/>
              <w:ind w:left="60" w:right="60"/>
              <w:rPr>
                <w:rFonts w:ascii="Times New Roman" w:hAnsi="Times New Roman"/>
                <w:b/>
                <w:color w:val="000000"/>
                <w:sz w:val="24"/>
                <w:szCs w:val="24"/>
              </w:rPr>
            </w:pPr>
            <w:r w:rsidRPr="00887C3C">
              <w:rPr>
                <w:rFonts w:ascii="Times New Roman" w:hAnsi="Times New Roman"/>
                <w:b/>
                <w:color w:val="000000"/>
                <w:sz w:val="24"/>
                <w:szCs w:val="24"/>
              </w:rPr>
              <w:t xml:space="preserve">Procurement </w:t>
            </w:r>
            <w:r w:rsidR="00A867B7" w:rsidRPr="00887C3C">
              <w:rPr>
                <w:rFonts w:ascii="Times New Roman" w:hAnsi="Times New Roman"/>
                <w:b/>
                <w:color w:val="000000"/>
                <w:sz w:val="24"/>
                <w:szCs w:val="24"/>
              </w:rPr>
              <w:t>Planning</w:t>
            </w:r>
          </w:p>
        </w:tc>
        <w:tc>
          <w:tcPr>
            <w:tcW w:w="1980"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Pearson Correlation</w:t>
            </w:r>
          </w:p>
        </w:tc>
        <w:tc>
          <w:tcPr>
            <w:tcW w:w="1620"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1</w:t>
            </w:r>
          </w:p>
        </w:tc>
        <w:tc>
          <w:tcPr>
            <w:tcW w:w="2340" w:type="dxa"/>
            <w:gridSpan w:val="2"/>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.642</w:t>
            </w:r>
            <w:r w:rsidRPr="00887C3C">
              <w:rPr>
                <w:rFonts w:ascii="Times New Roman" w:hAnsi="Times New Roman"/>
                <w:color w:val="000000"/>
                <w:sz w:val="24"/>
                <w:szCs w:val="24"/>
                <w:vertAlign w:val="superscript"/>
              </w:rPr>
              <w:t>**</w:t>
            </w:r>
          </w:p>
        </w:tc>
      </w:tr>
      <w:tr w:rsidR="00A867B7" w:rsidRPr="00A507E0" w:rsidTr="00B71A10">
        <w:trPr>
          <w:cantSplit/>
        </w:trPr>
        <w:tc>
          <w:tcPr>
            <w:tcW w:w="1695" w:type="dxa"/>
            <w:vMerge/>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240" w:lineRule="auto"/>
              <w:rPr>
                <w:rFonts w:ascii="Times New Roman" w:hAnsi="Times New Roman"/>
                <w:b/>
                <w:color w:val="000000"/>
                <w:sz w:val="24"/>
                <w:szCs w:val="24"/>
              </w:rPr>
            </w:pPr>
          </w:p>
        </w:tc>
        <w:tc>
          <w:tcPr>
            <w:tcW w:w="1980"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Sig. (2-tailed)</w:t>
            </w:r>
          </w:p>
        </w:tc>
        <w:tc>
          <w:tcPr>
            <w:tcW w:w="1620" w:type="dxa"/>
            <w:tcBorders>
              <w:top w:val="single" w:sz="4" w:space="0" w:color="auto"/>
              <w:left w:val="single" w:sz="12" w:space="0" w:color="auto"/>
              <w:bottom w:val="single" w:sz="4" w:space="0" w:color="auto"/>
              <w:right w:val="single" w:sz="12" w:space="0" w:color="auto"/>
            </w:tcBorders>
            <w:shd w:val="clear" w:color="auto" w:fill="FFFFFF"/>
          </w:tcPr>
          <w:p w:rsidR="00A867B7" w:rsidRPr="00887C3C" w:rsidRDefault="00A867B7" w:rsidP="00B71A10">
            <w:pPr>
              <w:autoSpaceDE w:val="0"/>
              <w:autoSpaceDN w:val="0"/>
              <w:adjustRightInd w:val="0"/>
              <w:spacing w:after="0" w:line="240" w:lineRule="auto"/>
              <w:jc w:val="center"/>
              <w:rPr>
                <w:rFonts w:ascii="Times New Roman" w:hAnsi="Times New Roman"/>
                <w:sz w:val="24"/>
                <w:szCs w:val="24"/>
              </w:rPr>
            </w:pPr>
          </w:p>
        </w:tc>
        <w:tc>
          <w:tcPr>
            <w:tcW w:w="2340" w:type="dxa"/>
            <w:gridSpan w:val="2"/>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.000</w:t>
            </w:r>
          </w:p>
        </w:tc>
      </w:tr>
      <w:tr w:rsidR="00A867B7" w:rsidRPr="00A507E0" w:rsidTr="00B71A10">
        <w:trPr>
          <w:cantSplit/>
        </w:trPr>
        <w:tc>
          <w:tcPr>
            <w:tcW w:w="1695" w:type="dxa"/>
            <w:vMerge/>
            <w:tcBorders>
              <w:top w:val="single" w:sz="4" w:space="0" w:color="auto"/>
              <w:left w:val="single" w:sz="12" w:space="0" w:color="auto"/>
              <w:bottom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240" w:lineRule="auto"/>
              <w:rPr>
                <w:rFonts w:ascii="Times New Roman" w:hAnsi="Times New Roman"/>
                <w:b/>
                <w:color w:val="000000"/>
                <w:sz w:val="24"/>
                <w:szCs w:val="24"/>
              </w:rPr>
            </w:pPr>
          </w:p>
        </w:tc>
        <w:tc>
          <w:tcPr>
            <w:tcW w:w="1980" w:type="dxa"/>
            <w:tcBorders>
              <w:top w:val="single" w:sz="4" w:space="0" w:color="auto"/>
              <w:left w:val="single" w:sz="12" w:space="0" w:color="auto"/>
              <w:bottom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N</w:t>
            </w:r>
          </w:p>
        </w:tc>
        <w:tc>
          <w:tcPr>
            <w:tcW w:w="1620" w:type="dxa"/>
            <w:tcBorders>
              <w:top w:val="single" w:sz="4" w:space="0" w:color="auto"/>
              <w:left w:val="single" w:sz="12" w:space="0" w:color="auto"/>
              <w:bottom w:val="single" w:sz="12" w:space="0" w:color="auto"/>
              <w:right w:val="single" w:sz="12" w:space="0" w:color="auto"/>
            </w:tcBorders>
            <w:shd w:val="clear" w:color="auto" w:fill="FFFFFF"/>
            <w:vAlign w:val="center"/>
          </w:tcPr>
          <w:p w:rsidR="00A867B7" w:rsidRPr="00887C3C" w:rsidRDefault="006D22ED"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62</w:t>
            </w:r>
          </w:p>
        </w:tc>
        <w:tc>
          <w:tcPr>
            <w:tcW w:w="2340" w:type="dxa"/>
            <w:gridSpan w:val="2"/>
            <w:tcBorders>
              <w:top w:val="single" w:sz="4" w:space="0" w:color="auto"/>
              <w:left w:val="single" w:sz="12" w:space="0" w:color="auto"/>
              <w:bottom w:val="single" w:sz="12" w:space="0" w:color="auto"/>
              <w:right w:val="single" w:sz="12" w:space="0" w:color="auto"/>
            </w:tcBorders>
            <w:shd w:val="clear" w:color="auto" w:fill="FFFFFF"/>
            <w:vAlign w:val="center"/>
          </w:tcPr>
          <w:p w:rsidR="00A867B7" w:rsidRPr="00887C3C" w:rsidRDefault="006D22ED"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62</w:t>
            </w:r>
          </w:p>
        </w:tc>
      </w:tr>
      <w:tr w:rsidR="00A867B7" w:rsidRPr="00A507E0" w:rsidTr="00B71A10">
        <w:trPr>
          <w:cantSplit/>
        </w:trPr>
        <w:tc>
          <w:tcPr>
            <w:tcW w:w="1695" w:type="dxa"/>
            <w:vMerge w:val="restart"/>
            <w:tcBorders>
              <w:top w:val="single" w:sz="12" w:space="0" w:color="auto"/>
              <w:left w:val="single" w:sz="12" w:space="0" w:color="auto"/>
              <w:bottom w:val="single" w:sz="4" w:space="0" w:color="auto"/>
              <w:right w:val="single" w:sz="12" w:space="0" w:color="auto"/>
            </w:tcBorders>
            <w:shd w:val="clear" w:color="auto" w:fill="FFFFFF"/>
            <w:vAlign w:val="center"/>
          </w:tcPr>
          <w:p w:rsidR="00A867B7" w:rsidRPr="00887C3C" w:rsidRDefault="006D22ED" w:rsidP="00A867B7">
            <w:pPr>
              <w:autoSpaceDE w:val="0"/>
              <w:autoSpaceDN w:val="0"/>
              <w:adjustRightInd w:val="0"/>
              <w:spacing w:after="0" w:line="320" w:lineRule="atLeast"/>
              <w:ind w:left="60" w:right="60"/>
              <w:rPr>
                <w:rFonts w:ascii="Times New Roman" w:hAnsi="Times New Roman"/>
                <w:b/>
                <w:color w:val="000000"/>
                <w:sz w:val="24"/>
                <w:szCs w:val="24"/>
              </w:rPr>
            </w:pPr>
            <w:r w:rsidRPr="00887C3C">
              <w:rPr>
                <w:rFonts w:ascii="Times New Roman" w:hAnsi="Times New Roman"/>
                <w:b/>
                <w:color w:val="000000"/>
                <w:sz w:val="24"/>
                <w:szCs w:val="24"/>
              </w:rPr>
              <w:t xml:space="preserve">Procurement </w:t>
            </w:r>
            <w:r w:rsidR="00A867B7" w:rsidRPr="00887C3C">
              <w:rPr>
                <w:rFonts w:ascii="Times New Roman" w:hAnsi="Times New Roman"/>
                <w:b/>
                <w:color w:val="000000"/>
                <w:sz w:val="24"/>
                <w:szCs w:val="24"/>
              </w:rPr>
              <w:t>Performance</w:t>
            </w:r>
          </w:p>
        </w:tc>
        <w:tc>
          <w:tcPr>
            <w:tcW w:w="1980" w:type="dxa"/>
            <w:tcBorders>
              <w:top w:val="single" w:sz="12"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Pearson Correlation</w:t>
            </w:r>
          </w:p>
        </w:tc>
        <w:tc>
          <w:tcPr>
            <w:tcW w:w="1620" w:type="dxa"/>
            <w:tcBorders>
              <w:top w:val="single" w:sz="12"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.642</w:t>
            </w:r>
            <w:r w:rsidRPr="00887C3C">
              <w:rPr>
                <w:rFonts w:ascii="Times New Roman" w:hAnsi="Times New Roman"/>
                <w:color w:val="000000"/>
                <w:sz w:val="24"/>
                <w:szCs w:val="24"/>
                <w:vertAlign w:val="superscript"/>
              </w:rPr>
              <w:t>**</w:t>
            </w:r>
          </w:p>
        </w:tc>
        <w:tc>
          <w:tcPr>
            <w:tcW w:w="2340" w:type="dxa"/>
            <w:gridSpan w:val="2"/>
            <w:tcBorders>
              <w:top w:val="single" w:sz="12"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1</w:t>
            </w:r>
          </w:p>
        </w:tc>
      </w:tr>
      <w:tr w:rsidR="00A867B7" w:rsidRPr="00A507E0" w:rsidTr="00B71A10">
        <w:trPr>
          <w:cantSplit/>
        </w:trPr>
        <w:tc>
          <w:tcPr>
            <w:tcW w:w="1695" w:type="dxa"/>
            <w:vMerge/>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1980"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Sig. (2-tailed)</w:t>
            </w:r>
          </w:p>
        </w:tc>
        <w:tc>
          <w:tcPr>
            <w:tcW w:w="1620"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.000</w:t>
            </w:r>
          </w:p>
        </w:tc>
        <w:tc>
          <w:tcPr>
            <w:tcW w:w="2340" w:type="dxa"/>
            <w:gridSpan w:val="2"/>
            <w:tcBorders>
              <w:top w:val="single" w:sz="4" w:space="0" w:color="auto"/>
              <w:left w:val="single" w:sz="12" w:space="0" w:color="auto"/>
              <w:bottom w:val="single" w:sz="4" w:space="0" w:color="auto"/>
              <w:right w:val="single" w:sz="12" w:space="0" w:color="auto"/>
            </w:tcBorders>
            <w:shd w:val="clear" w:color="auto" w:fill="FFFFFF"/>
          </w:tcPr>
          <w:p w:rsidR="00A867B7" w:rsidRPr="00887C3C" w:rsidRDefault="00A867B7" w:rsidP="00B71A10">
            <w:pPr>
              <w:autoSpaceDE w:val="0"/>
              <w:autoSpaceDN w:val="0"/>
              <w:adjustRightInd w:val="0"/>
              <w:spacing w:after="0" w:line="240" w:lineRule="auto"/>
              <w:jc w:val="center"/>
              <w:rPr>
                <w:rFonts w:ascii="Times New Roman" w:hAnsi="Times New Roman"/>
                <w:sz w:val="24"/>
                <w:szCs w:val="24"/>
              </w:rPr>
            </w:pPr>
          </w:p>
        </w:tc>
      </w:tr>
      <w:tr w:rsidR="00A867B7" w:rsidRPr="00A507E0" w:rsidTr="00B71A10">
        <w:trPr>
          <w:cantSplit/>
        </w:trPr>
        <w:tc>
          <w:tcPr>
            <w:tcW w:w="1695" w:type="dxa"/>
            <w:vMerge/>
            <w:tcBorders>
              <w:top w:val="single" w:sz="4" w:space="0" w:color="auto"/>
              <w:left w:val="single" w:sz="12" w:space="0" w:color="auto"/>
              <w:bottom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240" w:lineRule="auto"/>
              <w:rPr>
                <w:rFonts w:ascii="Times New Roman" w:hAnsi="Times New Roman"/>
                <w:sz w:val="24"/>
                <w:szCs w:val="24"/>
              </w:rPr>
            </w:pPr>
          </w:p>
        </w:tc>
        <w:tc>
          <w:tcPr>
            <w:tcW w:w="1980" w:type="dxa"/>
            <w:tcBorders>
              <w:top w:val="single" w:sz="4" w:space="0" w:color="auto"/>
              <w:left w:val="single" w:sz="12" w:space="0" w:color="auto"/>
              <w:bottom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N</w:t>
            </w:r>
          </w:p>
        </w:tc>
        <w:tc>
          <w:tcPr>
            <w:tcW w:w="1620" w:type="dxa"/>
            <w:tcBorders>
              <w:top w:val="single" w:sz="4" w:space="0" w:color="auto"/>
              <w:left w:val="single" w:sz="12" w:space="0" w:color="auto"/>
              <w:bottom w:val="single" w:sz="12" w:space="0" w:color="auto"/>
              <w:right w:val="single" w:sz="12" w:space="0" w:color="auto"/>
            </w:tcBorders>
            <w:shd w:val="clear" w:color="auto" w:fill="FFFFFF"/>
            <w:vAlign w:val="center"/>
          </w:tcPr>
          <w:p w:rsidR="00A867B7" w:rsidRPr="00887C3C" w:rsidRDefault="006D22ED"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62</w:t>
            </w:r>
          </w:p>
        </w:tc>
        <w:tc>
          <w:tcPr>
            <w:tcW w:w="2340" w:type="dxa"/>
            <w:gridSpan w:val="2"/>
            <w:tcBorders>
              <w:top w:val="single" w:sz="4" w:space="0" w:color="auto"/>
              <w:left w:val="single" w:sz="12" w:space="0" w:color="auto"/>
              <w:bottom w:val="single" w:sz="12" w:space="0" w:color="auto"/>
              <w:right w:val="single" w:sz="12" w:space="0" w:color="auto"/>
            </w:tcBorders>
            <w:shd w:val="clear" w:color="auto" w:fill="FFFFFF"/>
            <w:vAlign w:val="center"/>
          </w:tcPr>
          <w:p w:rsidR="00A867B7" w:rsidRPr="00887C3C" w:rsidRDefault="006D22ED"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62</w:t>
            </w:r>
          </w:p>
        </w:tc>
      </w:tr>
      <w:tr w:rsidR="00A867B7" w:rsidRPr="00A507E0" w:rsidTr="00B71A10">
        <w:trPr>
          <w:gridAfter w:val="1"/>
          <w:wAfter w:w="1914" w:type="dxa"/>
          <w:cantSplit/>
        </w:trPr>
        <w:tc>
          <w:tcPr>
            <w:tcW w:w="5721" w:type="dxa"/>
            <w:gridSpan w:val="4"/>
            <w:tcBorders>
              <w:top w:val="single" w:sz="12" w:space="0" w:color="auto"/>
              <w:left w:val="nil"/>
              <w:bottom w:val="nil"/>
              <w:right w:val="nil"/>
            </w:tcBorders>
            <w:shd w:val="clear" w:color="auto" w:fill="FFFFFF"/>
          </w:tcPr>
          <w:p w:rsidR="00A8595D" w:rsidRPr="00A507E0" w:rsidRDefault="00A867B7" w:rsidP="00A8595D">
            <w:pPr>
              <w:autoSpaceDE w:val="0"/>
              <w:autoSpaceDN w:val="0"/>
              <w:adjustRightInd w:val="0"/>
              <w:spacing w:after="0" w:line="320" w:lineRule="atLeast"/>
              <w:ind w:left="60" w:right="60"/>
              <w:rPr>
                <w:rFonts w:ascii="Times New Roman" w:hAnsi="Times New Roman"/>
                <w:color w:val="000000"/>
              </w:rPr>
            </w:pPr>
            <w:r w:rsidRPr="00A507E0">
              <w:rPr>
                <w:rFonts w:ascii="Times New Roman" w:hAnsi="Times New Roman"/>
                <w:color w:val="000000"/>
              </w:rPr>
              <w:t>**. Correlation is significant at the 0.01 level (2-tailed).</w:t>
            </w:r>
          </w:p>
        </w:tc>
      </w:tr>
    </w:tbl>
    <w:p w:rsidR="006D22ED" w:rsidRDefault="006D22ED" w:rsidP="00A867B7">
      <w:pPr>
        <w:autoSpaceDE w:val="0"/>
        <w:autoSpaceDN w:val="0"/>
        <w:adjustRightInd w:val="0"/>
        <w:spacing w:after="0" w:line="400" w:lineRule="atLeast"/>
        <w:rPr>
          <w:rFonts w:ascii="Times New Roman" w:hAnsi="Times New Roman"/>
          <w:b/>
          <w:sz w:val="24"/>
          <w:szCs w:val="24"/>
        </w:rPr>
      </w:pPr>
    </w:p>
    <w:p w:rsidR="00A8595D" w:rsidRPr="00A8595D" w:rsidRDefault="007435F3" w:rsidP="00A8595D">
      <w:pPr>
        <w:pStyle w:val="Caption"/>
        <w:spacing w:line="480" w:lineRule="auto"/>
        <w:jc w:val="both"/>
        <w:rPr>
          <w:b w:val="0"/>
          <w:sz w:val="24"/>
          <w:szCs w:val="24"/>
        </w:rPr>
      </w:pPr>
      <w:r>
        <w:rPr>
          <w:b w:val="0"/>
          <w:sz w:val="24"/>
          <w:szCs w:val="24"/>
        </w:rPr>
        <w:t>T</w:t>
      </w:r>
      <w:r w:rsidR="00A8595D" w:rsidRPr="00A8595D">
        <w:rPr>
          <w:b w:val="0"/>
          <w:sz w:val="24"/>
          <w:szCs w:val="24"/>
        </w:rPr>
        <w:t>able</w:t>
      </w:r>
      <w:r w:rsidR="00A8595D">
        <w:rPr>
          <w:b w:val="0"/>
          <w:sz w:val="24"/>
          <w:szCs w:val="24"/>
        </w:rPr>
        <w:t xml:space="preserve"> 7</w:t>
      </w:r>
      <w:r w:rsidR="00A8595D" w:rsidRPr="00A8595D">
        <w:rPr>
          <w:b w:val="0"/>
          <w:sz w:val="24"/>
          <w:szCs w:val="24"/>
        </w:rPr>
        <w:t xml:space="preserve"> above indicates that there is a statistically significant positive correlation be</w:t>
      </w:r>
      <w:r w:rsidR="00A8595D">
        <w:rPr>
          <w:b w:val="0"/>
          <w:sz w:val="24"/>
          <w:szCs w:val="24"/>
        </w:rPr>
        <w:t>tween compliance to</w:t>
      </w:r>
      <w:r w:rsidR="00A8595D" w:rsidRPr="00A8595D">
        <w:rPr>
          <w:b w:val="0"/>
          <w:sz w:val="24"/>
          <w:szCs w:val="24"/>
        </w:rPr>
        <w:t xml:space="preserve"> procurement planning </w:t>
      </w:r>
      <w:r w:rsidR="00A8595D">
        <w:rPr>
          <w:b w:val="0"/>
          <w:sz w:val="24"/>
          <w:szCs w:val="24"/>
        </w:rPr>
        <w:t xml:space="preserve">requirements </w:t>
      </w:r>
      <w:r w:rsidR="00A8595D" w:rsidRPr="00A8595D">
        <w:rPr>
          <w:b w:val="0"/>
          <w:sz w:val="24"/>
          <w:szCs w:val="24"/>
        </w:rPr>
        <w:t>and an entity’s procurement performance (Pearson correlation</w:t>
      </w:r>
      <w:r w:rsidR="00A8595D" w:rsidRPr="00F30E2D">
        <w:rPr>
          <w:b w:val="0"/>
          <w:i/>
          <w:sz w:val="24"/>
          <w:szCs w:val="24"/>
        </w:rPr>
        <w:t xml:space="preserve"> r=0.645, p-value&lt;0.01</w:t>
      </w:r>
      <w:r w:rsidR="00A8595D" w:rsidRPr="00A8595D">
        <w:rPr>
          <w:b w:val="0"/>
          <w:sz w:val="24"/>
          <w:szCs w:val="24"/>
        </w:rPr>
        <w:t xml:space="preserve">).  </w:t>
      </w:r>
    </w:p>
    <w:p w:rsidR="00A8595D" w:rsidRDefault="00A8595D" w:rsidP="006D22ED">
      <w:pPr>
        <w:pStyle w:val="Caption"/>
        <w:jc w:val="both"/>
        <w:rPr>
          <w:sz w:val="24"/>
          <w:szCs w:val="24"/>
        </w:rPr>
      </w:pPr>
    </w:p>
    <w:p w:rsidR="006D22ED" w:rsidRPr="006D22ED" w:rsidRDefault="006D22ED" w:rsidP="00AE3E72">
      <w:pPr>
        <w:pStyle w:val="Caption"/>
        <w:ind w:left="1152" w:hanging="1152"/>
        <w:jc w:val="both"/>
        <w:rPr>
          <w:sz w:val="24"/>
          <w:szCs w:val="24"/>
        </w:rPr>
      </w:pPr>
      <w:bookmarkStart w:id="395" w:name="_Toc497142856"/>
      <w:r w:rsidRPr="006D22ED">
        <w:rPr>
          <w:sz w:val="24"/>
          <w:szCs w:val="24"/>
        </w:rPr>
        <w:t xml:space="preserve">Table </w:t>
      </w:r>
      <w:r w:rsidR="00D0364F" w:rsidRPr="006D22ED">
        <w:rPr>
          <w:sz w:val="24"/>
          <w:szCs w:val="24"/>
        </w:rPr>
        <w:fldChar w:fldCharType="begin"/>
      </w:r>
      <w:r w:rsidRPr="006D22ED">
        <w:rPr>
          <w:sz w:val="24"/>
          <w:szCs w:val="24"/>
        </w:rPr>
        <w:instrText xml:space="preserve"> SEQ Table \* ARABIC </w:instrText>
      </w:r>
      <w:r w:rsidR="00D0364F" w:rsidRPr="006D22ED">
        <w:rPr>
          <w:sz w:val="24"/>
          <w:szCs w:val="24"/>
        </w:rPr>
        <w:fldChar w:fldCharType="separate"/>
      </w:r>
      <w:r w:rsidR="0037396D">
        <w:rPr>
          <w:noProof/>
          <w:sz w:val="24"/>
          <w:szCs w:val="24"/>
        </w:rPr>
        <w:t>8</w:t>
      </w:r>
      <w:r w:rsidR="00D0364F" w:rsidRPr="006D22ED">
        <w:rPr>
          <w:sz w:val="24"/>
          <w:szCs w:val="24"/>
        </w:rPr>
        <w:fldChar w:fldCharType="end"/>
      </w:r>
      <w:r w:rsidRPr="006D22ED">
        <w:rPr>
          <w:sz w:val="24"/>
          <w:szCs w:val="24"/>
        </w:rPr>
        <w:t xml:space="preserve">: </w:t>
      </w:r>
      <w:r w:rsidR="00A867B7" w:rsidRPr="006D22ED">
        <w:rPr>
          <w:sz w:val="24"/>
          <w:szCs w:val="24"/>
        </w:rPr>
        <w:t>Regression</w:t>
      </w:r>
      <w:r w:rsidRPr="00AE3E72">
        <w:rPr>
          <w:sz w:val="24"/>
          <w:szCs w:val="24"/>
        </w:rPr>
        <w:t xml:space="preserve"> Analysis between Compliance to Procurement Planning and Performance</w:t>
      </w:r>
      <w:bookmarkEnd w:id="395"/>
    </w:p>
    <w:p w:rsidR="00A867B7" w:rsidRPr="00A867B7" w:rsidRDefault="00A867B7" w:rsidP="00A867B7">
      <w:pPr>
        <w:autoSpaceDE w:val="0"/>
        <w:autoSpaceDN w:val="0"/>
        <w:adjustRightInd w:val="0"/>
        <w:spacing w:after="0" w:line="240" w:lineRule="auto"/>
        <w:rPr>
          <w:rFonts w:ascii="Times New Roman" w:hAnsi="Times New Roman"/>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87"/>
        <w:gridCol w:w="775"/>
        <w:gridCol w:w="822"/>
        <w:gridCol w:w="1139"/>
        <w:gridCol w:w="1139"/>
        <w:gridCol w:w="1139"/>
        <w:gridCol w:w="874"/>
        <w:gridCol w:w="775"/>
        <w:gridCol w:w="775"/>
        <w:gridCol w:w="1135"/>
      </w:tblGrid>
      <w:tr w:rsidR="00A867B7" w:rsidRPr="00A507E0" w:rsidTr="006D22ED">
        <w:trPr>
          <w:cantSplit/>
        </w:trPr>
        <w:tc>
          <w:tcPr>
            <w:tcW w:w="5000" w:type="pct"/>
            <w:gridSpan w:val="10"/>
            <w:tcBorders>
              <w:top w:val="nil"/>
              <w:left w:val="nil"/>
              <w:bottom w:val="nil"/>
              <w:right w:val="nil"/>
            </w:tcBorders>
            <w:shd w:val="clear" w:color="auto" w:fill="FFFFFF"/>
          </w:tcPr>
          <w:p w:rsidR="00A867B7" w:rsidRPr="00A507E0" w:rsidRDefault="00A867B7" w:rsidP="00A867B7">
            <w:pPr>
              <w:autoSpaceDE w:val="0"/>
              <w:autoSpaceDN w:val="0"/>
              <w:adjustRightInd w:val="0"/>
              <w:spacing w:after="0" w:line="320" w:lineRule="atLeast"/>
              <w:ind w:left="60" w:right="60"/>
              <w:jc w:val="center"/>
              <w:rPr>
                <w:rFonts w:ascii="Times New Roman" w:hAnsi="Times New Roman"/>
                <w:color w:val="000000"/>
              </w:rPr>
            </w:pPr>
            <w:r w:rsidRPr="00A507E0">
              <w:rPr>
                <w:rFonts w:ascii="Times New Roman" w:hAnsi="Times New Roman"/>
                <w:b/>
                <w:bCs/>
                <w:color w:val="000000"/>
              </w:rPr>
              <w:t>Model Summary</w:t>
            </w:r>
          </w:p>
        </w:tc>
      </w:tr>
      <w:tr w:rsidR="00A867B7" w:rsidRPr="00A507E0" w:rsidTr="006D22ED">
        <w:trPr>
          <w:cantSplit/>
        </w:trPr>
        <w:tc>
          <w:tcPr>
            <w:tcW w:w="329" w:type="pct"/>
            <w:vMerge w:val="restart"/>
            <w:tcBorders>
              <w:top w:val="single" w:sz="16" w:space="0" w:color="000000"/>
              <w:left w:val="single" w:sz="16" w:space="0" w:color="000000"/>
              <w:bottom w:val="nil"/>
              <w:right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Model</w:t>
            </w:r>
          </w:p>
        </w:tc>
        <w:tc>
          <w:tcPr>
            <w:tcW w:w="426" w:type="pct"/>
            <w:vMerge w:val="restart"/>
            <w:tcBorders>
              <w:top w:val="single" w:sz="16" w:space="0" w:color="000000"/>
              <w:left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R</w:t>
            </w:r>
          </w:p>
        </w:tc>
        <w:tc>
          <w:tcPr>
            <w:tcW w:w="451" w:type="pct"/>
            <w:vMerge w:val="restart"/>
            <w:tcBorders>
              <w:top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R Square</w:t>
            </w:r>
          </w:p>
        </w:tc>
        <w:tc>
          <w:tcPr>
            <w:tcW w:w="620" w:type="pct"/>
            <w:vMerge w:val="restart"/>
            <w:tcBorders>
              <w:top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Adjusted R Square</w:t>
            </w:r>
          </w:p>
        </w:tc>
        <w:tc>
          <w:tcPr>
            <w:tcW w:w="620" w:type="pct"/>
            <w:vMerge w:val="restart"/>
            <w:tcBorders>
              <w:top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Std. Error of the Estimate</w:t>
            </w:r>
          </w:p>
        </w:tc>
        <w:tc>
          <w:tcPr>
            <w:tcW w:w="2555" w:type="pct"/>
            <w:gridSpan w:val="5"/>
            <w:tcBorders>
              <w:top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Change Statistics</w:t>
            </w:r>
          </w:p>
        </w:tc>
      </w:tr>
      <w:tr w:rsidR="00A867B7" w:rsidRPr="00A507E0" w:rsidTr="006D22ED">
        <w:trPr>
          <w:cantSplit/>
        </w:trPr>
        <w:tc>
          <w:tcPr>
            <w:tcW w:w="329" w:type="pct"/>
            <w:vMerge/>
            <w:tcBorders>
              <w:top w:val="single" w:sz="16" w:space="0" w:color="000000"/>
              <w:left w:val="single" w:sz="16" w:space="0" w:color="000000"/>
              <w:bottom w:val="nil"/>
              <w:right w:val="single" w:sz="16" w:space="0" w:color="000000"/>
            </w:tcBorders>
            <w:shd w:val="clear" w:color="auto" w:fill="FFFFFF"/>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426" w:type="pct"/>
            <w:vMerge/>
            <w:tcBorders>
              <w:top w:val="single" w:sz="16" w:space="0" w:color="000000"/>
              <w:left w:val="single" w:sz="16" w:space="0" w:color="000000"/>
            </w:tcBorders>
            <w:shd w:val="clear" w:color="auto" w:fill="FFFFFF"/>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451" w:type="pct"/>
            <w:vMerge/>
            <w:tcBorders>
              <w:top w:val="single" w:sz="16" w:space="0" w:color="000000"/>
            </w:tcBorders>
            <w:shd w:val="clear" w:color="auto" w:fill="FFFFFF"/>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620" w:type="pct"/>
            <w:vMerge/>
            <w:tcBorders>
              <w:top w:val="single" w:sz="16" w:space="0" w:color="000000"/>
            </w:tcBorders>
            <w:shd w:val="clear" w:color="auto" w:fill="FFFFFF"/>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620" w:type="pct"/>
            <w:vMerge/>
            <w:tcBorders>
              <w:top w:val="single" w:sz="16" w:space="0" w:color="000000"/>
            </w:tcBorders>
            <w:shd w:val="clear" w:color="auto" w:fill="FFFFFF"/>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620" w:type="pct"/>
            <w:tcBorders>
              <w:bottom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R Square Change</w:t>
            </w:r>
          </w:p>
        </w:tc>
        <w:tc>
          <w:tcPr>
            <w:tcW w:w="464" w:type="pct"/>
            <w:tcBorders>
              <w:bottom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F Change</w:t>
            </w:r>
          </w:p>
        </w:tc>
        <w:tc>
          <w:tcPr>
            <w:tcW w:w="426" w:type="pct"/>
            <w:tcBorders>
              <w:bottom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df1</w:t>
            </w:r>
          </w:p>
        </w:tc>
        <w:tc>
          <w:tcPr>
            <w:tcW w:w="426" w:type="pct"/>
            <w:tcBorders>
              <w:bottom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df2</w:t>
            </w:r>
          </w:p>
        </w:tc>
        <w:tc>
          <w:tcPr>
            <w:tcW w:w="620" w:type="pct"/>
            <w:tcBorders>
              <w:bottom w:val="single" w:sz="16" w:space="0" w:color="000000"/>
              <w:right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Sig. F Change</w:t>
            </w:r>
          </w:p>
        </w:tc>
      </w:tr>
      <w:tr w:rsidR="00A867B7" w:rsidRPr="00A507E0" w:rsidTr="006D22ED">
        <w:trPr>
          <w:cantSplit/>
        </w:trPr>
        <w:tc>
          <w:tcPr>
            <w:tcW w:w="329" w:type="pct"/>
            <w:tcBorders>
              <w:top w:val="single" w:sz="16" w:space="0" w:color="000000"/>
              <w:left w:val="single" w:sz="16" w:space="0" w:color="000000"/>
              <w:bottom w:val="single" w:sz="16" w:space="0" w:color="000000"/>
              <w:right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1</w:t>
            </w:r>
          </w:p>
        </w:tc>
        <w:tc>
          <w:tcPr>
            <w:tcW w:w="426" w:type="pct"/>
            <w:tcBorders>
              <w:top w:val="single" w:sz="16" w:space="0" w:color="000000"/>
              <w:left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.642</w:t>
            </w:r>
            <w:r w:rsidRPr="00887C3C">
              <w:rPr>
                <w:rFonts w:ascii="Times New Roman" w:hAnsi="Times New Roman"/>
                <w:color w:val="000000"/>
                <w:sz w:val="24"/>
                <w:szCs w:val="24"/>
                <w:vertAlign w:val="superscript"/>
              </w:rPr>
              <w:t>a</w:t>
            </w:r>
          </w:p>
        </w:tc>
        <w:tc>
          <w:tcPr>
            <w:tcW w:w="451" w:type="pct"/>
            <w:tcBorders>
              <w:top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.412</w:t>
            </w:r>
          </w:p>
        </w:tc>
        <w:tc>
          <w:tcPr>
            <w:tcW w:w="620" w:type="pct"/>
            <w:tcBorders>
              <w:top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.401</w:t>
            </w:r>
          </w:p>
        </w:tc>
        <w:tc>
          <w:tcPr>
            <w:tcW w:w="620" w:type="pct"/>
            <w:tcBorders>
              <w:top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.56536</w:t>
            </w:r>
          </w:p>
        </w:tc>
        <w:tc>
          <w:tcPr>
            <w:tcW w:w="620" w:type="pct"/>
            <w:tcBorders>
              <w:top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.412</w:t>
            </w:r>
          </w:p>
        </w:tc>
        <w:tc>
          <w:tcPr>
            <w:tcW w:w="464" w:type="pct"/>
            <w:tcBorders>
              <w:top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39.899</w:t>
            </w:r>
          </w:p>
        </w:tc>
        <w:tc>
          <w:tcPr>
            <w:tcW w:w="426" w:type="pct"/>
            <w:tcBorders>
              <w:top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1</w:t>
            </w:r>
          </w:p>
        </w:tc>
        <w:tc>
          <w:tcPr>
            <w:tcW w:w="426" w:type="pct"/>
            <w:tcBorders>
              <w:top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57</w:t>
            </w:r>
          </w:p>
        </w:tc>
        <w:tc>
          <w:tcPr>
            <w:tcW w:w="620" w:type="pct"/>
            <w:tcBorders>
              <w:top w:val="single" w:sz="16" w:space="0" w:color="000000"/>
              <w:bottom w:val="single" w:sz="16" w:space="0" w:color="000000"/>
              <w:right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.000</w:t>
            </w:r>
          </w:p>
        </w:tc>
      </w:tr>
      <w:tr w:rsidR="00A867B7" w:rsidRPr="00A507E0" w:rsidTr="006D22ED">
        <w:trPr>
          <w:cantSplit/>
        </w:trPr>
        <w:tc>
          <w:tcPr>
            <w:tcW w:w="5000" w:type="pct"/>
            <w:gridSpan w:val="10"/>
            <w:tcBorders>
              <w:top w:val="nil"/>
              <w:left w:val="nil"/>
              <w:bottom w:val="nil"/>
              <w:right w:val="nil"/>
            </w:tcBorders>
            <w:shd w:val="clear" w:color="auto" w:fill="FFFFFF"/>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 xml:space="preserve">a. Predictors: (Constant), </w:t>
            </w:r>
            <w:r w:rsidR="006D22ED" w:rsidRPr="00887C3C">
              <w:rPr>
                <w:rFonts w:ascii="Times New Roman" w:hAnsi="Times New Roman"/>
                <w:color w:val="000000"/>
                <w:sz w:val="24"/>
                <w:szCs w:val="24"/>
              </w:rPr>
              <w:t xml:space="preserve">Procurement </w:t>
            </w:r>
            <w:r w:rsidRPr="00887C3C">
              <w:rPr>
                <w:rFonts w:ascii="Times New Roman" w:hAnsi="Times New Roman"/>
                <w:color w:val="000000"/>
                <w:sz w:val="24"/>
                <w:szCs w:val="24"/>
              </w:rPr>
              <w:t>Planning</w:t>
            </w:r>
          </w:p>
        </w:tc>
      </w:tr>
    </w:tbl>
    <w:p w:rsidR="007435F3" w:rsidRDefault="007435F3" w:rsidP="007435F3">
      <w:pPr>
        <w:spacing w:after="0" w:line="480" w:lineRule="auto"/>
        <w:jc w:val="both"/>
        <w:rPr>
          <w:rFonts w:ascii="Times New Roman" w:hAnsi="Times New Roman"/>
          <w:sz w:val="24"/>
          <w:szCs w:val="24"/>
        </w:rPr>
      </w:pPr>
    </w:p>
    <w:p w:rsidR="00B20A56" w:rsidRDefault="00A8595D" w:rsidP="007435F3">
      <w:pPr>
        <w:spacing w:after="0" w:line="480" w:lineRule="auto"/>
        <w:jc w:val="both"/>
        <w:rPr>
          <w:rFonts w:ascii="Times New Roman" w:hAnsi="Times New Roman"/>
          <w:sz w:val="24"/>
          <w:szCs w:val="24"/>
        </w:rPr>
      </w:pPr>
      <w:r>
        <w:rPr>
          <w:rFonts w:ascii="Times New Roman" w:hAnsi="Times New Roman"/>
          <w:sz w:val="24"/>
          <w:szCs w:val="24"/>
        </w:rPr>
        <w:lastRenderedPageBreak/>
        <w:t xml:space="preserve">The analysis above indicates that compliance to procurement planning has an effect on procurement performance as explained by the R square of 0.412. </w:t>
      </w:r>
      <w:r w:rsidR="00AE7C52">
        <w:rPr>
          <w:rFonts w:ascii="Times New Roman" w:hAnsi="Times New Roman"/>
          <w:sz w:val="24"/>
          <w:szCs w:val="24"/>
        </w:rPr>
        <w:t xml:space="preserve">This </w:t>
      </w:r>
      <w:r w:rsidR="00D053F6" w:rsidRPr="00D053F6">
        <w:rPr>
          <w:rFonts w:ascii="Times New Roman" w:hAnsi="Times New Roman"/>
          <w:sz w:val="24"/>
          <w:szCs w:val="24"/>
        </w:rPr>
        <w:t xml:space="preserve">implies </w:t>
      </w:r>
      <w:r>
        <w:rPr>
          <w:rFonts w:ascii="Times New Roman" w:hAnsi="Times New Roman"/>
          <w:sz w:val="24"/>
          <w:szCs w:val="24"/>
        </w:rPr>
        <w:t xml:space="preserve">procurement performance is explained by compliance to </w:t>
      </w:r>
      <w:r w:rsidR="00AE7C52">
        <w:rPr>
          <w:rFonts w:ascii="Times New Roman" w:hAnsi="Times New Roman"/>
          <w:sz w:val="24"/>
          <w:szCs w:val="24"/>
        </w:rPr>
        <w:t>procurement planning</w:t>
      </w:r>
      <w:r w:rsidR="00AE7C52" w:rsidRPr="00D053F6">
        <w:rPr>
          <w:rFonts w:ascii="Times New Roman" w:hAnsi="Times New Roman"/>
          <w:sz w:val="24"/>
          <w:szCs w:val="24"/>
        </w:rPr>
        <w:t xml:space="preserve"> </w:t>
      </w:r>
      <w:r>
        <w:rPr>
          <w:rFonts w:ascii="Times New Roman" w:hAnsi="Times New Roman"/>
          <w:sz w:val="24"/>
          <w:szCs w:val="24"/>
        </w:rPr>
        <w:t>up to 41%.</w:t>
      </w:r>
      <w:bookmarkStart w:id="396" w:name="_Toc491354463"/>
    </w:p>
    <w:p w:rsidR="00A27D7D" w:rsidRDefault="00A27D7D" w:rsidP="00D9164C">
      <w:pPr>
        <w:pStyle w:val="Heading3"/>
        <w:numPr>
          <w:ilvl w:val="2"/>
          <w:numId w:val="19"/>
        </w:numPr>
        <w:spacing w:line="480" w:lineRule="auto"/>
        <w:jc w:val="both"/>
        <w:rPr>
          <w:rFonts w:ascii="Times New Roman" w:hAnsi="Times New Roman"/>
          <w:sz w:val="24"/>
          <w:szCs w:val="24"/>
        </w:rPr>
      </w:pPr>
      <w:bookmarkStart w:id="397" w:name="_Toc493323540"/>
      <w:bookmarkStart w:id="398" w:name="_Toc497113211"/>
      <w:bookmarkStart w:id="399" w:name="_Toc497142754"/>
      <w:r w:rsidRPr="00A27D7D">
        <w:rPr>
          <w:rFonts w:ascii="Times New Roman" w:hAnsi="Times New Roman"/>
          <w:sz w:val="24"/>
          <w:szCs w:val="24"/>
        </w:rPr>
        <w:t>Compliance to Procurement Reporting Requirements on Procurement Performance</w:t>
      </w:r>
      <w:bookmarkEnd w:id="396"/>
      <w:bookmarkEnd w:id="397"/>
      <w:bookmarkEnd w:id="398"/>
      <w:bookmarkEnd w:id="399"/>
    </w:p>
    <w:p w:rsidR="007435F3" w:rsidRDefault="00A27D7D" w:rsidP="007435F3">
      <w:pPr>
        <w:widowControl w:val="0"/>
        <w:suppressAutoHyphens/>
        <w:spacing w:after="120" w:line="480" w:lineRule="auto"/>
        <w:jc w:val="both"/>
        <w:rPr>
          <w:rFonts w:ascii="Times New Roman" w:hAnsi="Times New Roman"/>
          <w:sz w:val="24"/>
          <w:szCs w:val="24"/>
        </w:rPr>
      </w:pPr>
      <w:r>
        <w:rPr>
          <w:rFonts w:ascii="Times New Roman" w:hAnsi="Times New Roman"/>
          <w:sz w:val="24"/>
          <w:szCs w:val="24"/>
        </w:rPr>
        <w:t>The study</w:t>
      </w:r>
      <w:r w:rsidR="00AE7C52">
        <w:rPr>
          <w:rFonts w:ascii="Times New Roman" w:hAnsi="Times New Roman"/>
          <w:sz w:val="24"/>
          <w:szCs w:val="24"/>
        </w:rPr>
        <w:t xml:space="preserve"> sought to </w:t>
      </w:r>
      <w:r w:rsidR="00CC1748">
        <w:rPr>
          <w:rFonts w:ascii="Times New Roman" w:hAnsi="Times New Roman"/>
          <w:sz w:val="24"/>
          <w:szCs w:val="24"/>
        </w:rPr>
        <w:t>determine the</w:t>
      </w:r>
      <w:r>
        <w:rPr>
          <w:rFonts w:ascii="Times New Roman" w:hAnsi="Times New Roman"/>
          <w:sz w:val="24"/>
          <w:szCs w:val="24"/>
        </w:rPr>
        <w:t xml:space="preserve"> effect of compliance to procurement reporting requirements on procurement performance of an entity.</w:t>
      </w:r>
      <w:r w:rsidR="00A8595D">
        <w:rPr>
          <w:rFonts w:ascii="Times New Roman" w:hAnsi="Times New Roman"/>
          <w:sz w:val="24"/>
          <w:szCs w:val="24"/>
        </w:rPr>
        <w:t xml:space="preserve"> Table 9 summarizes the responses to statements that were used to assess compliance to procurement reporting requirements.</w:t>
      </w:r>
    </w:p>
    <w:p w:rsidR="007435F3" w:rsidRPr="00AE3E72" w:rsidRDefault="000030EE" w:rsidP="00AE3E72">
      <w:pPr>
        <w:pStyle w:val="Caption"/>
        <w:ind w:left="1152" w:hanging="1152"/>
        <w:jc w:val="both"/>
        <w:rPr>
          <w:sz w:val="24"/>
          <w:szCs w:val="24"/>
        </w:rPr>
      </w:pPr>
      <w:bookmarkStart w:id="400" w:name="_Toc497142857"/>
      <w:r w:rsidRPr="00AE3E72">
        <w:rPr>
          <w:sz w:val="24"/>
          <w:szCs w:val="24"/>
        </w:rPr>
        <w:t xml:space="preserve">Table </w:t>
      </w:r>
      <w:r w:rsidR="00D0364F" w:rsidRPr="00AE3E72">
        <w:rPr>
          <w:sz w:val="24"/>
          <w:szCs w:val="24"/>
        </w:rPr>
        <w:fldChar w:fldCharType="begin"/>
      </w:r>
      <w:r w:rsidRPr="00AE3E72">
        <w:rPr>
          <w:sz w:val="24"/>
          <w:szCs w:val="24"/>
        </w:rPr>
        <w:instrText xml:space="preserve"> SEQ Table \* ARABIC </w:instrText>
      </w:r>
      <w:r w:rsidR="00D0364F" w:rsidRPr="00AE3E72">
        <w:rPr>
          <w:sz w:val="24"/>
          <w:szCs w:val="24"/>
        </w:rPr>
        <w:fldChar w:fldCharType="separate"/>
      </w:r>
      <w:r w:rsidR="0037396D">
        <w:rPr>
          <w:noProof/>
          <w:sz w:val="24"/>
          <w:szCs w:val="24"/>
        </w:rPr>
        <w:t>9</w:t>
      </w:r>
      <w:r w:rsidR="00D0364F" w:rsidRPr="00AE3E72">
        <w:rPr>
          <w:sz w:val="24"/>
          <w:szCs w:val="24"/>
        </w:rPr>
        <w:fldChar w:fldCharType="end"/>
      </w:r>
      <w:r w:rsidRPr="00AE3E72">
        <w:rPr>
          <w:sz w:val="24"/>
          <w:szCs w:val="24"/>
        </w:rPr>
        <w:t xml:space="preserve">: </w:t>
      </w:r>
      <w:r w:rsidR="00A32472" w:rsidRPr="00AE3E72">
        <w:rPr>
          <w:sz w:val="24"/>
          <w:szCs w:val="24"/>
        </w:rPr>
        <w:t>Complian</w:t>
      </w:r>
      <w:r w:rsidRPr="00AE3E72">
        <w:rPr>
          <w:sz w:val="24"/>
          <w:szCs w:val="24"/>
        </w:rPr>
        <w:t>ce to Procu</w:t>
      </w:r>
      <w:r w:rsidR="00DC6EC6" w:rsidRPr="00AE3E72">
        <w:rPr>
          <w:sz w:val="24"/>
          <w:szCs w:val="24"/>
        </w:rPr>
        <w:t xml:space="preserve">rement Reporting Requirements and </w:t>
      </w:r>
      <w:r w:rsidRPr="00AE3E72">
        <w:rPr>
          <w:sz w:val="24"/>
          <w:szCs w:val="24"/>
        </w:rPr>
        <w:t xml:space="preserve"> Procurement</w:t>
      </w:r>
      <w:r w:rsidR="007435F3" w:rsidRPr="00AE3E72">
        <w:rPr>
          <w:sz w:val="24"/>
          <w:szCs w:val="24"/>
        </w:rPr>
        <w:t xml:space="preserve"> Performance</w:t>
      </w:r>
      <w:bookmarkEnd w:id="400"/>
    </w:p>
    <w:tbl>
      <w:tblPr>
        <w:tblpPr w:leftFromText="180" w:rightFromText="180" w:vertAnchor="text" w:horzAnchor="margin" w:tblpXSpec="right" w:tblpY="1"/>
        <w:tblW w:w="4973" w:type="pct"/>
        <w:tblLayout w:type="fixed"/>
        <w:tblLook w:val="04A0" w:firstRow="1" w:lastRow="0" w:firstColumn="1" w:lastColumn="0" w:noHBand="0" w:noVBand="1"/>
      </w:tblPr>
      <w:tblGrid>
        <w:gridCol w:w="700"/>
        <w:gridCol w:w="2805"/>
        <w:gridCol w:w="1081"/>
        <w:gridCol w:w="1056"/>
        <w:gridCol w:w="1055"/>
        <w:gridCol w:w="791"/>
        <w:gridCol w:w="1021"/>
        <w:gridCol w:w="791"/>
      </w:tblGrid>
      <w:tr w:rsidR="00DC6EC6" w:rsidRPr="00DC6EC6" w:rsidTr="00DC6EC6">
        <w:trPr>
          <w:trHeight w:val="330"/>
        </w:trPr>
        <w:tc>
          <w:tcPr>
            <w:tcW w:w="376" w:type="pct"/>
            <w:tcBorders>
              <w:top w:val="single" w:sz="4" w:space="0" w:color="auto"/>
              <w:left w:val="single" w:sz="4" w:space="0" w:color="auto"/>
              <w:bottom w:val="single" w:sz="4" w:space="0" w:color="auto"/>
              <w:right w:val="single" w:sz="4" w:space="0" w:color="auto"/>
            </w:tcBorders>
            <w:vAlign w:val="center"/>
          </w:tcPr>
          <w:p w:rsidR="00DC6EC6" w:rsidRPr="00DC6EC6" w:rsidRDefault="00DC6EC6" w:rsidP="007435F3">
            <w:pPr>
              <w:spacing w:after="0" w:line="240" w:lineRule="auto"/>
              <w:rPr>
                <w:rFonts w:ascii="Times New Roman" w:eastAsia="Times New Roman" w:hAnsi="Times New Roman"/>
                <w:b/>
                <w:color w:val="000000"/>
              </w:rPr>
            </w:pPr>
            <w:r w:rsidRPr="00DC6EC6">
              <w:rPr>
                <w:rFonts w:ascii="Times New Roman" w:eastAsia="Times New Roman" w:hAnsi="Times New Roman"/>
                <w:b/>
                <w:color w:val="000000"/>
              </w:rPr>
              <w:t>No.</w:t>
            </w:r>
          </w:p>
        </w:tc>
        <w:tc>
          <w:tcPr>
            <w:tcW w:w="15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C6EC6" w:rsidRPr="00DC6EC6" w:rsidRDefault="00DC6EC6" w:rsidP="00385DCC">
            <w:pPr>
              <w:spacing w:after="0" w:line="240" w:lineRule="auto"/>
              <w:rPr>
                <w:rFonts w:ascii="Times New Roman" w:eastAsia="Times New Roman" w:hAnsi="Times New Roman"/>
                <w:b/>
                <w:color w:val="000000"/>
              </w:rPr>
            </w:pPr>
            <w:r w:rsidRPr="00DC6EC6">
              <w:rPr>
                <w:rFonts w:ascii="Times New Roman" w:eastAsia="Times New Roman" w:hAnsi="Times New Roman"/>
                <w:b/>
                <w:color w:val="000000"/>
              </w:rPr>
              <w:t>Statement</w:t>
            </w:r>
          </w:p>
        </w:tc>
        <w:tc>
          <w:tcPr>
            <w:tcW w:w="581" w:type="pct"/>
            <w:tcBorders>
              <w:top w:val="single" w:sz="4" w:space="0" w:color="auto"/>
              <w:left w:val="nil"/>
              <w:bottom w:val="single" w:sz="4" w:space="0" w:color="auto"/>
              <w:right w:val="single" w:sz="4" w:space="0" w:color="auto"/>
            </w:tcBorders>
            <w:vAlign w:val="center"/>
          </w:tcPr>
          <w:p w:rsidR="00DC6EC6" w:rsidRPr="00DC6EC6" w:rsidRDefault="00DC6EC6" w:rsidP="00B71A10">
            <w:pPr>
              <w:spacing w:after="0" w:line="240" w:lineRule="auto"/>
              <w:jc w:val="center"/>
              <w:rPr>
                <w:rFonts w:ascii="Times New Roman" w:eastAsia="Times New Roman" w:hAnsi="Times New Roman"/>
                <w:b/>
                <w:color w:val="000000"/>
              </w:rPr>
            </w:pPr>
            <w:r>
              <w:rPr>
                <w:rFonts w:ascii="Times New Roman" w:eastAsia="Times New Roman" w:hAnsi="Times New Roman"/>
                <w:b/>
                <w:color w:val="000000"/>
              </w:rPr>
              <w:t>Strongly Disagree</w:t>
            </w:r>
          </w:p>
        </w:tc>
        <w:tc>
          <w:tcPr>
            <w:tcW w:w="5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C6EC6" w:rsidRPr="00DC6EC6" w:rsidRDefault="00DC6EC6" w:rsidP="00B71A10">
            <w:pPr>
              <w:spacing w:after="0" w:line="240" w:lineRule="auto"/>
              <w:jc w:val="center"/>
              <w:rPr>
                <w:rFonts w:ascii="Times New Roman" w:eastAsia="Times New Roman" w:hAnsi="Times New Roman"/>
                <w:b/>
                <w:color w:val="000000"/>
              </w:rPr>
            </w:pPr>
            <w:r w:rsidRPr="00DC6EC6">
              <w:rPr>
                <w:rFonts w:ascii="Times New Roman" w:eastAsia="Times New Roman" w:hAnsi="Times New Roman"/>
                <w:b/>
                <w:color w:val="000000"/>
              </w:rPr>
              <w:t>Disagree</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DC6EC6" w:rsidRPr="00DC6EC6" w:rsidRDefault="00DC6EC6" w:rsidP="00B71A10">
            <w:pPr>
              <w:spacing w:after="0" w:line="240" w:lineRule="auto"/>
              <w:jc w:val="center"/>
              <w:rPr>
                <w:rFonts w:ascii="Times New Roman" w:eastAsia="Times New Roman" w:hAnsi="Times New Roman"/>
                <w:b/>
                <w:color w:val="000000"/>
              </w:rPr>
            </w:pPr>
            <w:r w:rsidRPr="00DC6EC6">
              <w:rPr>
                <w:rFonts w:ascii="Times New Roman" w:eastAsia="Times New Roman" w:hAnsi="Times New Roman"/>
                <w:b/>
                <w:color w:val="000000"/>
              </w:rPr>
              <w:t>Neutral</w:t>
            </w:r>
          </w:p>
        </w:tc>
        <w:tc>
          <w:tcPr>
            <w:tcW w:w="425" w:type="pct"/>
            <w:tcBorders>
              <w:top w:val="single" w:sz="4" w:space="0" w:color="auto"/>
              <w:left w:val="nil"/>
              <w:bottom w:val="single" w:sz="4" w:space="0" w:color="auto"/>
              <w:right w:val="single" w:sz="4" w:space="0" w:color="auto"/>
            </w:tcBorders>
            <w:shd w:val="clear" w:color="auto" w:fill="auto"/>
            <w:vAlign w:val="center"/>
            <w:hideMark/>
          </w:tcPr>
          <w:p w:rsidR="00DC6EC6" w:rsidRPr="00DC6EC6" w:rsidRDefault="00DC6EC6" w:rsidP="00B71A10">
            <w:pPr>
              <w:spacing w:after="0" w:line="240" w:lineRule="auto"/>
              <w:jc w:val="center"/>
              <w:rPr>
                <w:rFonts w:ascii="Times New Roman" w:eastAsia="Times New Roman" w:hAnsi="Times New Roman"/>
                <w:b/>
                <w:color w:val="000000"/>
              </w:rPr>
            </w:pPr>
            <w:r w:rsidRPr="00DC6EC6">
              <w:rPr>
                <w:rFonts w:ascii="Times New Roman" w:eastAsia="Times New Roman" w:hAnsi="Times New Roman"/>
                <w:b/>
                <w:color w:val="000000"/>
              </w:rPr>
              <w:t>Agree</w:t>
            </w:r>
          </w:p>
        </w:tc>
        <w:tc>
          <w:tcPr>
            <w:tcW w:w="549" w:type="pct"/>
            <w:tcBorders>
              <w:top w:val="single" w:sz="4" w:space="0" w:color="auto"/>
              <w:left w:val="nil"/>
              <w:bottom w:val="single" w:sz="4" w:space="0" w:color="auto"/>
              <w:right w:val="single" w:sz="4" w:space="0" w:color="auto"/>
            </w:tcBorders>
            <w:shd w:val="clear" w:color="auto" w:fill="auto"/>
            <w:vAlign w:val="center"/>
            <w:hideMark/>
          </w:tcPr>
          <w:p w:rsidR="00DC6EC6" w:rsidRPr="00DC6EC6" w:rsidRDefault="00DC6EC6" w:rsidP="00B71A10">
            <w:pPr>
              <w:spacing w:after="0" w:line="240" w:lineRule="auto"/>
              <w:jc w:val="center"/>
              <w:rPr>
                <w:rFonts w:ascii="Times New Roman" w:eastAsia="Times New Roman" w:hAnsi="Times New Roman"/>
                <w:b/>
                <w:color w:val="000000"/>
              </w:rPr>
            </w:pPr>
            <w:r w:rsidRPr="00DC6EC6">
              <w:rPr>
                <w:rFonts w:ascii="Times New Roman" w:eastAsia="Times New Roman" w:hAnsi="Times New Roman"/>
                <w:b/>
                <w:color w:val="000000"/>
              </w:rPr>
              <w:t>Strongly Agree</w:t>
            </w:r>
          </w:p>
        </w:tc>
        <w:tc>
          <w:tcPr>
            <w:tcW w:w="425" w:type="pct"/>
            <w:tcBorders>
              <w:top w:val="single" w:sz="4" w:space="0" w:color="auto"/>
              <w:left w:val="nil"/>
              <w:bottom w:val="single" w:sz="4" w:space="0" w:color="auto"/>
              <w:right w:val="single" w:sz="4" w:space="0" w:color="auto"/>
            </w:tcBorders>
            <w:shd w:val="clear" w:color="auto" w:fill="auto"/>
            <w:vAlign w:val="center"/>
            <w:hideMark/>
          </w:tcPr>
          <w:p w:rsidR="00DC6EC6" w:rsidRPr="00DC6EC6" w:rsidRDefault="00DC6EC6" w:rsidP="00B71A10">
            <w:pPr>
              <w:spacing w:after="0" w:line="240" w:lineRule="auto"/>
              <w:jc w:val="center"/>
              <w:rPr>
                <w:rFonts w:ascii="Times New Roman" w:eastAsia="Times New Roman" w:hAnsi="Times New Roman"/>
                <w:b/>
                <w:color w:val="000000"/>
              </w:rPr>
            </w:pPr>
            <w:r w:rsidRPr="00DC6EC6">
              <w:rPr>
                <w:rFonts w:ascii="Times New Roman" w:eastAsia="Times New Roman" w:hAnsi="Times New Roman"/>
                <w:b/>
                <w:color w:val="000000"/>
              </w:rPr>
              <w:t>Mean</w:t>
            </w:r>
          </w:p>
        </w:tc>
      </w:tr>
      <w:tr w:rsidR="00DC6EC6" w:rsidRPr="00DC6EC6" w:rsidTr="00DC6EC6">
        <w:trPr>
          <w:trHeight w:val="315"/>
        </w:trPr>
        <w:tc>
          <w:tcPr>
            <w:tcW w:w="376" w:type="pct"/>
            <w:tcBorders>
              <w:top w:val="nil"/>
              <w:left w:val="single" w:sz="4" w:space="0" w:color="auto"/>
              <w:bottom w:val="single" w:sz="4" w:space="0" w:color="auto"/>
              <w:right w:val="single" w:sz="4" w:space="0" w:color="auto"/>
            </w:tcBorders>
            <w:vAlign w:val="center"/>
          </w:tcPr>
          <w:p w:rsidR="00DC6EC6" w:rsidRPr="00DC6EC6" w:rsidRDefault="00DC6EC6" w:rsidP="00385DCC">
            <w:pPr>
              <w:spacing w:after="0" w:line="240" w:lineRule="auto"/>
              <w:jc w:val="both"/>
              <w:rPr>
                <w:rFonts w:ascii="Times New Roman" w:eastAsia="Times New Roman" w:hAnsi="Times New Roman"/>
                <w:color w:val="000000"/>
                <w:lang w:val="en-GB"/>
              </w:rPr>
            </w:pPr>
            <w:r w:rsidRPr="00DC6EC6">
              <w:rPr>
                <w:rFonts w:ascii="Times New Roman" w:eastAsia="Times New Roman" w:hAnsi="Times New Roman"/>
                <w:color w:val="000000"/>
                <w:lang w:val="en-GB"/>
              </w:rPr>
              <w:t>1</w:t>
            </w:r>
          </w:p>
        </w:tc>
        <w:tc>
          <w:tcPr>
            <w:tcW w:w="1508" w:type="pct"/>
            <w:tcBorders>
              <w:top w:val="nil"/>
              <w:left w:val="single" w:sz="4" w:space="0" w:color="auto"/>
              <w:bottom w:val="single" w:sz="4" w:space="0" w:color="auto"/>
              <w:right w:val="single" w:sz="4" w:space="0" w:color="auto"/>
            </w:tcBorders>
            <w:shd w:val="clear" w:color="auto" w:fill="auto"/>
            <w:noWrap/>
            <w:vAlign w:val="center"/>
            <w:hideMark/>
          </w:tcPr>
          <w:p w:rsidR="00DC6EC6" w:rsidRPr="00DC6EC6" w:rsidRDefault="00DC6EC6" w:rsidP="00385DCC">
            <w:pPr>
              <w:spacing w:after="0" w:line="240" w:lineRule="auto"/>
              <w:jc w:val="both"/>
              <w:rPr>
                <w:rFonts w:ascii="Times New Roman" w:eastAsia="Times New Roman" w:hAnsi="Times New Roman"/>
                <w:color w:val="000000"/>
              </w:rPr>
            </w:pPr>
            <w:r w:rsidRPr="00DC6EC6">
              <w:rPr>
                <w:rFonts w:ascii="Times New Roman" w:eastAsia="Times New Roman" w:hAnsi="Times New Roman"/>
                <w:color w:val="000000"/>
                <w:lang w:val="en-GB"/>
              </w:rPr>
              <w:t xml:space="preserve">The Entity prepares monthly reports of </w:t>
            </w:r>
            <w:r>
              <w:rPr>
                <w:rFonts w:ascii="Times New Roman" w:eastAsia="Times New Roman" w:hAnsi="Times New Roman"/>
                <w:color w:val="000000"/>
                <w:lang w:val="en-GB"/>
              </w:rPr>
              <w:t xml:space="preserve">all </w:t>
            </w:r>
            <w:r w:rsidRPr="00DC6EC6">
              <w:rPr>
                <w:rFonts w:ascii="Times New Roman" w:eastAsia="Times New Roman" w:hAnsi="Times New Roman"/>
                <w:color w:val="000000"/>
                <w:lang w:val="en-GB"/>
              </w:rPr>
              <w:t>conducted procurement activities</w:t>
            </w:r>
          </w:p>
        </w:tc>
        <w:tc>
          <w:tcPr>
            <w:tcW w:w="581" w:type="pct"/>
            <w:tcBorders>
              <w:top w:val="single" w:sz="4" w:space="0" w:color="auto"/>
              <w:left w:val="nil"/>
              <w:bottom w:val="single" w:sz="4" w:space="0" w:color="auto"/>
              <w:right w:val="single" w:sz="4" w:space="0" w:color="auto"/>
            </w:tcBorders>
            <w:vAlign w:val="center"/>
          </w:tcPr>
          <w:p w:rsidR="00DC6EC6" w:rsidRPr="00DC6EC6" w:rsidRDefault="00DC6EC6" w:rsidP="00B71A1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0%</w:t>
            </w:r>
          </w:p>
        </w:tc>
        <w:tc>
          <w:tcPr>
            <w:tcW w:w="568" w:type="pct"/>
            <w:tcBorders>
              <w:top w:val="nil"/>
              <w:left w:val="single" w:sz="4" w:space="0" w:color="auto"/>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0%</w:t>
            </w:r>
          </w:p>
        </w:tc>
        <w:tc>
          <w:tcPr>
            <w:tcW w:w="567"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16.2%</w:t>
            </w:r>
          </w:p>
        </w:tc>
        <w:tc>
          <w:tcPr>
            <w:tcW w:w="425"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40.5%</w:t>
            </w:r>
          </w:p>
        </w:tc>
        <w:tc>
          <w:tcPr>
            <w:tcW w:w="549"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43.2%</w:t>
            </w:r>
          </w:p>
        </w:tc>
        <w:tc>
          <w:tcPr>
            <w:tcW w:w="425"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4.27</w:t>
            </w:r>
          </w:p>
        </w:tc>
      </w:tr>
      <w:tr w:rsidR="00DC6EC6" w:rsidRPr="00DC6EC6" w:rsidTr="00DC6EC6">
        <w:trPr>
          <w:trHeight w:val="945"/>
        </w:trPr>
        <w:tc>
          <w:tcPr>
            <w:tcW w:w="376" w:type="pct"/>
            <w:tcBorders>
              <w:top w:val="nil"/>
              <w:left w:val="single" w:sz="4" w:space="0" w:color="auto"/>
              <w:bottom w:val="single" w:sz="4" w:space="0" w:color="auto"/>
              <w:right w:val="single" w:sz="4" w:space="0" w:color="auto"/>
            </w:tcBorders>
            <w:vAlign w:val="center"/>
          </w:tcPr>
          <w:p w:rsidR="00DC6EC6" w:rsidRPr="00DC6EC6" w:rsidRDefault="00DC6EC6" w:rsidP="00385DCC">
            <w:pPr>
              <w:spacing w:after="0" w:line="240" w:lineRule="auto"/>
              <w:jc w:val="both"/>
              <w:rPr>
                <w:rFonts w:ascii="Times New Roman" w:eastAsia="Times New Roman" w:hAnsi="Times New Roman"/>
                <w:color w:val="000000"/>
                <w:lang w:val="en-GB"/>
              </w:rPr>
            </w:pPr>
            <w:r w:rsidRPr="00DC6EC6">
              <w:rPr>
                <w:rFonts w:ascii="Times New Roman" w:eastAsia="Times New Roman" w:hAnsi="Times New Roman"/>
                <w:color w:val="000000"/>
                <w:lang w:val="en-GB"/>
              </w:rPr>
              <w:t>2</w:t>
            </w:r>
          </w:p>
        </w:tc>
        <w:tc>
          <w:tcPr>
            <w:tcW w:w="1508" w:type="pct"/>
            <w:tcBorders>
              <w:top w:val="nil"/>
              <w:left w:val="single" w:sz="4" w:space="0" w:color="auto"/>
              <w:bottom w:val="single" w:sz="4" w:space="0" w:color="auto"/>
              <w:right w:val="single" w:sz="4" w:space="0" w:color="auto"/>
            </w:tcBorders>
            <w:shd w:val="clear" w:color="auto" w:fill="auto"/>
            <w:noWrap/>
            <w:vAlign w:val="center"/>
            <w:hideMark/>
          </w:tcPr>
          <w:p w:rsidR="00DC6EC6" w:rsidRPr="00DC6EC6" w:rsidRDefault="00DC6EC6" w:rsidP="00385DCC">
            <w:pPr>
              <w:spacing w:after="0" w:line="240" w:lineRule="auto"/>
              <w:jc w:val="both"/>
              <w:rPr>
                <w:rFonts w:ascii="Times New Roman" w:eastAsia="Times New Roman" w:hAnsi="Times New Roman"/>
                <w:color w:val="000000"/>
              </w:rPr>
            </w:pPr>
            <w:r w:rsidRPr="00DC6EC6">
              <w:rPr>
                <w:rFonts w:ascii="Times New Roman" w:eastAsia="Times New Roman" w:hAnsi="Times New Roman"/>
                <w:color w:val="000000"/>
                <w:lang w:val="en-GB"/>
              </w:rPr>
              <w:t>These monthly reports are submitted on time to PPDA</w:t>
            </w:r>
          </w:p>
        </w:tc>
        <w:tc>
          <w:tcPr>
            <w:tcW w:w="581" w:type="pct"/>
            <w:tcBorders>
              <w:top w:val="single" w:sz="4" w:space="0" w:color="auto"/>
              <w:left w:val="nil"/>
              <w:bottom w:val="single" w:sz="4" w:space="0" w:color="auto"/>
              <w:right w:val="single" w:sz="4" w:space="0" w:color="auto"/>
            </w:tcBorders>
            <w:vAlign w:val="center"/>
          </w:tcPr>
          <w:p w:rsidR="00DC6EC6" w:rsidRPr="00DC6EC6" w:rsidRDefault="00DC6EC6" w:rsidP="00B71A1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0%</w:t>
            </w:r>
          </w:p>
        </w:tc>
        <w:tc>
          <w:tcPr>
            <w:tcW w:w="568" w:type="pct"/>
            <w:tcBorders>
              <w:top w:val="nil"/>
              <w:left w:val="single" w:sz="4" w:space="0" w:color="auto"/>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5.4%</w:t>
            </w:r>
          </w:p>
        </w:tc>
        <w:tc>
          <w:tcPr>
            <w:tcW w:w="567"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10.8%</w:t>
            </w:r>
          </w:p>
        </w:tc>
        <w:tc>
          <w:tcPr>
            <w:tcW w:w="425"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40.5%</w:t>
            </w:r>
          </w:p>
        </w:tc>
        <w:tc>
          <w:tcPr>
            <w:tcW w:w="549"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43.2%</w:t>
            </w:r>
          </w:p>
        </w:tc>
        <w:tc>
          <w:tcPr>
            <w:tcW w:w="425"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rPr>
            </w:pPr>
            <w:r w:rsidRPr="00DC6EC6">
              <w:rPr>
                <w:rFonts w:ascii="Times New Roman" w:eastAsia="Times New Roman" w:hAnsi="Times New Roman"/>
              </w:rPr>
              <w:t>4.22</w:t>
            </w:r>
          </w:p>
        </w:tc>
      </w:tr>
      <w:tr w:rsidR="00DC6EC6" w:rsidRPr="00DC6EC6" w:rsidTr="00DC6EC6">
        <w:trPr>
          <w:trHeight w:val="630"/>
        </w:trPr>
        <w:tc>
          <w:tcPr>
            <w:tcW w:w="376" w:type="pct"/>
            <w:tcBorders>
              <w:top w:val="nil"/>
              <w:left w:val="single" w:sz="4" w:space="0" w:color="auto"/>
              <w:bottom w:val="single" w:sz="4" w:space="0" w:color="auto"/>
              <w:right w:val="single" w:sz="4" w:space="0" w:color="auto"/>
            </w:tcBorders>
            <w:vAlign w:val="center"/>
          </w:tcPr>
          <w:p w:rsidR="00DC6EC6" w:rsidRPr="00DC6EC6" w:rsidRDefault="00DC6EC6" w:rsidP="00385DCC">
            <w:pPr>
              <w:spacing w:after="0" w:line="240" w:lineRule="auto"/>
              <w:jc w:val="both"/>
              <w:rPr>
                <w:rFonts w:ascii="Times New Roman" w:eastAsia="Times New Roman" w:hAnsi="Times New Roman"/>
                <w:color w:val="000000"/>
                <w:lang w:val="en-GB"/>
              </w:rPr>
            </w:pPr>
            <w:r w:rsidRPr="00DC6EC6">
              <w:rPr>
                <w:rFonts w:ascii="Times New Roman" w:eastAsia="Times New Roman" w:hAnsi="Times New Roman"/>
                <w:color w:val="000000"/>
                <w:lang w:val="en-GB"/>
              </w:rPr>
              <w:t>3</w:t>
            </w:r>
          </w:p>
        </w:tc>
        <w:tc>
          <w:tcPr>
            <w:tcW w:w="1508" w:type="pct"/>
            <w:tcBorders>
              <w:top w:val="nil"/>
              <w:left w:val="single" w:sz="4" w:space="0" w:color="auto"/>
              <w:bottom w:val="single" w:sz="4" w:space="0" w:color="auto"/>
              <w:right w:val="single" w:sz="4" w:space="0" w:color="auto"/>
            </w:tcBorders>
            <w:shd w:val="clear" w:color="auto" w:fill="auto"/>
            <w:noWrap/>
            <w:vAlign w:val="center"/>
            <w:hideMark/>
          </w:tcPr>
          <w:p w:rsidR="00DC6EC6" w:rsidRPr="00DC6EC6" w:rsidRDefault="00DC6EC6" w:rsidP="00385DCC">
            <w:pPr>
              <w:spacing w:after="0" w:line="240" w:lineRule="auto"/>
              <w:jc w:val="both"/>
              <w:rPr>
                <w:rFonts w:ascii="Times New Roman" w:eastAsia="Times New Roman" w:hAnsi="Times New Roman"/>
                <w:color w:val="000000"/>
              </w:rPr>
            </w:pPr>
            <w:r w:rsidRPr="00DC6EC6">
              <w:rPr>
                <w:rFonts w:ascii="Times New Roman" w:eastAsia="Times New Roman" w:hAnsi="Times New Roman"/>
                <w:color w:val="000000"/>
                <w:lang w:val="en-GB"/>
              </w:rPr>
              <w:t>The monthly reports are prepared and submitted in the required format</w:t>
            </w:r>
          </w:p>
        </w:tc>
        <w:tc>
          <w:tcPr>
            <w:tcW w:w="581" w:type="pct"/>
            <w:tcBorders>
              <w:top w:val="single" w:sz="4" w:space="0" w:color="auto"/>
              <w:left w:val="nil"/>
              <w:bottom w:val="single" w:sz="4" w:space="0" w:color="auto"/>
              <w:right w:val="single" w:sz="4" w:space="0" w:color="auto"/>
            </w:tcBorders>
            <w:vAlign w:val="center"/>
          </w:tcPr>
          <w:p w:rsidR="00DC6EC6" w:rsidRPr="00DC6EC6" w:rsidRDefault="00DC6EC6" w:rsidP="00B71A1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0%</w:t>
            </w:r>
          </w:p>
        </w:tc>
        <w:tc>
          <w:tcPr>
            <w:tcW w:w="568" w:type="pct"/>
            <w:tcBorders>
              <w:top w:val="nil"/>
              <w:left w:val="single" w:sz="4" w:space="0" w:color="auto"/>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2.7%</w:t>
            </w:r>
          </w:p>
        </w:tc>
        <w:tc>
          <w:tcPr>
            <w:tcW w:w="567"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10.8%</w:t>
            </w:r>
          </w:p>
        </w:tc>
        <w:tc>
          <w:tcPr>
            <w:tcW w:w="425"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32.4%</w:t>
            </w:r>
          </w:p>
        </w:tc>
        <w:tc>
          <w:tcPr>
            <w:tcW w:w="549"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54.1%</w:t>
            </w:r>
          </w:p>
        </w:tc>
        <w:tc>
          <w:tcPr>
            <w:tcW w:w="425"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4.38</w:t>
            </w:r>
          </w:p>
        </w:tc>
      </w:tr>
      <w:tr w:rsidR="00DC6EC6" w:rsidRPr="00DC6EC6" w:rsidTr="00DC6EC6">
        <w:trPr>
          <w:trHeight w:val="330"/>
        </w:trPr>
        <w:tc>
          <w:tcPr>
            <w:tcW w:w="376" w:type="pct"/>
            <w:tcBorders>
              <w:top w:val="nil"/>
              <w:left w:val="single" w:sz="4" w:space="0" w:color="auto"/>
              <w:bottom w:val="single" w:sz="4" w:space="0" w:color="auto"/>
              <w:right w:val="single" w:sz="4" w:space="0" w:color="auto"/>
            </w:tcBorders>
            <w:vAlign w:val="center"/>
          </w:tcPr>
          <w:p w:rsidR="00DC6EC6" w:rsidRPr="00DC6EC6" w:rsidRDefault="00DC6EC6" w:rsidP="00385DCC">
            <w:pPr>
              <w:spacing w:after="0" w:line="240" w:lineRule="auto"/>
              <w:rPr>
                <w:rFonts w:ascii="Times New Roman" w:eastAsia="Times New Roman" w:hAnsi="Times New Roman"/>
                <w:color w:val="000000"/>
                <w:lang w:val="en-GB"/>
              </w:rPr>
            </w:pPr>
            <w:r w:rsidRPr="00DC6EC6">
              <w:rPr>
                <w:rFonts w:ascii="Times New Roman" w:eastAsia="Times New Roman" w:hAnsi="Times New Roman"/>
                <w:color w:val="000000"/>
                <w:lang w:val="en-GB"/>
              </w:rPr>
              <w:t>4</w:t>
            </w:r>
          </w:p>
        </w:tc>
        <w:tc>
          <w:tcPr>
            <w:tcW w:w="1508" w:type="pct"/>
            <w:tcBorders>
              <w:top w:val="nil"/>
              <w:left w:val="single" w:sz="4" w:space="0" w:color="auto"/>
              <w:bottom w:val="single" w:sz="4" w:space="0" w:color="auto"/>
              <w:right w:val="single" w:sz="4" w:space="0" w:color="auto"/>
            </w:tcBorders>
            <w:shd w:val="clear" w:color="auto" w:fill="auto"/>
            <w:noWrap/>
            <w:vAlign w:val="center"/>
            <w:hideMark/>
          </w:tcPr>
          <w:p w:rsidR="00DC6EC6" w:rsidRPr="00DC6EC6" w:rsidRDefault="00DC6EC6" w:rsidP="00385DCC">
            <w:pPr>
              <w:spacing w:after="0" w:line="240" w:lineRule="auto"/>
              <w:rPr>
                <w:rFonts w:ascii="Times New Roman" w:eastAsia="Times New Roman" w:hAnsi="Times New Roman"/>
                <w:color w:val="000000"/>
              </w:rPr>
            </w:pPr>
            <w:r>
              <w:rPr>
                <w:rFonts w:ascii="Times New Roman" w:eastAsia="Times New Roman" w:hAnsi="Times New Roman"/>
                <w:color w:val="000000"/>
                <w:lang w:val="en-GB"/>
              </w:rPr>
              <w:t xml:space="preserve">The monthly reports indicate a </w:t>
            </w:r>
            <w:r w:rsidRPr="00DC6EC6">
              <w:rPr>
                <w:rFonts w:ascii="Times New Roman" w:eastAsia="Times New Roman" w:hAnsi="Times New Roman"/>
                <w:color w:val="000000"/>
                <w:lang w:val="en-GB"/>
              </w:rPr>
              <w:t xml:space="preserve"> record of all procurement activities conducted in that particular period</w:t>
            </w:r>
          </w:p>
        </w:tc>
        <w:tc>
          <w:tcPr>
            <w:tcW w:w="581" w:type="pct"/>
            <w:tcBorders>
              <w:top w:val="single" w:sz="4" w:space="0" w:color="auto"/>
              <w:left w:val="nil"/>
              <w:bottom w:val="single" w:sz="4" w:space="0" w:color="auto"/>
              <w:right w:val="single" w:sz="4" w:space="0" w:color="auto"/>
            </w:tcBorders>
            <w:vAlign w:val="center"/>
          </w:tcPr>
          <w:p w:rsidR="00DC6EC6" w:rsidRPr="00DC6EC6" w:rsidRDefault="00DC6EC6" w:rsidP="00B71A1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0%</w:t>
            </w:r>
          </w:p>
        </w:tc>
        <w:tc>
          <w:tcPr>
            <w:tcW w:w="568" w:type="pct"/>
            <w:tcBorders>
              <w:top w:val="nil"/>
              <w:left w:val="single" w:sz="4" w:space="0" w:color="auto"/>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2.7%</w:t>
            </w:r>
          </w:p>
        </w:tc>
        <w:tc>
          <w:tcPr>
            <w:tcW w:w="567"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16.2%</w:t>
            </w:r>
          </w:p>
        </w:tc>
        <w:tc>
          <w:tcPr>
            <w:tcW w:w="425"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29.7%</w:t>
            </w:r>
          </w:p>
        </w:tc>
        <w:tc>
          <w:tcPr>
            <w:tcW w:w="549"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51.4%</w:t>
            </w:r>
          </w:p>
        </w:tc>
        <w:tc>
          <w:tcPr>
            <w:tcW w:w="425"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4.30</w:t>
            </w:r>
          </w:p>
        </w:tc>
      </w:tr>
      <w:tr w:rsidR="00DC6EC6" w:rsidRPr="00DC6EC6" w:rsidTr="00DC6EC6">
        <w:trPr>
          <w:trHeight w:val="330"/>
        </w:trPr>
        <w:tc>
          <w:tcPr>
            <w:tcW w:w="376" w:type="pct"/>
            <w:tcBorders>
              <w:top w:val="nil"/>
              <w:left w:val="single" w:sz="4" w:space="0" w:color="auto"/>
              <w:bottom w:val="single" w:sz="4" w:space="0" w:color="auto"/>
              <w:right w:val="single" w:sz="4" w:space="0" w:color="auto"/>
            </w:tcBorders>
            <w:vAlign w:val="center"/>
          </w:tcPr>
          <w:p w:rsidR="00DC6EC6" w:rsidRPr="00DC6EC6" w:rsidRDefault="00DC6EC6" w:rsidP="00385DCC">
            <w:pPr>
              <w:spacing w:after="0" w:line="240" w:lineRule="auto"/>
              <w:rPr>
                <w:rFonts w:ascii="Times New Roman" w:eastAsia="Times New Roman" w:hAnsi="Times New Roman"/>
                <w:color w:val="000000"/>
                <w:lang w:val="en-GB"/>
              </w:rPr>
            </w:pPr>
            <w:r w:rsidRPr="00DC6EC6">
              <w:rPr>
                <w:rFonts w:ascii="Times New Roman" w:eastAsia="Times New Roman" w:hAnsi="Times New Roman"/>
                <w:color w:val="000000"/>
                <w:lang w:val="en-GB"/>
              </w:rPr>
              <w:t>5</w:t>
            </w:r>
          </w:p>
        </w:tc>
        <w:tc>
          <w:tcPr>
            <w:tcW w:w="1508" w:type="pct"/>
            <w:tcBorders>
              <w:top w:val="nil"/>
              <w:left w:val="single" w:sz="4" w:space="0" w:color="auto"/>
              <w:bottom w:val="single" w:sz="4" w:space="0" w:color="auto"/>
              <w:right w:val="single" w:sz="4" w:space="0" w:color="auto"/>
            </w:tcBorders>
            <w:shd w:val="clear" w:color="auto" w:fill="auto"/>
            <w:noWrap/>
            <w:vAlign w:val="center"/>
            <w:hideMark/>
          </w:tcPr>
          <w:p w:rsidR="00DC6EC6" w:rsidRPr="00DC6EC6" w:rsidRDefault="00DC6EC6" w:rsidP="00385DCC">
            <w:pPr>
              <w:spacing w:after="0" w:line="240" w:lineRule="auto"/>
              <w:rPr>
                <w:rFonts w:ascii="Times New Roman" w:eastAsia="Times New Roman" w:hAnsi="Times New Roman"/>
                <w:color w:val="000000"/>
              </w:rPr>
            </w:pPr>
            <w:r>
              <w:rPr>
                <w:rFonts w:ascii="Times New Roman" w:eastAsia="Times New Roman" w:hAnsi="Times New Roman"/>
                <w:color w:val="000000"/>
                <w:lang w:val="en-GB"/>
              </w:rPr>
              <w:t>C</w:t>
            </w:r>
            <w:r w:rsidRPr="00DC6EC6">
              <w:rPr>
                <w:rFonts w:ascii="Times New Roman" w:eastAsia="Times New Roman" w:hAnsi="Times New Roman"/>
                <w:color w:val="000000"/>
                <w:lang w:val="en-GB"/>
              </w:rPr>
              <w:t>ontract managers submit the required reports to the procurement and disposal unit</w:t>
            </w:r>
          </w:p>
        </w:tc>
        <w:tc>
          <w:tcPr>
            <w:tcW w:w="581" w:type="pct"/>
            <w:tcBorders>
              <w:top w:val="single" w:sz="4" w:space="0" w:color="auto"/>
              <w:left w:val="nil"/>
              <w:bottom w:val="single" w:sz="4" w:space="0" w:color="auto"/>
              <w:right w:val="single" w:sz="4" w:space="0" w:color="auto"/>
            </w:tcBorders>
            <w:vAlign w:val="center"/>
          </w:tcPr>
          <w:p w:rsidR="00DC6EC6" w:rsidRPr="00DC6EC6" w:rsidRDefault="00DC6EC6" w:rsidP="00B71A1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0%</w:t>
            </w:r>
          </w:p>
        </w:tc>
        <w:tc>
          <w:tcPr>
            <w:tcW w:w="568" w:type="pct"/>
            <w:tcBorders>
              <w:top w:val="nil"/>
              <w:left w:val="single" w:sz="4" w:space="0" w:color="auto"/>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10.8%</w:t>
            </w:r>
          </w:p>
        </w:tc>
        <w:tc>
          <w:tcPr>
            <w:tcW w:w="567"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24.3%</w:t>
            </w:r>
          </w:p>
        </w:tc>
        <w:tc>
          <w:tcPr>
            <w:tcW w:w="425"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32.4%</w:t>
            </w:r>
          </w:p>
        </w:tc>
        <w:tc>
          <w:tcPr>
            <w:tcW w:w="549"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32.4%</w:t>
            </w:r>
          </w:p>
        </w:tc>
        <w:tc>
          <w:tcPr>
            <w:tcW w:w="425"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3.86</w:t>
            </w:r>
          </w:p>
        </w:tc>
      </w:tr>
      <w:tr w:rsidR="00DC6EC6" w:rsidRPr="00DC6EC6" w:rsidTr="00DC6EC6">
        <w:trPr>
          <w:trHeight w:val="300"/>
        </w:trPr>
        <w:tc>
          <w:tcPr>
            <w:tcW w:w="376" w:type="pct"/>
            <w:tcBorders>
              <w:top w:val="nil"/>
              <w:left w:val="single" w:sz="4" w:space="0" w:color="auto"/>
              <w:bottom w:val="single" w:sz="4" w:space="0" w:color="auto"/>
              <w:right w:val="single" w:sz="4" w:space="0" w:color="auto"/>
            </w:tcBorders>
            <w:vAlign w:val="center"/>
          </w:tcPr>
          <w:p w:rsidR="00DC6EC6" w:rsidRPr="00DC6EC6" w:rsidRDefault="00DC6EC6" w:rsidP="00385DCC">
            <w:pPr>
              <w:spacing w:after="0" w:line="240" w:lineRule="auto"/>
              <w:jc w:val="both"/>
              <w:rPr>
                <w:rFonts w:ascii="Times New Roman" w:eastAsia="Times New Roman" w:hAnsi="Times New Roman"/>
                <w:color w:val="000000"/>
                <w:lang w:val="en-GB"/>
              </w:rPr>
            </w:pPr>
            <w:r w:rsidRPr="00DC6EC6">
              <w:rPr>
                <w:rFonts w:ascii="Times New Roman" w:eastAsia="Times New Roman" w:hAnsi="Times New Roman"/>
                <w:color w:val="000000"/>
                <w:lang w:val="en-GB"/>
              </w:rPr>
              <w:t>6</w:t>
            </w:r>
          </w:p>
        </w:tc>
        <w:tc>
          <w:tcPr>
            <w:tcW w:w="1508" w:type="pct"/>
            <w:tcBorders>
              <w:top w:val="nil"/>
              <w:left w:val="single" w:sz="4" w:space="0" w:color="auto"/>
              <w:bottom w:val="single" w:sz="4" w:space="0" w:color="auto"/>
              <w:right w:val="single" w:sz="4" w:space="0" w:color="auto"/>
            </w:tcBorders>
            <w:shd w:val="clear" w:color="auto" w:fill="auto"/>
            <w:noWrap/>
            <w:vAlign w:val="center"/>
            <w:hideMark/>
          </w:tcPr>
          <w:p w:rsidR="00DC6EC6" w:rsidRPr="00DC6EC6" w:rsidRDefault="00DC6EC6" w:rsidP="00385DCC">
            <w:pPr>
              <w:spacing w:after="0" w:line="240" w:lineRule="auto"/>
              <w:jc w:val="both"/>
              <w:rPr>
                <w:rFonts w:ascii="Times New Roman" w:eastAsia="Times New Roman" w:hAnsi="Times New Roman"/>
                <w:color w:val="000000"/>
              </w:rPr>
            </w:pPr>
            <w:r>
              <w:rPr>
                <w:rFonts w:ascii="Times New Roman" w:eastAsia="Times New Roman" w:hAnsi="Times New Roman"/>
                <w:color w:val="000000"/>
                <w:lang w:val="en-GB"/>
              </w:rPr>
              <w:t xml:space="preserve">The </w:t>
            </w:r>
            <w:r w:rsidRPr="00DC6EC6">
              <w:rPr>
                <w:rFonts w:ascii="Times New Roman" w:eastAsia="Times New Roman" w:hAnsi="Times New Roman"/>
                <w:color w:val="000000"/>
                <w:lang w:val="en-GB"/>
              </w:rPr>
              <w:t>user departments correctly report to the procurement and</w:t>
            </w:r>
            <w:r>
              <w:rPr>
                <w:rFonts w:ascii="Times New Roman" w:eastAsia="Times New Roman" w:hAnsi="Times New Roman"/>
                <w:color w:val="000000"/>
                <w:lang w:val="en-GB"/>
              </w:rPr>
              <w:t xml:space="preserve"> disposal unit of any deviations</w:t>
            </w:r>
            <w:r w:rsidRPr="00DC6EC6">
              <w:rPr>
                <w:rFonts w:ascii="Times New Roman" w:eastAsia="Times New Roman" w:hAnsi="Times New Roman"/>
                <w:color w:val="000000"/>
                <w:lang w:val="en-GB"/>
              </w:rPr>
              <w:t xml:space="preserve"> from the contract terms and amendments of contracts</w:t>
            </w:r>
          </w:p>
        </w:tc>
        <w:tc>
          <w:tcPr>
            <w:tcW w:w="581" w:type="pct"/>
            <w:tcBorders>
              <w:top w:val="single" w:sz="4" w:space="0" w:color="auto"/>
              <w:left w:val="nil"/>
              <w:bottom w:val="single" w:sz="4" w:space="0" w:color="auto"/>
              <w:right w:val="single" w:sz="4" w:space="0" w:color="auto"/>
            </w:tcBorders>
            <w:vAlign w:val="center"/>
          </w:tcPr>
          <w:p w:rsidR="00DC6EC6" w:rsidRPr="00DC6EC6" w:rsidRDefault="00DC6EC6" w:rsidP="00B71A1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0%</w:t>
            </w:r>
          </w:p>
        </w:tc>
        <w:tc>
          <w:tcPr>
            <w:tcW w:w="568" w:type="pct"/>
            <w:tcBorders>
              <w:top w:val="nil"/>
              <w:left w:val="single" w:sz="4" w:space="0" w:color="auto"/>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10.8%</w:t>
            </w:r>
          </w:p>
        </w:tc>
        <w:tc>
          <w:tcPr>
            <w:tcW w:w="567"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18.9%</w:t>
            </w:r>
          </w:p>
        </w:tc>
        <w:tc>
          <w:tcPr>
            <w:tcW w:w="425"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32.4%</w:t>
            </w:r>
          </w:p>
        </w:tc>
        <w:tc>
          <w:tcPr>
            <w:tcW w:w="549"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37.8%</w:t>
            </w:r>
          </w:p>
        </w:tc>
        <w:tc>
          <w:tcPr>
            <w:tcW w:w="425" w:type="pct"/>
            <w:tcBorders>
              <w:top w:val="nil"/>
              <w:left w:val="nil"/>
              <w:bottom w:val="single" w:sz="4" w:space="0" w:color="auto"/>
              <w:right w:val="single" w:sz="4" w:space="0" w:color="auto"/>
            </w:tcBorders>
            <w:shd w:val="clear" w:color="auto" w:fill="auto"/>
            <w:noWrap/>
            <w:vAlign w:val="center"/>
            <w:hideMark/>
          </w:tcPr>
          <w:p w:rsidR="00DC6EC6" w:rsidRPr="00DC6EC6" w:rsidRDefault="00DC6EC6" w:rsidP="00B71A10">
            <w:pPr>
              <w:spacing w:after="0" w:line="240" w:lineRule="auto"/>
              <w:jc w:val="center"/>
              <w:rPr>
                <w:rFonts w:ascii="Times New Roman" w:eastAsia="Times New Roman" w:hAnsi="Times New Roman"/>
                <w:color w:val="000000"/>
              </w:rPr>
            </w:pPr>
            <w:r w:rsidRPr="00DC6EC6">
              <w:rPr>
                <w:rFonts w:ascii="Times New Roman" w:eastAsia="Times New Roman" w:hAnsi="Times New Roman"/>
                <w:color w:val="000000"/>
              </w:rPr>
              <w:t>3.97</w:t>
            </w:r>
          </w:p>
        </w:tc>
      </w:tr>
    </w:tbl>
    <w:p w:rsidR="00AE3E72" w:rsidRDefault="00AE3E72" w:rsidP="00AE3E72">
      <w:pPr>
        <w:jc w:val="both"/>
        <w:rPr>
          <w:rFonts w:ascii="Times New Roman" w:hAnsi="Times New Roman"/>
          <w:sz w:val="24"/>
          <w:szCs w:val="24"/>
        </w:rPr>
      </w:pPr>
    </w:p>
    <w:p w:rsidR="00AE3E72" w:rsidRPr="00AE3E72" w:rsidRDefault="00CC1748" w:rsidP="00E33D3D">
      <w:pPr>
        <w:spacing w:line="480" w:lineRule="auto"/>
        <w:jc w:val="both"/>
        <w:rPr>
          <w:rFonts w:ascii="Times New Roman" w:hAnsi="Times New Roman"/>
          <w:color w:val="000000"/>
          <w:sz w:val="24"/>
          <w:szCs w:val="24"/>
          <w:lang w:val="en-GB"/>
        </w:rPr>
      </w:pPr>
      <w:r w:rsidRPr="00AE3E72">
        <w:rPr>
          <w:rFonts w:ascii="Times New Roman" w:hAnsi="Times New Roman"/>
          <w:sz w:val="24"/>
          <w:szCs w:val="24"/>
        </w:rPr>
        <w:t>The findings</w:t>
      </w:r>
      <w:r w:rsidR="00471DD8" w:rsidRPr="00AE3E72">
        <w:rPr>
          <w:rFonts w:ascii="Times New Roman" w:hAnsi="Times New Roman"/>
          <w:sz w:val="24"/>
          <w:szCs w:val="24"/>
        </w:rPr>
        <w:t xml:space="preserve"> reveal </w:t>
      </w:r>
      <w:r w:rsidR="00DC6EC6" w:rsidRPr="00AE3E72">
        <w:rPr>
          <w:rFonts w:ascii="Times New Roman" w:hAnsi="Times New Roman"/>
          <w:sz w:val="24"/>
          <w:szCs w:val="24"/>
        </w:rPr>
        <w:t xml:space="preserve">good compliance to procurement reporting with </w:t>
      </w:r>
      <w:r w:rsidR="00471DD8" w:rsidRPr="00AE3E72">
        <w:rPr>
          <w:rFonts w:ascii="Times New Roman" w:hAnsi="Times New Roman"/>
          <w:sz w:val="24"/>
          <w:szCs w:val="24"/>
        </w:rPr>
        <w:t xml:space="preserve"> </w:t>
      </w:r>
      <w:r w:rsidR="001E5DBB" w:rsidRPr="00AE3E72">
        <w:rPr>
          <w:rFonts w:ascii="Times New Roman" w:hAnsi="Times New Roman"/>
          <w:sz w:val="24"/>
          <w:szCs w:val="24"/>
        </w:rPr>
        <w:t>83.7%</w:t>
      </w:r>
      <w:r w:rsidR="000030EE" w:rsidRPr="00AE3E72">
        <w:rPr>
          <w:rFonts w:ascii="Times New Roman" w:hAnsi="Times New Roman"/>
          <w:sz w:val="24"/>
          <w:szCs w:val="24"/>
        </w:rPr>
        <w:t>% of the respondents</w:t>
      </w:r>
      <w:r w:rsidR="001E5DBB" w:rsidRPr="00AE3E72">
        <w:rPr>
          <w:rFonts w:ascii="Times New Roman" w:hAnsi="Times New Roman"/>
          <w:sz w:val="24"/>
          <w:szCs w:val="24"/>
        </w:rPr>
        <w:t>, with a mean response of 4.27</w:t>
      </w:r>
      <w:r w:rsidRPr="00AE3E72">
        <w:rPr>
          <w:rFonts w:ascii="Times New Roman" w:hAnsi="Times New Roman"/>
          <w:sz w:val="24"/>
          <w:szCs w:val="24"/>
        </w:rPr>
        <w:t>, acknowledged</w:t>
      </w:r>
      <w:r w:rsidR="009910A3" w:rsidRPr="00AE3E72">
        <w:rPr>
          <w:rFonts w:ascii="Times New Roman" w:hAnsi="Times New Roman"/>
          <w:sz w:val="24"/>
          <w:szCs w:val="24"/>
        </w:rPr>
        <w:t xml:space="preserve"> that </w:t>
      </w:r>
      <w:r w:rsidRPr="00AE3E72">
        <w:rPr>
          <w:rFonts w:ascii="Times New Roman" w:hAnsi="Times New Roman"/>
          <w:sz w:val="24"/>
          <w:szCs w:val="24"/>
        </w:rPr>
        <w:t>their</w:t>
      </w:r>
      <w:r w:rsidR="009910A3" w:rsidRPr="00AE3E72">
        <w:rPr>
          <w:rFonts w:ascii="Times New Roman" w:hAnsi="Times New Roman"/>
          <w:sz w:val="24"/>
          <w:szCs w:val="24"/>
        </w:rPr>
        <w:t xml:space="preserve"> respective entities prepare monthly reports </w:t>
      </w:r>
      <w:r w:rsidR="009910A3" w:rsidRPr="00AE3E72">
        <w:rPr>
          <w:rFonts w:ascii="Times New Roman" w:hAnsi="Times New Roman"/>
          <w:sz w:val="24"/>
          <w:szCs w:val="24"/>
        </w:rPr>
        <w:lastRenderedPageBreak/>
        <w:t>of c</w:t>
      </w:r>
      <w:r w:rsidR="00DC6EC6" w:rsidRPr="00AE3E72">
        <w:rPr>
          <w:rFonts w:ascii="Times New Roman" w:hAnsi="Times New Roman"/>
          <w:sz w:val="24"/>
          <w:szCs w:val="24"/>
        </w:rPr>
        <w:t xml:space="preserve">onducted procurement activities, 83.7% of the respondents agreed that the reports are submitted to PPDA on time (mean 4.22) </w:t>
      </w:r>
      <w:r w:rsidR="009910A3" w:rsidRPr="00AE3E72">
        <w:rPr>
          <w:rFonts w:ascii="Times New Roman" w:hAnsi="Times New Roman"/>
          <w:sz w:val="24"/>
          <w:szCs w:val="24"/>
        </w:rPr>
        <w:t xml:space="preserve">and </w:t>
      </w:r>
      <w:r w:rsidR="001E5DBB" w:rsidRPr="00AE3E72">
        <w:rPr>
          <w:rFonts w:ascii="Times New Roman" w:hAnsi="Times New Roman"/>
          <w:sz w:val="24"/>
          <w:szCs w:val="24"/>
        </w:rPr>
        <w:t>86.5</w:t>
      </w:r>
      <w:r w:rsidR="009910A3" w:rsidRPr="00AE3E72">
        <w:rPr>
          <w:rFonts w:ascii="Times New Roman" w:hAnsi="Times New Roman"/>
          <w:sz w:val="24"/>
          <w:szCs w:val="24"/>
        </w:rPr>
        <w:t xml:space="preserve">% </w:t>
      </w:r>
      <w:r w:rsidR="001E5DBB" w:rsidRPr="00AE3E72">
        <w:rPr>
          <w:rFonts w:ascii="Times New Roman" w:hAnsi="Times New Roman"/>
          <w:sz w:val="24"/>
          <w:szCs w:val="24"/>
        </w:rPr>
        <w:t xml:space="preserve">(mean 4.38) </w:t>
      </w:r>
      <w:r w:rsidR="009910A3" w:rsidRPr="00AE3E72">
        <w:rPr>
          <w:rFonts w:ascii="Times New Roman" w:hAnsi="Times New Roman"/>
          <w:sz w:val="24"/>
          <w:szCs w:val="24"/>
        </w:rPr>
        <w:t>agreed that these reports prepared in the required format</w:t>
      </w:r>
      <w:r w:rsidR="001E5DBB" w:rsidRPr="00AE3E72">
        <w:rPr>
          <w:rFonts w:ascii="Times New Roman" w:hAnsi="Times New Roman"/>
          <w:sz w:val="24"/>
          <w:szCs w:val="24"/>
        </w:rPr>
        <w:t xml:space="preserve">. </w:t>
      </w:r>
      <w:r w:rsidR="00DC6EC6" w:rsidRPr="00AE3E72">
        <w:rPr>
          <w:rFonts w:ascii="Times New Roman" w:hAnsi="Times New Roman"/>
          <w:sz w:val="24"/>
          <w:szCs w:val="24"/>
        </w:rPr>
        <w:t xml:space="preserve">64.8% of the respondents reported that contract managers </w:t>
      </w:r>
      <w:r w:rsidR="00DC6EC6" w:rsidRPr="00AE3E72">
        <w:rPr>
          <w:rFonts w:ascii="Times New Roman" w:hAnsi="Times New Roman"/>
          <w:color w:val="000000"/>
          <w:sz w:val="24"/>
          <w:szCs w:val="24"/>
          <w:lang w:val="en-GB"/>
        </w:rPr>
        <w:t>submit the required reports to the procurement and disposal unit</w:t>
      </w:r>
      <w:r w:rsidR="007435F3" w:rsidRPr="00AE3E72">
        <w:rPr>
          <w:rFonts w:ascii="Times New Roman" w:hAnsi="Times New Roman"/>
          <w:color w:val="000000"/>
          <w:sz w:val="24"/>
          <w:szCs w:val="24"/>
          <w:lang w:val="en-GB"/>
        </w:rPr>
        <w:t xml:space="preserve"> while 70% of the respondents reported that the user departments  report to the procurement and disposal unit of any deviations from the contract terms and amendments of contracts.</w:t>
      </w:r>
    </w:p>
    <w:p w:rsidR="00AE3E72" w:rsidRDefault="00AE3E72" w:rsidP="007435F3">
      <w:pPr>
        <w:pStyle w:val="Caption"/>
        <w:keepNext/>
        <w:jc w:val="both"/>
        <w:rPr>
          <w:color w:val="000000"/>
          <w:sz w:val="24"/>
          <w:szCs w:val="24"/>
          <w:lang w:val="en-GB"/>
        </w:rPr>
      </w:pPr>
    </w:p>
    <w:p w:rsidR="000030EE" w:rsidRPr="000030EE" w:rsidRDefault="000030EE" w:rsidP="00AE3E72">
      <w:pPr>
        <w:pStyle w:val="Caption"/>
        <w:ind w:left="1152" w:hanging="1152"/>
        <w:jc w:val="both"/>
        <w:rPr>
          <w:sz w:val="24"/>
          <w:szCs w:val="24"/>
        </w:rPr>
      </w:pPr>
      <w:bookmarkStart w:id="401" w:name="_Toc497142858"/>
      <w:r w:rsidRPr="000030EE">
        <w:rPr>
          <w:sz w:val="24"/>
          <w:szCs w:val="24"/>
        </w:rPr>
        <w:t xml:space="preserve">Table </w:t>
      </w:r>
      <w:r w:rsidR="00D0364F" w:rsidRPr="000030EE">
        <w:rPr>
          <w:sz w:val="24"/>
          <w:szCs w:val="24"/>
        </w:rPr>
        <w:fldChar w:fldCharType="begin"/>
      </w:r>
      <w:r w:rsidRPr="000030EE">
        <w:rPr>
          <w:sz w:val="24"/>
          <w:szCs w:val="24"/>
        </w:rPr>
        <w:instrText xml:space="preserve"> SEQ Table \* ARABIC </w:instrText>
      </w:r>
      <w:r w:rsidR="00D0364F" w:rsidRPr="000030EE">
        <w:rPr>
          <w:sz w:val="24"/>
          <w:szCs w:val="24"/>
        </w:rPr>
        <w:fldChar w:fldCharType="separate"/>
      </w:r>
      <w:r w:rsidR="0037396D">
        <w:rPr>
          <w:noProof/>
          <w:sz w:val="24"/>
          <w:szCs w:val="24"/>
        </w:rPr>
        <w:t>10</w:t>
      </w:r>
      <w:r w:rsidR="00D0364F" w:rsidRPr="000030EE">
        <w:rPr>
          <w:sz w:val="24"/>
          <w:szCs w:val="24"/>
        </w:rPr>
        <w:fldChar w:fldCharType="end"/>
      </w:r>
      <w:r w:rsidRPr="000030EE">
        <w:rPr>
          <w:sz w:val="24"/>
          <w:szCs w:val="24"/>
        </w:rPr>
        <w:t>: Correlation</w:t>
      </w:r>
      <w:r w:rsidR="007435F3">
        <w:rPr>
          <w:sz w:val="24"/>
          <w:szCs w:val="24"/>
        </w:rPr>
        <w:t xml:space="preserve"> Analysis </w:t>
      </w:r>
      <w:r w:rsidRPr="000030EE">
        <w:rPr>
          <w:sz w:val="24"/>
          <w:szCs w:val="24"/>
        </w:rPr>
        <w:t xml:space="preserve"> between</w:t>
      </w:r>
      <w:r w:rsidR="007435F3">
        <w:rPr>
          <w:sz w:val="24"/>
          <w:szCs w:val="24"/>
        </w:rPr>
        <w:t xml:space="preserve"> Compliance to Procurement</w:t>
      </w:r>
      <w:r w:rsidRPr="000030EE">
        <w:rPr>
          <w:sz w:val="24"/>
          <w:szCs w:val="24"/>
        </w:rPr>
        <w:t xml:space="preserve"> Reporting and </w:t>
      </w:r>
      <w:r w:rsidR="007435F3">
        <w:rPr>
          <w:sz w:val="24"/>
          <w:szCs w:val="24"/>
        </w:rPr>
        <w:t xml:space="preserve">Procurement </w:t>
      </w:r>
      <w:r w:rsidRPr="000030EE">
        <w:rPr>
          <w:sz w:val="24"/>
          <w:szCs w:val="24"/>
        </w:rPr>
        <w:t>Performance</w:t>
      </w:r>
      <w:bookmarkEnd w:id="401"/>
    </w:p>
    <w:p w:rsidR="00A867B7" w:rsidRPr="00A867B7" w:rsidRDefault="00A867B7" w:rsidP="00A867B7">
      <w:pPr>
        <w:autoSpaceDE w:val="0"/>
        <w:autoSpaceDN w:val="0"/>
        <w:adjustRightInd w:val="0"/>
        <w:spacing w:after="0" w:line="240" w:lineRule="auto"/>
        <w:rPr>
          <w:rFonts w:ascii="Times New Roman" w:hAnsi="Times New Roman"/>
          <w:sz w:val="24"/>
          <w:szCs w:val="24"/>
        </w:rPr>
      </w:pPr>
    </w:p>
    <w:tbl>
      <w:tblPr>
        <w:tblW w:w="810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62"/>
        <w:gridCol w:w="2603"/>
        <w:gridCol w:w="1800"/>
        <w:gridCol w:w="2335"/>
      </w:tblGrid>
      <w:tr w:rsidR="00A867B7" w:rsidRPr="00A867B7" w:rsidTr="00B71A10">
        <w:trPr>
          <w:cantSplit/>
        </w:trPr>
        <w:tc>
          <w:tcPr>
            <w:tcW w:w="3965" w:type="dxa"/>
            <w:gridSpan w:val="2"/>
            <w:tcBorders>
              <w:top w:val="single" w:sz="12" w:space="0" w:color="auto"/>
              <w:left w:val="single" w:sz="12" w:space="0" w:color="auto"/>
              <w:bottom w:val="single" w:sz="12" w:space="0" w:color="auto"/>
              <w:right w:val="single" w:sz="12" w:space="0" w:color="auto"/>
            </w:tcBorders>
            <w:shd w:val="clear" w:color="auto" w:fill="FFFFFF"/>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p>
        </w:tc>
        <w:tc>
          <w:tcPr>
            <w:tcW w:w="1800" w:type="dxa"/>
            <w:tcBorders>
              <w:top w:val="single" w:sz="12" w:space="0" w:color="auto"/>
              <w:left w:val="single" w:sz="12" w:space="0" w:color="auto"/>
              <w:bottom w:val="single" w:sz="12" w:space="0" w:color="auto"/>
              <w:right w:val="single" w:sz="12" w:space="0" w:color="auto"/>
            </w:tcBorders>
            <w:shd w:val="clear" w:color="auto" w:fill="FFFFFF"/>
          </w:tcPr>
          <w:p w:rsidR="00A867B7" w:rsidRPr="00887C3C" w:rsidRDefault="007435F3"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 xml:space="preserve">Procurement </w:t>
            </w:r>
            <w:r w:rsidR="00A867B7" w:rsidRPr="00887C3C">
              <w:rPr>
                <w:rFonts w:ascii="Times New Roman" w:hAnsi="Times New Roman"/>
                <w:color w:val="000000"/>
                <w:sz w:val="24"/>
                <w:szCs w:val="24"/>
              </w:rPr>
              <w:t>Reporting</w:t>
            </w:r>
          </w:p>
        </w:tc>
        <w:tc>
          <w:tcPr>
            <w:tcW w:w="2335" w:type="dxa"/>
            <w:tcBorders>
              <w:top w:val="single" w:sz="12" w:space="0" w:color="auto"/>
              <w:left w:val="single" w:sz="12" w:space="0" w:color="auto"/>
              <w:bottom w:val="single" w:sz="12" w:space="0" w:color="auto"/>
              <w:right w:val="single" w:sz="12" w:space="0" w:color="auto"/>
            </w:tcBorders>
            <w:shd w:val="clear" w:color="auto" w:fill="FFFFFF"/>
          </w:tcPr>
          <w:p w:rsidR="00A867B7" w:rsidRPr="00887C3C" w:rsidRDefault="007435F3"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 xml:space="preserve">Procurement </w:t>
            </w:r>
            <w:r w:rsidR="00A867B7" w:rsidRPr="00887C3C">
              <w:rPr>
                <w:rFonts w:ascii="Times New Roman" w:hAnsi="Times New Roman"/>
                <w:color w:val="000000"/>
                <w:sz w:val="24"/>
                <w:szCs w:val="24"/>
              </w:rPr>
              <w:t>Performance</w:t>
            </w:r>
          </w:p>
        </w:tc>
      </w:tr>
      <w:tr w:rsidR="00A867B7" w:rsidRPr="00A867B7" w:rsidTr="00B71A10">
        <w:trPr>
          <w:cantSplit/>
        </w:trPr>
        <w:tc>
          <w:tcPr>
            <w:tcW w:w="1362" w:type="dxa"/>
            <w:vMerge w:val="restart"/>
            <w:tcBorders>
              <w:top w:val="single" w:sz="12" w:space="0" w:color="auto"/>
              <w:left w:val="single" w:sz="12" w:space="0" w:color="auto"/>
              <w:bottom w:val="single" w:sz="4" w:space="0" w:color="auto"/>
              <w:right w:val="single" w:sz="12" w:space="0" w:color="auto"/>
            </w:tcBorders>
            <w:shd w:val="clear" w:color="auto" w:fill="FFFFFF"/>
            <w:vAlign w:val="center"/>
          </w:tcPr>
          <w:p w:rsidR="00A867B7" w:rsidRPr="00887C3C" w:rsidRDefault="007435F3"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 xml:space="preserve">Procurement </w:t>
            </w:r>
            <w:r w:rsidR="00A867B7" w:rsidRPr="00887C3C">
              <w:rPr>
                <w:rFonts w:ascii="Times New Roman" w:hAnsi="Times New Roman"/>
                <w:color w:val="000000"/>
                <w:sz w:val="24"/>
                <w:szCs w:val="24"/>
              </w:rPr>
              <w:t>Reporting</w:t>
            </w:r>
          </w:p>
        </w:tc>
        <w:tc>
          <w:tcPr>
            <w:tcW w:w="2603" w:type="dxa"/>
            <w:tcBorders>
              <w:top w:val="single" w:sz="12"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Pearson Correlation</w:t>
            </w:r>
          </w:p>
        </w:tc>
        <w:tc>
          <w:tcPr>
            <w:tcW w:w="1800" w:type="dxa"/>
            <w:tcBorders>
              <w:top w:val="single" w:sz="12"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1</w:t>
            </w:r>
          </w:p>
        </w:tc>
        <w:tc>
          <w:tcPr>
            <w:tcW w:w="2335" w:type="dxa"/>
            <w:tcBorders>
              <w:top w:val="single" w:sz="12"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.473</w:t>
            </w:r>
            <w:r w:rsidRPr="00887C3C">
              <w:rPr>
                <w:rFonts w:ascii="Times New Roman" w:hAnsi="Times New Roman"/>
                <w:color w:val="000000"/>
                <w:sz w:val="24"/>
                <w:szCs w:val="24"/>
                <w:vertAlign w:val="superscript"/>
              </w:rPr>
              <w:t>**</w:t>
            </w:r>
          </w:p>
        </w:tc>
      </w:tr>
      <w:tr w:rsidR="00A867B7" w:rsidRPr="00A867B7" w:rsidTr="00B71A10">
        <w:trPr>
          <w:cantSplit/>
        </w:trPr>
        <w:tc>
          <w:tcPr>
            <w:tcW w:w="1362" w:type="dxa"/>
            <w:vMerge/>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2603"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Sig. (2-tailed)</w:t>
            </w:r>
          </w:p>
        </w:tc>
        <w:tc>
          <w:tcPr>
            <w:tcW w:w="1800" w:type="dxa"/>
            <w:tcBorders>
              <w:top w:val="single" w:sz="4" w:space="0" w:color="auto"/>
              <w:left w:val="single" w:sz="12" w:space="0" w:color="auto"/>
              <w:bottom w:val="single" w:sz="4" w:space="0" w:color="auto"/>
              <w:right w:val="single" w:sz="12" w:space="0" w:color="auto"/>
            </w:tcBorders>
            <w:shd w:val="clear" w:color="auto" w:fill="FFFFFF"/>
          </w:tcPr>
          <w:p w:rsidR="00A867B7" w:rsidRPr="00887C3C" w:rsidRDefault="00A867B7" w:rsidP="00B71A10">
            <w:pPr>
              <w:autoSpaceDE w:val="0"/>
              <w:autoSpaceDN w:val="0"/>
              <w:adjustRightInd w:val="0"/>
              <w:spacing w:after="0" w:line="240" w:lineRule="auto"/>
              <w:jc w:val="center"/>
              <w:rPr>
                <w:rFonts w:ascii="Times New Roman" w:hAnsi="Times New Roman"/>
                <w:sz w:val="24"/>
                <w:szCs w:val="24"/>
              </w:rPr>
            </w:pPr>
          </w:p>
        </w:tc>
        <w:tc>
          <w:tcPr>
            <w:tcW w:w="2335"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.000</w:t>
            </w:r>
          </w:p>
        </w:tc>
      </w:tr>
      <w:tr w:rsidR="00A867B7" w:rsidRPr="00A867B7" w:rsidTr="00B71A10">
        <w:trPr>
          <w:cantSplit/>
        </w:trPr>
        <w:tc>
          <w:tcPr>
            <w:tcW w:w="1362" w:type="dxa"/>
            <w:vMerge/>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2603"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N</w:t>
            </w:r>
          </w:p>
        </w:tc>
        <w:tc>
          <w:tcPr>
            <w:tcW w:w="1800"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7435F3"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62</w:t>
            </w:r>
          </w:p>
        </w:tc>
        <w:tc>
          <w:tcPr>
            <w:tcW w:w="2335"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7435F3"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62</w:t>
            </w:r>
          </w:p>
        </w:tc>
      </w:tr>
      <w:tr w:rsidR="00A867B7" w:rsidRPr="00A867B7" w:rsidTr="00B71A10">
        <w:trPr>
          <w:cantSplit/>
        </w:trPr>
        <w:tc>
          <w:tcPr>
            <w:tcW w:w="1362" w:type="dxa"/>
            <w:vMerge w:val="restart"/>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7435F3"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 xml:space="preserve">Procurement </w:t>
            </w:r>
            <w:r w:rsidR="00A867B7" w:rsidRPr="00887C3C">
              <w:rPr>
                <w:rFonts w:ascii="Times New Roman" w:hAnsi="Times New Roman"/>
                <w:color w:val="000000"/>
                <w:sz w:val="24"/>
                <w:szCs w:val="24"/>
              </w:rPr>
              <w:t>Performance</w:t>
            </w:r>
          </w:p>
        </w:tc>
        <w:tc>
          <w:tcPr>
            <w:tcW w:w="2603"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Pearson Correlation</w:t>
            </w:r>
          </w:p>
        </w:tc>
        <w:tc>
          <w:tcPr>
            <w:tcW w:w="1800"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.473</w:t>
            </w:r>
            <w:r w:rsidRPr="00887C3C">
              <w:rPr>
                <w:rFonts w:ascii="Times New Roman" w:hAnsi="Times New Roman"/>
                <w:color w:val="000000"/>
                <w:sz w:val="24"/>
                <w:szCs w:val="24"/>
                <w:vertAlign w:val="superscript"/>
              </w:rPr>
              <w:t>**</w:t>
            </w:r>
          </w:p>
        </w:tc>
        <w:tc>
          <w:tcPr>
            <w:tcW w:w="2335"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1</w:t>
            </w:r>
          </w:p>
        </w:tc>
      </w:tr>
      <w:tr w:rsidR="00A867B7" w:rsidRPr="00A867B7" w:rsidTr="00B71A10">
        <w:trPr>
          <w:cantSplit/>
        </w:trPr>
        <w:tc>
          <w:tcPr>
            <w:tcW w:w="1362" w:type="dxa"/>
            <w:vMerge/>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2603"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Sig. (2-tailed)</w:t>
            </w:r>
          </w:p>
        </w:tc>
        <w:tc>
          <w:tcPr>
            <w:tcW w:w="1800" w:type="dxa"/>
            <w:tcBorders>
              <w:top w:val="single" w:sz="4" w:space="0" w:color="auto"/>
              <w:left w:val="single" w:sz="12" w:space="0" w:color="auto"/>
              <w:bottom w:val="single" w:sz="4" w:space="0" w:color="auto"/>
              <w:right w:val="single" w:sz="12" w:space="0" w:color="auto"/>
            </w:tcBorders>
            <w:shd w:val="clear" w:color="auto" w:fill="FFFFFF"/>
            <w:vAlign w:val="center"/>
          </w:tcPr>
          <w:p w:rsidR="00A867B7" w:rsidRPr="00887C3C" w:rsidRDefault="00A867B7"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.000</w:t>
            </w:r>
          </w:p>
        </w:tc>
        <w:tc>
          <w:tcPr>
            <w:tcW w:w="2335" w:type="dxa"/>
            <w:tcBorders>
              <w:top w:val="single" w:sz="4" w:space="0" w:color="auto"/>
              <w:left w:val="single" w:sz="12" w:space="0" w:color="auto"/>
              <w:bottom w:val="single" w:sz="4" w:space="0" w:color="auto"/>
              <w:right w:val="single" w:sz="12" w:space="0" w:color="auto"/>
            </w:tcBorders>
            <w:shd w:val="clear" w:color="auto" w:fill="FFFFFF"/>
          </w:tcPr>
          <w:p w:rsidR="00A867B7" w:rsidRPr="00887C3C" w:rsidRDefault="00A867B7" w:rsidP="00B71A10">
            <w:pPr>
              <w:autoSpaceDE w:val="0"/>
              <w:autoSpaceDN w:val="0"/>
              <w:adjustRightInd w:val="0"/>
              <w:spacing w:after="0" w:line="240" w:lineRule="auto"/>
              <w:jc w:val="center"/>
              <w:rPr>
                <w:rFonts w:ascii="Times New Roman" w:hAnsi="Times New Roman"/>
                <w:sz w:val="24"/>
                <w:szCs w:val="24"/>
              </w:rPr>
            </w:pPr>
          </w:p>
        </w:tc>
      </w:tr>
      <w:tr w:rsidR="00A867B7" w:rsidRPr="00A867B7" w:rsidTr="00B71A10">
        <w:trPr>
          <w:cantSplit/>
        </w:trPr>
        <w:tc>
          <w:tcPr>
            <w:tcW w:w="1362" w:type="dxa"/>
            <w:vMerge/>
            <w:tcBorders>
              <w:top w:val="single" w:sz="4" w:space="0" w:color="auto"/>
              <w:left w:val="single" w:sz="12" w:space="0" w:color="auto"/>
              <w:bottom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240" w:lineRule="auto"/>
              <w:rPr>
                <w:rFonts w:ascii="Times New Roman" w:hAnsi="Times New Roman"/>
                <w:sz w:val="24"/>
                <w:szCs w:val="24"/>
              </w:rPr>
            </w:pPr>
          </w:p>
        </w:tc>
        <w:tc>
          <w:tcPr>
            <w:tcW w:w="2603" w:type="dxa"/>
            <w:tcBorders>
              <w:top w:val="single" w:sz="4" w:space="0" w:color="auto"/>
              <w:left w:val="single" w:sz="12" w:space="0" w:color="auto"/>
              <w:bottom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N</w:t>
            </w:r>
          </w:p>
        </w:tc>
        <w:tc>
          <w:tcPr>
            <w:tcW w:w="1800" w:type="dxa"/>
            <w:tcBorders>
              <w:top w:val="single" w:sz="4" w:space="0" w:color="auto"/>
              <w:left w:val="single" w:sz="12" w:space="0" w:color="auto"/>
              <w:bottom w:val="single" w:sz="12" w:space="0" w:color="auto"/>
              <w:right w:val="single" w:sz="12" w:space="0" w:color="auto"/>
            </w:tcBorders>
            <w:shd w:val="clear" w:color="auto" w:fill="FFFFFF"/>
            <w:vAlign w:val="center"/>
          </w:tcPr>
          <w:p w:rsidR="00A867B7" w:rsidRPr="00887C3C" w:rsidRDefault="007435F3"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62</w:t>
            </w:r>
          </w:p>
        </w:tc>
        <w:tc>
          <w:tcPr>
            <w:tcW w:w="2335" w:type="dxa"/>
            <w:tcBorders>
              <w:top w:val="single" w:sz="4" w:space="0" w:color="auto"/>
              <w:left w:val="single" w:sz="12" w:space="0" w:color="auto"/>
              <w:bottom w:val="single" w:sz="12" w:space="0" w:color="auto"/>
              <w:right w:val="single" w:sz="12" w:space="0" w:color="auto"/>
            </w:tcBorders>
            <w:shd w:val="clear" w:color="auto" w:fill="FFFFFF"/>
            <w:vAlign w:val="center"/>
          </w:tcPr>
          <w:p w:rsidR="00A867B7" w:rsidRPr="00887C3C" w:rsidRDefault="007435F3" w:rsidP="00B71A10">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62</w:t>
            </w:r>
          </w:p>
        </w:tc>
      </w:tr>
    </w:tbl>
    <w:p w:rsidR="00A867B7" w:rsidRDefault="00B71A10" w:rsidP="00A867B7">
      <w:pPr>
        <w:autoSpaceDE w:val="0"/>
        <w:autoSpaceDN w:val="0"/>
        <w:adjustRightInd w:val="0"/>
        <w:spacing w:after="0" w:line="400" w:lineRule="atLeast"/>
        <w:rPr>
          <w:rFonts w:ascii="Times New Roman" w:hAnsi="Times New Roman"/>
          <w:color w:val="000000"/>
        </w:rPr>
      </w:pPr>
      <w:r w:rsidRPr="007435F3">
        <w:rPr>
          <w:rFonts w:ascii="Times New Roman" w:hAnsi="Times New Roman"/>
          <w:color w:val="000000"/>
        </w:rPr>
        <w:t>**. Correlation is significant at the 0.01 level (2-tailed).</w:t>
      </w:r>
    </w:p>
    <w:p w:rsidR="00B71A10" w:rsidRPr="00A867B7" w:rsidRDefault="00B71A10" w:rsidP="00A867B7">
      <w:pPr>
        <w:autoSpaceDE w:val="0"/>
        <w:autoSpaceDN w:val="0"/>
        <w:adjustRightInd w:val="0"/>
        <w:spacing w:after="0" w:line="400" w:lineRule="atLeast"/>
        <w:rPr>
          <w:rFonts w:ascii="Times New Roman" w:hAnsi="Times New Roman"/>
          <w:sz w:val="24"/>
          <w:szCs w:val="24"/>
        </w:rPr>
      </w:pPr>
    </w:p>
    <w:p w:rsidR="007435F3" w:rsidRPr="00A8595D" w:rsidRDefault="007435F3" w:rsidP="007435F3">
      <w:pPr>
        <w:pStyle w:val="Caption"/>
        <w:spacing w:line="480" w:lineRule="auto"/>
        <w:jc w:val="both"/>
        <w:rPr>
          <w:b w:val="0"/>
          <w:sz w:val="24"/>
          <w:szCs w:val="24"/>
        </w:rPr>
      </w:pPr>
      <w:r>
        <w:rPr>
          <w:b w:val="0"/>
          <w:sz w:val="24"/>
          <w:szCs w:val="24"/>
        </w:rPr>
        <w:t>T</w:t>
      </w:r>
      <w:r w:rsidRPr="00A8595D">
        <w:rPr>
          <w:b w:val="0"/>
          <w:sz w:val="24"/>
          <w:szCs w:val="24"/>
        </w:rPr>
        <w:t>able</w:t>
      </w:r>
      <w:r>
        <w:rPr>
          <w:b w:val="0"/>
          <w:sz w:val="24"/>
          <w:szCs w:val="24"/>
        </w:rPr>
        <w:t xml:space="preserve"> 10</w:t>
      </w:r>
      <w:r w:rsidRPr="00A8595D">
        <w:rPr>
          <w:b w:val="0"/>
          <w:sz w:val="24"/>
          <w:szCs w:val="24"/>
        </w:rPr>
        <w:t xml:space="preserve"> above indicates that there is a statistically </w:t>
      </w:r>
      <w:r w:rsidR="00D32A79">
        <w:rPr>
          <w:b w:val="0"/>
          <w:sz w:val="24"/>
          <w:szCs w:val="24"/>
        </w:rPr>
        <w:t>moderate</w:t>
      </w:r>
      <w:r w:rsidRPr="00A8595D">
        <w:rPr>
          <w:b w:val="0"/>
          <w:sz w:val="24"/>
          <w:szCs w:val="24"/>
        </w:rPr>
        <w:t xml:space="preserve"> positive correlation be</w:t>
      </w:r>
      <w:r>
        <w:rPr>
          <w:b w:val="0"/>
          <w:sz w:val="24"/>
          <w:szCs w:val="24"/>
        </w:rPr>
        <w:t>tween compliance to procurement reporting</w:t>
      </w:r>
      <w:r w:rsidRPr="00A8595D">
        <w:rPr>
          <w:b w:val="0"/>
          <w:sz w:val="24"/>
          <w:szCs w:val="24"/>
        </w:rPr>
        <w:t xml:space="preserve"> </w:t>
      </w:r>
      <w:r>
        <w:rPr>
          <w:b w:val="0"/>
          <w:sz w:val="24"/>
          <w:szCs w:val="24"/>
        </w:rPr>
        <w:t xml:space="preserve">requirements and </w:t>
      </w:r>
      <w:r w:rsidRPr="00A8595D">
        <w:rPr>
          <w:b w:val="0"/>
          <w:sz w:val="24"/>
          <w:szCs w:val="24"/>
        </w:rPr>
        <w:t>procurement performance (Pearson correlation</w:t>
      </w:r>
      <w:r>
        <w:rPr>
          <w:b w:val="0"/>
          <w:sz w:val="24"/>
          <w:szCs w:val="24"/>
        </w:rPr>
        <w:t xml:space="preserve"> </w:t>
      </w:r>
      <w:r w:rsidRPr="00F30E2D">
        <w:rPr>
          <w:b w:val="0"/>
          <w:i/>
          <w:sz w:val="24"/>
          <w:szCs w:val="24"/>
        </w:rPr>
        <w:t>r=0.473, p-value&lt;0.01</w:t>
      </w:r>
      <w:r w:rsidRPr="00A8595D">
        <w:rPr>
          <w:b w:val="0"/>
          <w:sz w:val="24"/>
          <w:szCs w:val="24"/>
        </w:rPr>
        <w:t xml:space="preserve">).  </w:t>
      </w:r>
    </w:p>
    <w:p w:rsidR="007435F3" w:rsidRPr="007435F3" w:rsidRDefault="007435F3" w:rsidP="00AE3E72">
      <w:pPr>
        <w:pStyle w:val="Caption"/>
        <w:ind w:left="1152" w:hanging="1152"/>
        <w:jc w:val="both"/>
        <w:rPr>
          <w:sz w:val="24"/>
          <w:szCs w:val="24"/>
        </w:rPr>
      </w:pPr>
      <w:bookmarkStart w:id="402" w:name="_Toc497142859"/>
      <w:r w:rsidRPr="007435F3">
        <w:rPr>
          <w:sz w:val="24"/>
          <w:szCs w:val="24"/>
        </w:rPr>
        <w:t xml:space="preserve">Table </w:t>
      </w:r>
      <w:r w:rsidR="00D0364F" w:rsidRPr="007435F3">
        <w:rPr>
          <w:sz w:val="24"/>
          <w:szCs w:val="24"/>
        </w:rPr>
        <w:fldChar w:fldCharType="begin"/>
      </w:r>
      <w:r w:rsidRPr="007435F3">
        <w:rPr>
          <w:sz w:val="24"/>
          <w:szCs w:val="24"/>
        </w:rPr>
        <w:instrText xml:space="preserve"> SEQ Table \* ARABIC </w:instrText>
      </w:r>
      <w:r w:rsidR="00D0364F" w:rsidRPr="007435F3">
        <w:rPr>
          <w:sz w:val="24"/>
          <w:szCs w:val="24"/>
        </w:rPr>
        <w:fldChar w:fldCharType="separate"/>
      </w:r>
      <w:r w:rsidR="0037396D">
        <w:rPr>
          <w:noProof/>
          <w:sz w:val="24"/>
          <w:szCs w:val="24"/>
        </w:rPr>
        <w:t>11</w:t>
      </w:r>
      <w:r w:rsidR="00D0364F" w:rsidRPr="007435F3">
        <w:rPr>
          <w:sz w:val="24"/>
          <w:szCs w:val="24"/>
        </w:rPr>
        <w:fldChar w:fldCharType="end"/>
      </w:r>
      <w:r w:rsidRPr="007435F3">
        <w:rPr>
          <w:sz w:val="24"/>
          <w:szCs w:val="24"/>
        </w:rPr>
        <w:t>: Regression</w:t>
      </w:r>
      <w:r w:rsidRPr="00AE3E72">
        <w:rPr>
          <w:sz w:val="24"/>
          <w:szCs w:val="24"/>
        </w:rPr>
        <w:t xml:space="preserve"> Analysis between Compliance to Procurement Reporting and Procurement Performance</w:t>
      </w:r>
      <w:bookmarkEnd w:id="402"/>
    </w:p>
    <w:p w:rsidR="007435F3" w:rsidRPr="007435F3" w:rsidRDefault="007435F3" w:rsidP="007435F3">
      <w:pPr>
        <w:autoSpaceDE w:val="0"/>
        <w:autoSpaceDN w:val="0"/>
        <w:adjustRightInd w:val="0"/>
        <w:spacing w:after="0" w:line="240" w:lineRule="auto"/>
        <w:jc w:val="both"/>
        <w:rPr>
          <w:rFonts w:ascii="Times New Roman" w:hAnsi="Times New Roman"/>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87"/>
        <w:gridCol w:w="775"/>
        <w:gridCol w:w="822"/>
        <w:gridCol w:w="1139"/>
        <w:gridCol w:w="1139"/>
        <w:gridCol w:w="1139"/>
        <w:gridCol w:w="874"/>
        <w:gridCol w:w="775"/>
        <w:gridCol w:w="775"/>
        <w:gridCol w:w="1135"/>
      </w:tblGrid>
      <w:tr w:rsidR="00A867B7" w:rsidRPr="007435F3" w:rsidTr="007435F3">
        <w:trPr>
          <w:cantSplit/>
        </w:trPr>
        <w:tc>
          <w:tcPr>
            <w:tcW w:w="5000" w:type="pct"/>
            <w:gridSpan w:val="10"/>
            <w:tcBorders>
              <w:top w:val="nil"/>
              <w:left w:val="nil"/>
              <w:bottom w:val="nil"/>
              <w:right w:val="nil"/>
            </w:tcBorders>
            <w:shd w:val="clear" w:color="auto" w:fill="FFFFFF"/>
          </w:tcPr>
          <w:p w:rsidR="00A867B7" w:rsidRPr="007435F3" w:rsidRDefault="00A867B7" w:rsidP="00A867B7">
            <w:pPr>
              <w:autoSpaceDE w:val="0"/>
              <w:autoSpaceDN w:val="0"/>
              <w:adjustRightInd w:val="0"/>
              <w:spacing w:after="0" w:line="320" w:lineRule="atLeast"/>
              <w:ind w:left="60" w:right="60"/>
              <w:jc w:val="center"/>
              <w:rPr>
                <w:rFonts w:ascii="Times New Roman" w:hAnsi="Times New Roman"/>
                <w:color w:val="000000"/>
              </w:rPr>
            </w:pPr>
            <w:r w:rsidRPr="007435F3">
              <w:rPr>
                <w:rFonts w:ascii="Times New Roman" w:hAnsi="Times New Roman"/>
                <w:b/>
                <w:bCs/>
                <w:color w:val="000000"/>
              </w:rPr>
              <w:t>Model Summary</w:t>
            </w:r>
          </w:p>
        </w:tc>
      </w:tr>
      <w:tr w:rsidR="00A867B7" w:rsidRPr="007435F3" w:rsidTr="007435F3">
        <w:trPr>
          <w:cantSplit/>
        </w:trPr>
        <w:tc>
          <w:tcPr>
            <w:tcW w:w="329" w:type="pct"/>
            <w:vMerge w:val="restart"/>
            <w:tcBorders>
              <w:top w:val="single" w:sz="16" w:space="0" w:color="000000"/>
              <w:left w:val="single" w:sz="16" w:space="0" w:color="000000"/>
              <w:bottom w:val="nil"/>
              <w:right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Model</w:t>
            </w:r>
          </w:p>
        </w:tc>
        <w:tc>
          <w:tcPr>
            <w:tcW w:w="426" w:type="pct"/>
            <w:vMerge w:val="restart"/>
            <w:tcBorders>
              <w:top w:val="single" w:sz="16" w:space="0" w:color="000000"/>
              <w:left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R</w:t>
            </w:r>
          </w:p>
        </w:tc>
        <w:tc>
          <w:tcPr>
            <w:tcW w:w="451" w:type="pct"/>
            <w:vMerge w:val="restart"/>
            <w:tcBorders>
              <w:top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R Square</w:t>
            </w:r>
          </w:p>
        </w:tc>
        <w:tc>
          <w:tcPr>
            <w:tcW w:w="620" w:type="pct"/>
            <w:vMerge w:val="restart"/>
            <w:tcBorders>
              <w:top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Adjusted R Square</w:t>
            </w:r>
          </w:p>
        </w:tc>
        <w:tc>
          <w:tcPr>
            <w:tcW w:w="620" w:type="pct"/>
            <w:vMerge w:val="restart"/>
            <w:tcBorders>
              <w:top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Std. Error of the Estimate</w:t>
            </w:r>
          </w:p>
        </w:tc>
        <w:tc>
          <w:tcPr>
            <w:tcW w:w="2555" w:type="pct"/>
            <w:gridSpan w:val="5"/>
            <w:tcBorders>
              <w:top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Change Statistics</w:t>
            </w:r>
          </w:p>
        </w:tc>
      </w:tr>
      <w:tr w:rsidR="00A867B7" w:rsidRPr="007435F3" w:rsidTr="007435F3">
        <w:trPr>
          <w:cantSplit/>
        </w:trPr>
        <w:tc>
          <w:tcPr>
            <w:tcW w:w="329" w:type="pct"/>
            <w:vMerge/>
            <w:tcBorders>
              <w:top w:val="single" w:sz="16" w:space="0" w:color="000000"/>
              <w:left w:val="single" w:sz="16" w:space="0" w:color="000000"/>
              <w:bottom w:val="nil"/>
              <w:right w:val="single" w:sz="16" w:space="0" w:color="000000"/>
            </w:tcBorders>
            <w:shd w:val="clear" w:color="auto" w:fill="FFFFFF"/>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426" w:type="pct"/>
            <w:vMerge/>
            <w:tcBorders>
              <w:top w:val="single" w:sz="16" w:space="0" w:color="000000"/>
              <w:left w:val="single" w:sz="16" w:space="0" w:color="000000"/>
            </w:tcBorders>
            <w:shd w:val="clear" w:color="auto" w:fill="FFFFFF"/>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451" w:type="pct"/>
            <w:vMerge/>
            <w:tcBorders>
              <w:top w:val="single" w:sz="16" w:space="0" w:color="000000"/>
            </w:tcBorders>
            <w:shd w:val="clear" w:color="auto" w:fill="FFFFFF"/>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620" w:type="pct"/>
            <w:vMerge/>
            <w:tcBorders>
              <w:top w:val="single" w:sz="16" w:space="0" w:color="000000"/>
            </w:tcBorders>
            <w:shd w:val="clear" w:color="auto" w:fill="FFFFFF"/>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620" w:type="pct"/>
            <w:vMerge/>
            <w:tcBorders>
              <w:top w:val="single" w:sz="16" w:space="0" w:color="000000"/>
            </w:tcBorders>
            <w:shd w:val="clear" w:color="auto" w:fill="FFFFFF"/>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620" w:type="pct"/>
            <w:tcBorders>
              <w:bottom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R Square Change</w:t>
            </w:r>
          </w:p>
        </w:tc>
        <w:tc>
          <w:tcPr>
            <w:tcW w:w="464" w:type="pct"/>
            <w:tcBorders>
              <w:bottom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F Change</w:t>
            </w:r>
          </w:p>
        </w:tc>
        <w:tc>
          <w:tcPr>
            <w:tcW w:w="426" w:type="pct"/>
            <w:tcBorders>
              <w:bottom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df1</w:t>
            </w:r>
          </w:p>
        </w:tc>
        <w:tc>
          <w:tcPr>
            <w:tcW w:w="426" w:type="pct"/>
            <w:tcBorders>
              <w:bottom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df2</w:t>
            </w:r>
          </w:p>
        </w:tc>
        <w:tc>
          <w:tcPr>
            <w:tcW w:w="620" w:type="pct"/>
            <w:tcBorders>
              <w:bottom w:val="single" w:sz="16" w:space="0" w:color="000000"/>
              <w:right w:val="single" w:sz="16" w:space="0" w:color="000000"/>
            </w:tcBorders>
            <w:shd w:val="clear" w:color="auto" w:fill="FFFFFF"/>
          </w:tcPr>
          <w:p w:rsidR="00A867B7" w:rsidRPr="00887C3C" w:rsidRDefault="00A867B7" w:rsidP="00A867B7">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Sig. F Change</w:t>
            </w:r>
          </w:p>
        </w:tc>
      </w:tr>
      <w:tr w:rsidR="00A867B7" w:rsidRPr="007435F3" w:rsidTr="007435F3">
        <w:trPr>
          <w:cantSplit/>
        </w:trPr>
        <w:tc>
          <w:tcPr>
            <w:tcW w:w="329" w:type="pct"/>
            <w:tcBorders>
              <w:top w:val="single" w:sz="16" w:space="0" w:color="000000"/>
              <w:left w:val="single" w:sz="16" w:space="0" w:color="000000"/>
              <w:bottom w:val="single" w:sz="16" w:space="0" w:color="000000"/>
              <w:right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1</w:t>
            </w:r>
          </w:p>
        </w:tc>
        <w:tc>
          <w:tcPr>
            <w:tcW w:w="426" w:type="pct"/>
            <w:tcBorders>
              <w:top w:val="single" w:sz="16" w:space="0" w:color="000000"/>
              <w:left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.473</w:t>
            </w:r>
            <w:r w:rsidRPr="00887C3C">
              <w:rPr>
                <w:rFonts w:ascii="Times New Roman" w:hAnsi="Times New Roman"/>
                <w:color w:val="000000"/>
                <w:sz w:val="24"/>
                <w:szCs w:val="24"/>
                <w:vertAlign w:val="superscript"/>
              </w:rPr>
              <w:t>a</w:t>
            </w:r>
          </w:p>
        </w:tc>
        <w:tc>
          <w:tcPr>
            <w:tcW w:w="451" w:type="pct"/>
            <w:tcBorders>
              <w:top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.224</w:t>
            </w:r>
          </w:p>
        </w:tc>
        <w:tc>
          <w:tcPr>
            <w:tcW w:w="620" w:type="pct"/>
            <w:tcBorders>
              <w:top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.210</w:t>
            </w:r>
          </w:p>
        </w:tc>
        <w:tc>
          <w:tcPr>
            <w:tcW w:w="620" w:type="pct"/>
            <w:tcBorders>
              <w:top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.64948</w:t>
            </w:r>
          </w:p>
        </w:tc>
        <w:tc>
          <w:tcPr>
            <w:tcW w:w="620" w:type="pct"/>
            <w:tcBorders>
              <w:top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.224</w:t>
            </w:r>
          </w:p>
        </w:tc>
        <w:tc>
          <w:tcPr>
            <w:tcW w:w="464" w:type="pct"/>
            <w:tcBorders>
              <w:top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16.422</w:t>
            </w:r>
          </w:p>
        </w:tc>
        <w:tc>
          <w:tcPr>
            <w:tcW w:w="426" w:type="pct"/>
            <w:tcBorders>
              <w:top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1</w:t>
            </w:r>
          </w:p>
        </w:tc>
        <w:tc>
          <w:tcPr>
            <w:tcW w:w="426" w:type="pct"/>
            <w:tcBorders>
              <w:top w:val="single" w:sz="16" w:space="0" w:color="000000"/>
              <w:bottom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57</w:t>
            </w:r>
          </w:p>
        </w:tc>
        <w:tc>
          <w:tcPr>
            <w:tcW w:w="620" w:type="pct"/>
            <w:tcBorders>
              <w:top w:val="single" w:sz="16" w:space="0" w:color="000000"/>
              <w:bottom w:val="single" w:sz="16" w:space="0" w:color="000000"/>
              <w:right w:val="single" w:sz="16" w:space="0" w:color="000000"/>
            </w:tcBorders>
            <w:shd w:val="clear" w:color="auto" w:fill="FFFFFF"/>
            <w:vAlign w:val="center"/>
          </w:tcPr>
          <w:p w:rsidR="00A867B7" w:rsidRPr="00887C3C" w:rsidRDefault="00A867B7" w:rsidP="00A867B7">
            <w:pPr>
              <w:autoSpaceDE w:val="0"/>
              <w:autoSpaceDN w:val="0"/>
              <w:adjustRightInd w:val="0"/>
              <w:spacing w:after="0" w:line="320" w:lineRule="atLeast"/>
              <w:ind w:left="60" w:right="60"/>
              <w:jc w:val="right"/>
              <w:rPr>
                <w:rFonts w:ascii="Times New Roman" w:hAnsi="Times New Roman"/>
                <w:color w:val="000000"/>
                <w:sz w:val="24"/>
                <w:szCs w:val="24"/>
              </w:rPr>
            </w:pPr>
            <w:r w:rsidRPr="00887C3C">
              <w:rPr>
                <w:rFonts w:ascii="Times New Roman" w:hAnsi="Times New Roman"/>
                <w:color w:val="000000"/>
                <w:sz w:val="24"/>
                <w:szCs w:val="24"/>
              </w:rPr>
              <w:t>.000</w:t>
            </w:r>
          </w:p>
        </w:tc>
      </w:tr>
      <w:tr w:rsidR="00A867B7" w:rsidRPr="007435F3" w:rsidTr="007435F3">
        <w:trPr>
          <w:cantSplit/>
        </w:trPr>
        <w:tc>
          <w:tcPr>
            <w:tcW w:w="5000" w:type="pct"/>
            <w:gridSpan w:val="10"/>
            <w:tcBorders>
              <w:top w:val="nil"/>
              <w:left w:val="nil"/>
              <w:bottom w:val="nil"/>
              <w:right w:val="nil"/>
            </w:tcBorders>
            <w:shd w:val="clear" w:color="auto" w:fill="FFFFFF"/>
          </w:tcPr>
          <w:p w:rsidR="00A867B7" w:rsidRPr="007435F3" w:rsidRDefault="00A867B7" w:rsidP="00A867B7">
            <w:pPr>
              <w:autoSpaceDE w:val="0"/>
              <w:autoSpaceDN w:val="0"/>
              <w:adjustRightInd w:val="0"/>
              <w:spacing w:after="0" w:line="320" w:lineRule="atLeast"/>
              <w:ind w:left="60" w:right="60"/>
              <w:rPr>
                <w:rFonts w:ascii="Times New Roman" w:hAnsi="Times New Roman"/>
                <w:color w:val="000000"/>
              </w:rPr>
            </w:pPr>
            <w:r w:rsidRPr="007435F3">
              <w:rPr>
                <w:rFonts w:ascii="Times New Roman" w:hAnsi="Times New Roman"/>
                <w:color w:val="000000"/>
              </w:rPr>
              <w:t>a. Predictors: (Constant), Reporting</w:t>
            </w:r>
          </w:p>
        </w:tc>
      </w:tr>
    </w:tbl>
    <w:p w:rsidR="00A867B7" w:rsidRPr="00A867B7" w:rsidRDefault="00A867B7" w:rsidP="00A867B7">
      <w:pPr>
        <w:autoSpaceDE w:val="0"/>
        <w:autoSpaceDN w:val="0"/>
        <w:adjustRightInd w:val="0"/>
        <w:spacing w:after="0" w:line="400" w:lineRule="atLeast"/>
        <w:rPr>
          <w:rFonts w:ascii="Times New Roman" w:hAnsi="Times New Roman"/>
          <w:sz w:val="24"/>
          <w:szCs w:val="24"/>
        </w:rPr>
      </w:pPr>
    </w:p>
    <w:p w:rsidR="00471DD8" w:rsidRDefault="00E62A25" w:rsidP="00E62A25">
      <w:pPr>
        <w:spacing w:after="0" w:line="480" w:lineRule="auto"/>
        <w:jc w:val="both"/>
        <w:rPr>
          <w:rFonts w:ascii="Times New Roman" w:hAnsi="Times New Roman"/>
          <w:sz w:val="24"/>
          <w:szCs w:val="24"/>
        </w:rPr>
      </w:pPr>
      <w:r>
        <w:rPr>
          <w:rFonts w:ascii="Times New Roman" w:hAnsi="Times New Roman"/>
          <w:sz w:val="24"/>
          <w:szCs w:val="24"/>
        </w:rPr>
        <w:t xml:space="preserve">The analysis above indicates that compliance to procurement reporting has a low effect on procurement performance as explained by the R square of 0.224. This </w:t>
      </w:r>
      <w:r w:rsidRPr="00D053F6">
        <w:rPr>
          <w:rFonts w:ascii="Times New Roman" w:hAnsi="Times New Roman"/>
          <w:sz w:val="24"/>
          <w:szCs w:val="24"/>
        </w:rPr>
        <w:t xml:space="preserve">implies </w:t>
      </w:r>
      <w:r>
        <w:rPr>
          <w:rFonts w:ascii="Times New Roman" w:hAnsi="Times New Roman"/>
          <w:sz w:val="24"/>
          <w:szCs w:val="24"/>
        </w:rPr>
        <w:t>procurement performance is explained by co</w:t>
      </w:r>
      <w:r w:rsidR="00D32A79">
        <w:rPr>
          <w:rFonts w:ascii="Times New Roman" w:hAnsi="Times New Roman"/>
          <w:sz w:val="24"/>
          <w:szCs w:val="24"/>
        </w:rPr>
        <w:t>mpliance to procurement reporting</w:t>
      </w:r>
      <w:r w:rsidRPr="00D053F6">
        <w:rPr>
          <w:rFonts w:ascii="Times New Roman" w:hAnsi="Times New Roman"/>
          <w:sz w:val="24"/>
          <w:szCs w:val="24"/>
        </w:rPr>
        <w:t xml:space="preserve"> </w:t>
      </w:r>
      <w:r>
        <w:rPr>
          <w:rFonts w:ascii="Times New Roman" w:hAnsi="Times New Roman"/>
          <w:sz w:val="24"/>
          <w:szCs w:val="24"/>
        </w:rPr>
        <w:t>up to 22%.</w:t>
      </w:r>
    </w:p>
    <w:p w:rsidR="001C50B6" w:rsidRDefault="00471DD8" w:rsidP="00D9164C">
      <w:pPr>
        <w:pStyle w:val="Heading3"/>
        <w:numPr>
          <w:ilvl w:val="2"/>
          <w:numId w:val="19"/>
        </w:numPr>
        <w:spacing w:line="480" w:lineRule="auto"/>
        <w:jc w:val="both"/>
        <w:rPr>
          <w:rFonts w:ascii="Times New Roman" w:hAnsi="Times New Roman"/>
          <w:sz w:val="24"/>
          <w:szCs w:val="24"/>
        </w:rPr>
      </w:pPr>
      <w:bookmarkStart w:id="403" w:name="_Toc491354464"/>
      <w:bookmarkStart w:id="404" w:name="_Toc493323541"/>
      <w:bookmarkStart w:id="405" w:name="_Toc497113212"/>
      <w:bookmarkStart w:id="406" w:name="_Toc497142755"/>
      <w:r>
        <w:rPr>
          <w:rFonts w:ascii="Times New Roman" w:hAnsi="Times New Roman"/>
          <w:sz w:val="24"/>
          <w:szCs w:val="24"/>
        </w:rPr>
        <w:t>Com</w:t>
      </w:r>
      <w:r w:rsidR="001C50B6" w:rsidRPr="001C50B6">
        <w:rPr>
          <w:rFonts w:ascii="Times New Roman" w:hAnsi="Times New Roman"/>
          <w:sz w:val="24"/>
          <w:szCs w:val="24"/>
        </w:rPr>
        <w:t>pliance to Con</w:t>
      </w:r>
      <w:r w:rsidR="00E62A25">
        <w:rPr>
          <w:rFonts w:ascii="Times New Roman" w:hAnsi="Times New Roman"/>
          <w:sz w:val="24"/>
          <w:szCs w:val="24"/>
        </w:rPr>
        <w:t>tract Management Requirements and</w:t>
      </w:r>
      <w:r w:rsidR="001C50B6" w:rsidRPr="001C50B6">
        <w:rPr>
          <w:rFonts w:ascii="Times New Roman" w:hAnsi="Times New Roman"/>
          <w:sz w:val="24"/>
          <w:szCs w:val="24"/>
        </w:rPr>
        <w:t xml:space="preserve"> Procurement Performance</w:t>
      </w:r>
      <w:bookmarkEnd w:id="403"/>
      <w:bookmarkEnd w:id="404"/>
      <w:bookmarkEnd w:id="405"/>
      <w:bookmarkEnd w:id="406"/>
    </w:p>
    <w:p w:rsidR="00771545" w:rsidRPr="00E62A25" w:rsidRDefault="001C50B6" w:rsidP="00E62A25">
      <w:pPr>
        <w:pStyle w:val="Caption"/>
        <w:spacing w:line="480" w:lineRule="auto"/>
        <w:jc w:val="both"/>
        <w:rPr>
          <w:b w:val="0"/>
          <w:sz w:val="24"/>
          <w:szCs w:val="24"/>
        </w:rPr>
      </w:pPr>
      <w:r w:rsidRPr="00771545">
        <w:rPr>
          <w:b w:val="0"/>
          <w:sz w:val="24"/>
          <w:szCs w:val="24"/>
        </w:rPr>
        <w:t xml:space="preserve">The study </w:t>
      </w:r>
      <w:r w:rsidR="00471DD8" w:rsidRPr="00771545">
        <w:rPr>
          <w:b w:val="0"/>
          <w:sz w:val="24"/>
          <w:szCs w:val="24"/>
        </w:rPr>
        <w:t xml:space="preserve">also sought to establish </w:t>
      </w:r>
      <w:r w:rsidR="006C7E53" w:rsidRPr="00771545">
        <w:rPr>
          <w:b w:val="0"/>
          <w:sz w:val="24"/>
          <w:szCs w:val="24"/>
        </w:rPr>
        <w:t>the effect of compliance to contract management requirements on procurement perform</w:t>
      </w:r>
      <w:r w:rsidR="00E62A25">
        <w:rPr>
          <w:b w:val="0"/>
          <w:sz w:val="24"/>
          <w:szCs w:val="24"/>
        </w:rPr>
        <w:t>ance. The statements in Table 12</w:t>
      </w:r>
      <w:r w:rsidR="006C7E53" w:rsidRPr="00771545">
        <w:rPr>
          <w:b w:val="0"/>
          <w:sz w:val="24"/>
          <w:szCs w:val="24"/>
        </w:rPr>
        <w:t xml:space="preserve"> below were used as indicators to measure the entity’s performance in terms of its </w:t>
      </w:r>
      <w:r w:rsidR="00471DD8" w:rsidRPr="00771545">
        <w:rPr>
          <w:b w:val="0"/>
          <w:sz w:val="24"/>
          <w:szCs w:val="24"/>
        </w:rPr>
        <w:t xml:space="preserve">compliance to </w:t>
      </w:r>
      <w:r w:rsidR="006C7E53" w:rsidRPr="00771545">
        <w:rPr>
          <w:b w:val="0"/>
          <w:sz w:val="24"/>
          <w:szCs w:val="24"/>
        </w:rPr>
        <w:t xml:space="preserve">contract management </w:t>
      </w:r>
      <w:r w:rsidR="00471DD8" w:rsidRPr="00771545">
        <w:rPr>
          <w:b w:val="0"/>
          <w:sz w:val="24"/>
          <w:szCs w:val="24"/>
        </w:rPr>
        <w:t>requirements.</w:t>
      </w:r>
    </w:p>
    <w:p w:rsidR="00FE3071" w:rsidRDefault="000030EE" w:rsidP="00AE3E72">
      <w:pPr>
        <w:pStyle w:val="Caption"/>
        <w:ind w:left="1152" w:hanging="1152"/>
        <w:jc w:val="both"/>
        <w:rPr>
          <w:sz w:val="24"/>
          <w:szCs w:val="24"/>
        </w:rPr>
      </w:pPr>
      <w:bookmarkStart w:id="407" w:name="_Toc497142860"/>
      <w:r w:rsidRPr="000030EE">
        <w:rPr>
          <w:sz w:val="24"/>
          <w:szCs w:val="24"/>
        </w:rPr>
        <w:t xml:space="preserve">Table </w:t>
      </w:r>
      <w:r w:rsidR="00D0364F" w:rsidRPr="000030EE">
        <w:rPr>
          <w:sz w:val="24"/>
          <w:szCs w:val="24"/>
        </w:rPr>
        <w:fldChar w:fldCharType="begin"/>
      </w:r>
      <w:r w:rsidRPr="000030EE">
        <w:rPr>
          <w:sz w:val="24"/>
          <w:szCs w:val="24"/>
        </w:rPr>
        <w:instrText xml:space="preserve"> SEQ Table \* ARABIC </w:instrText>
      </w:r>
      <w:r w:rsidR="00D0364F" w:rsidRPr="000030EE">
        <w:rPr>
          <w:sz w:val="24"/>
          <w:szCs w:val="24"/>
        </w:rPr>
        <w:fldChar w:fldCharType="separate"/>
      </w:r>
      <w:r w:rsidR="0037396D">
        <w:rPr>
          <w:noProof/>
          <w:sz w:val="24"/>
          <w:szCs w:val="24"/>
        </w:rPr>
        <w:t>12</w:t>
      </w:r>
      <w:r w:rsidR="00D0364F" w:rsidRPr="000030EE">
        <w:rPr>
          <w:sz w:val="24"/>
          <w:szCs w:val="24"/>
        </w:rPr>
        <w:fldChar w:fldCharType="end"/>
      </w:r>
      <w:r w:rsidRPr="000030EE">
        <w:rPr>
          <w:sz w:val="24"/>
          <w:szCs w:val="24"/>
        </w:rPr>
        <w:t xml:space="preserve">: </w:t>
      </w:r>
      <w:r w:rsidR="00A32472" w:rsidRPr="000030EE">
        <w:rPr>
          <w:sz w:val="24"/>
          <w:szCs w:val="24"/>
        </w:rPr>
        <w:t>Compliance</w:t>
      </w:r>
      <w:r w:rsidRPr="000030EE">
        <w:rPr>
          <w:sz w:val="24"/>
          <w:szCs w:val="24"/>
        </w:rPr>
        <w:t xml:space="preserve"> </w:t>
      </w:r>
      <w:r w:rsidR="00CC1748" w:rsidRPr="000030EE">
        <w:rPr>
          <w:sz w:val="24"/>
          <w:szCs w:val="24"/>
        </w:rPr>
        <w:t xml:space="preserve">to </w:t>
      </w:r>
      <w:r w:rsidR="00CC1748">
        <w:rPr>
          <w:sz w:val="24"/>
          <w:szCs w:val="24"/>
        </w:rPr>
        <w:t>Contract</w:t>
      </w:r>
      <w:r>
        <w:rPr>
          <w:sz w:val="24"/>
          <w:szCs w:val="24"/>
        </w:rPr>
        <w:t xml:space="preserve"> Managem</w:t>
      </w:r>
      <w:r w:rsidR="00E62A25">
        <w:rPr>
          <w:sz w:val="24"/>
          <w:szCs w:val="24"/>
        </w:rPr>
        <w:t>ent Requirements and</w:t>
      </w:r>
      <w:r>
        <w:rPr>
          <w:sz w:val="24"/>
          <w:szCs w:val="24"/>
        </w:rPr>
        <w:t xml:space="preserve"> Procurement P</w:t>
      </w:r>
      <w:r w:rsidR="00A32472" w:rsidRPr="000030EE">
        <w:rPr>
          <w:sz w:val="24"/>
          <w:szCs w:val="24"/>
        </w:rPr>
        <w:t>erformance</w:t>
      </w:r>
      <w:bookmarkEnd w:id="407"/>
    </w:p>
    <w:p w:rsidR="00E62A25" w:rsidRPr="00E62A25" w:rsidRDefault="00E62A25" w:rsidP="00E62A25"/>
    <w:tbl>
      <w:tblPr>
        <w:tblW w:w="5000" w:type="pct"/>
        <w:tblLook w:val="04A0" w:firstRow="1" w:lastRow="0" w:firstColumn="1" w:lastColumn="0" w:noHBand="0" w:noVBand="1"/>
      </w:tblPr>
      <w:tblGrid>
        <w:gridCol w:w="632"/>
        <w:gridCol w:w="2285"/>
        <w:gridCol w:w="1230"/>
        <w:gridCol w:w="1143"/>
        <w:gridCol w:w="1055"/>
        <w:gridCol w:w="879"/>
        <w:gridCol w:w="1230"/>
        <w:gridCol w:w="896"/>
      </w:tblGrid>
      <w:tr w:rsidR="00E62A25" w:rsidRPr="00FE3071" w:rsidTr="00E62A25">
        <w:trPr>
          <w:trHeight w:val="332"/>
        </w:trPr>
        <w:tc>
          <w:tcPr>
            <w:tcW w:w="338" w:type="pct"/>
            <w:tcBorders>
              <w:top w:val="single" w:sz="4" w:space="0" w:color="auto"/>
              <w:left w:val="single" w:sz="4" w:space="0" w:color="auto"/>
              <w:bottom w:val="single" w:sz="4" w:space="0" w:color="auto"/>
              <w:right w:val="single" w:sz="4" w:space="0" w:color="auto"/>
            </w:tcBorders>
            <w:vAlign w:val="center"/>
          </w:tcPr>
          <w:p w:rsidR="00E62A25" w:rsidRPr="007176AC" w:rsidRDefault="00E62A25" w:rsidP="00FE3071">
            <w:pPr>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No.</w:t>
            </w:r>
          </w:p>
        </w:tc>
        <w:tc>
          <w:tcPr>
            <w:tcW w:w="12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62A25" w:rsidRPr="007176AC" w:rsidRDefault="00E62A25" w:rsidP="00FE3071">
            <w:pPr>
              <w:spacing w:after="0" w:line="240" w:lineRule="auto"/>
              <w:rPr>
                <w:rFonts w:ascii="Times New Roman" w:eastAsia="Times New Roman" w:hAnsi="Times New Roman"/>
                <w:b/>
                <w:color w:val="000000"/>
                <w:sz w:val="24"/>
                <w:szCs w:val="24"/>
              </w:rPr>
            </w:pPr>
            <w:r w:rsidRPr="007176AC">
              <w:rPr>
                <w:rFonts w:ascii="Times New Roman" w:eastAsia="Times New Roman" w:hAnsi="Times New Roman"/>
                <w:b/>
                <w:color w:val="000000"/>
                <w:sz w:val="24"/>
                <w:szCs w:val="24"/>
              </w:rPr>
              <w:t>Statement</w:t>
            </w:r>
          </w:p>
        </w:tc>
        <w:tc>
          <w:tcPr>
            <w:tcW w:w="658" w:type="pct"/>
            <w:tcBorders>
              <w:top w:val="single" w:sz="4" w:space="0" w:color="auto"/>
              <w:left w:val="nil"/>
              <w:bottom w:val="single" w:sz="4" w:space="0" w:color="auto"/>
              <w:right w:val="single" w:sz="4" w:space="0" w:color="auto"/>
            </w:tcBorders>
            <w:shd w:val="clear" w:color="auto" w:fill="auto"/>
            <w:vAlign w:val="center"/>
            <w:hideMark/>
          </w:tcPr>
          <w:p w:rsidR="00E62A25" w:rsidRPr="007176AC" w:rsidRDefault="00E62A25" w:rsidP="00B53281">
            <w:pPr>
              <w:spacing w:after="0" w:line="240" w:lineRule="auto"/>
              <w:jc w:val="center"/>
              <w:rPr>
                <w:rFonts w:ascii="Times New Roman" w:eastAsia="Times New Roman" w:hAnsi="Times New Roman"/>
                <w:b/>
                <w:color w:val="000000"/>
                <w:sz w:val="24"/>
                <w:szCs w:val="24"/>
              </w:rPr>
            </w:pPr>
            <w:r w:rsidRPr="007176AC">
              <w:rPr>
                <w:rFonts w:ascii="Times New Roman" w:eastAsia="Times New Roman" w:hAnsi="Times New Roman"/>
                <w:b/>
                <w:color w:val="000000"/>
                <w:sz w:val="24"/>
                <w:szCs w:val="24"/>
              </w:rPr>
              <w:t>Strongly Disagree</w:t>
            </w:r>
          </w:p>
        </w:tc>
        <w:tc>
          <w:tcPr>
            <w:tcW w:w="611" w:type="pct"/>
            <w:tcBorders>
              <w:top w:val="single" w:sz="4" w:space="0" w:color="auto"/>
              <w:left w:val="nil"/>
              <w:bottom w:val="single" w:sz="4" w:space="0" w:color="auto"/>
              <w:right w:val="single" w:sz="4" w:space="0" w:color="auto"/>
            </w:tcBorders>
            <w:shd w:val="clear" w:color="auto" w:fill="auto"/>
            <w:vAlign w:val="center"/>
            <w:hideMark/>
          </w:tcPr>
          <w:p w:rsidR="00E62A25" w:rsidRPr="007176AC" w:rsidRDefault="00E62A25" w:rsidP="00B53281">
            <w:pPr>
              <w:spacing w:after="0" w:line="240" w:lineRule="auto"/>
              <w:jc w:val="center"/>
              <w:rPr>
                <w:rFonts w:ascii="Times New Roman" w:eastAsia="Times New Roman" w:hAnsi="Times New Roman"/>
                <w:b/>
                <w:color w:val="000000"/>
                <w:sz w:val="24"/>
                <w:szCs w:val="24"/>
              </w:rPr>
            </w:pPr>
            <w:r w:rsidRPr="007176AC">
              <w:rPr>
                <w:rFonts w:ascii="Times New Roman" w:eastAsia="Times New Roman" w:hAnsi="Times New Roman"/>
                <w:b/>
                <w:color w:val="000000"/>
                <w:sz w:val="24"/>
                <w:szCs w:val="24"/>
              </w:rPr>
              <w:t>Disagree</w:t>
            </w:r>
          </w:p>
        </w:tc>
        <w:tc>
          <w:tcPr>
            <w:tcW w:w="564" w:type="pct"/>
            <w:tcBorders>
              <w:top w:val="single" w:sz="4" w:space="0" w:color="auto"/>
              <w:left w:val="nil"/>
              <w:bottom w:val="single" w:sz="4" w:space="0" w:color="auto"/>
              <w:right w:val="single" w:sz="4" w:space="0" w:color="auto"/>
            </w:tcBorders>
            <w:shd w:val="clear" w:color="auto" w:fill="auto"/>
            <w:vAlign w:val="center"/>
            <w:hideMark/>
          </w:tcPr>
          <w:p w:rsidR="00E62A25" w:rsidRPr="007176AC" w:rsidRDefault="00E62A25" w:rsidP="00B53281">
            <w:pPr>
              <w:spacing w:after="0" w:line="240" w:lineRule="auto"/>
              <w:jc w:val="center"/>
              <w:rPr>
                <w:rFonts w:ascii="Times New Roman" w:eastAsia="Times New Roman" w:hAnsi="Times New Roman"/>
                <w:b/>
                <w:color w:val="000000"/>
                <w:sz w:val="24"/>
                <w:szCs w:val="24"/>
              </w:rPr>
            </w:pPr>
            <w:r w:rsidRPr="007176AC">
              <w:rPr>
                <w:rFonts w:ascii="Times New Roman" w:eastAsia="Times New Roman" w:hAnsi="Times New Roman"/>
                <w:b/>
                <w:color w:val="000000"/>
                <w:sz w:val="24"/>
                <w:szCs w:val="24"/>
              </w:rPr>
              <w:t>Neutral</w:t>
            </w:r>
          </w:p>
        </w:tc>
        <w:tc>
          <w:tcPr>
            <w:tcW w:w="470" w:type="pct"/>
            <w:tcBorders>
              <w:top w:val="single" w:sz="4" w:space="0" w:color="auto"/>
              <w:left w:val="nil"/>
              <w:bottom w:val="single" w:sz="4" w:space="0" w:color="auto"/>
              <w:right w:val="single" w:sz="4" w:space="0" w:color="auto"/>
            </w:tcBorders>
            <w:shd w:val="clear" w:color="auto" w:fill="auto"/>
            <w:vAlign w:val="center"/>
            <w:hideMark/>
          </w:tcPr>
          <w:p w:rsidR="00E62A25" w:rsidRPr="007176AC" w:rsidRDefault="00E62A25" w:rsidP="00B53281">
            <w:pPr>
              <w:spacing w:after="0" w:line="240" w:lineRule="auto"/>
              <w:jc w:val="center"/>
              <w:rPr>
                <w:rFonts w:ascii="Times New Roman" w:eastAsia="Times New Roman" w:hAnsi="Times New Roman"/>
                <w:b/>
                <w:color w:val="000000"/>
                <w:sz w:val="24"/>
                <w:szCs w:val="24"/>
              </w:rPr>
            </w:pPr>
            <w:r w:rsidRPr="007176AC">
              <w:rPr>
                <w:rFonts w:ascii="Times New Roman" w:eastAsia="Times New Roman" w:hAnsi="Times New Roman"/>
                <w:b/>
                <w:color w:val="000000"/>
                <w:sz w:val="24"/>
                <w:szCs w:val="24"/>
              </w:rPr>
              <w:t>Agree</w:t>
            </w:r>
          </w:p>
        </w:tc>
        <w:tc>
          <w:tcPr>
            <w:tcW w:w="658" w:type="pct"/>
            <w:tcBorders>
              <w:top w:val="single" w:sz="4" w:space="0" w:color="auto"/>
              <w:left w:val="nil"/>
              <w:bottom w:val="single" w:sz="4" w:space="0" w:color="auto"/>
              <w:right w:val="single" w:sz="4" w:space="0" w:color="auto"/>
            </w:tcBorders>
            <w:shd w:val="clear" w:color="auto" w:fill="auto"/>
            <w:vAlign w:val="center"/>
            <w:hideMark/>
          </w:tcPr>
          <w:p w:rsidR="00E62A25" w:rsidRPr="007176AC" w:rsidRDefault="00E62A25" w:rsidP="00B53281">
            <w:pPr>
              <w:spacing w:after="0" w:line="240" w:lineRule="auto"/>
              <w:jc w:val="center"/>
              <w:rPr>
                <w:rFonts w:ascii="Times New Roman" w:eastAsia="Times New Roman" w:hAnsi="Times New Roman"/>
                <w:b/>
                <w:color w:val="000000"/>
                <w:sz w:val="24"/>
                <w:szCs w:val="24"/>
              </w:rPr>
            </w:pPr>
            <w:r w:rsidRPr="007176AC">
              <w:rPr>
                <w:rFonts w:ascii="Times New Roman" w:eastAsia="Times New Roman" w:hAnsi="Times New Roman"/>
                <w:b/>
                <w:color w:val="000000"/>
                <w:sz w:val="24"/>
                <w:szCs w:val="24"/>
              </w:rPr>
              <w:t>Strongly Agree</w:t>
            </w:r>
          </w:p>
        </w:tc>
        <w:tc>
          <w:tcPr>
            <w:tcW w:w="479" w:type="pct"/>
            <w:tcBorders>
              <w:top w:val="single" w:sz="4" w:space="0" w:color="auto"/>
              <w:left w:val="nil"/>
              <w:bottom w:val="single" w:sz="4" w:space="0" w:color="auto"/>
              <w:right w:val="single" w:sz="4" w:space="0" w:color="auto"/>
            </w:tcBorders>
            <w:shd w:val="clear" w:color="auto" w:fill="auto"/>
            <w:vAlign w:val="center"/>
            <w:hideMark/>
          </w:tcPr>
          <w:p w:rsidR="00E62A25" w:rsidRPr="007176AC" w:rsidRDefault="00E62A25" w:rsidP="00B53281">
            <w:pPr>
              <w:spacing w:after="0" w:line="240" w:lineRule="auto"/>
              <w:jc w:val="center"/>
              <w:rPr>
                <w:rFonts w:ascii="Times New Roman" w:eastAsia="Times New Roman" w:hAnsi="Times New Roman"/>
                <w:b/>
                <w:color w:val="000000"/>
                <w:sz w:val="24"/>
                <w:szCs w:val="24"/>
              </w:rPr>
            </w:pPr>
            <w:r w:rsidRPr="007176AC">
              <w:rPr>
                <w:rFonts w:ascii="Times New Roman" w:eastAsia="Times New Roman" w:hAnsi="Times New Roman"/>
                <w:b/>
                <w:color w:val="000000"/>
                <w:sz w:val="24"/>
                <w:szCs w:val="24"/>
              </w:rPr>
              <w:t>Mean</w:t>
            </w:r>
          </w:p>
        </w:tc>
      </w:tr>
      <w:tr w:rsidR="00E62A25" w:rsidRPr="00FE3071" w:rsidTr="00E62A25">
        <w:trPr>
          <w:trHeight w:val="317"/>
        </w:trPr>
        <w:tc>
          <w:tcPr>
            <w:tcW w:w="338" w:type="pct"/>
            <w:tcBorders>
              <w:top w:val="nil"/>
              <w:left w:val="single" w:sz="4" w:space="0" w:color="auto"/>
              <w:bottom w:val="single" w:sz="4" w:space="0" w:color="auto"/>
              <w:right w:val="single" w:sz="4" w:space="0" w:color="auto"/>
            </w:tcBorders>
            <w:vAlign w:val="center"/>
          </w:tcPr>
          <w:p w:rsidR="00E62A25" w:rsidRPr="00FE3071" w:rsidRDefault="00E62A25" w:rsidP="00FE3071">
            <w:pPr>
              <w:spacing w:after="0" w:line="240" w:lineRule="auto"/>
              <w:jc w:val="both"/>
              <w:rPr>
                <w:rFonts w:ascii="Times New Roman" w:eastAsia="Times New Roman" w:hAnsi="Times New Roman"/>
                <w:color w:val="000000"/>
                <w:sz w:val="24"/>
                <w:szCs w:val="24"/>
                <w:lang w:val="en-GB"/>
              </w:rPr>
            </w:pPr>
            <w:r>
              <w:rPr>
                <w:rFonts w:ascii="Times New Roman" w:eastAsia="Times New Roman" w:hAnsi="Times New Roman"/>
                <w:color w:val="000000"/>
                <w:sz w:val="24"/>
                <w:szCs w:val="24"/>
                <w:lang w:val="en-GB"/>
              </w:rPr>
              <w:t>1</w:t>
            </w:r>
          </w:p>
        </w:tc>
        <w:tc>
          <w:tcPr>
            <w:tcW w:w="1222" w:type="pct"/>
            <w:tcBorders>
              <w:top w:val="nil"/>
              <w:left w:val="single" w:sz="4" w:space="0" w:color="auto"/>
              <w:bottom w:val="single" w:sz="4" w:space="0" w:color="auto"/>
              <w:right w:val="single" w:sz="4" w:space="0" w:color="auto"/>
            </w:tcBorders>
            <w:shd w:val="clear" w:color="auto" w:fill="auto"/>
            <w:vAlign w:val="center"/>
            <w:hideMark/>
          </w:tcPr>
          <w:p w:rsidR="00E62A25" w:rsidRPr="00FE3071" w:rsidRDefault="00E62A25" w:rsidP="00FE3071">
            <w:pPr>
              <w:spacing w:after="0" w:line="240" w:lineRule="auto"/>
              <w:jc w:val="both"/>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lang w:val="en-GB"/>
              </w:rPr>
              <w:t>Contract managers are always appointed upon signing of a contract</w:t>
            </w:r>
          </w:p>
        </w:tc>
        <w:tc>
          <w:tcPr>
            <w:tcW w:w="658" w:type="pct"/>
            <w:tcBorders>
              <w:top w:val="nil"/>
              <w:left w:val="nil"/>
              <w:bottom w:val="single" w:sz="4" w:space="0" w:color="auto"/>
              <w:right w:val="single" w:sz="4" w:space="0" w:color="auto"/>
            </w:tcBorders>
            <w:shd w:val="clear" w:color="auto" w:fill="auto"/>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611"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5.4</w:t>
            </w:r>
            <w:r>
              <w:rPr>
                <w:rFonts w:ascii="Times New Roman" w:eastAsia="Times New Roman" w:hAnsi="Times New Roman"/>
                <w:color w:val="000000"/>
                <w:sz w:val="24"/>
                <w:szCs w:val="24"/>
              </w:rPr>
              <w:t>%</w:t>
            </w:r>
          </w:p>
        </w:tc>
        <w:tc>
          <w:tcPr>
            <w:tcW w:w="564"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24.3</w:t>
            </w:r>
            <w:r>
              <w:rPr>
                <w:rFonts w:ascii="Times New Roman" w:eastAsia="Times New Roman" w:hAnsi="Times New Roman"/>
                <w:color w:val="000000"/>
                <w:sz w:val="24"/>
                <w:szCs w:val="24"/>
              </w:rPr>
              <w:t>%</w:t>
            </w:r>
          </w:p>
        </w:tc>
        <w:tc>
          <w:tcPr>
            <w:tcW w:w="470"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35.1</w:t>
            </w:r>
            <w:r>
              <w:rPr>
                <w:rFonts w:ascii="Times New Roman" w:eastAsia="Times New Roman" w:hAnsi="Times New Roman"/>
                <w:color w:val="000000"/>
                <w:sz w:val="24"/>
                <w:szCs w:val="24"/>
              </w:rPr>
              <w:t>%</w:t>
            </w:r>
          </w:p>
        </w:tc>
        <w:tc>
          <w:tcPr>
            <w:tcW w:w="658"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35.1</w:t>
            </w:r>
            <w:r>
              <w:rPr>
                <w:rFonts w:ascii="Times New Roman" w:eastAsia="Times New Roman" w:hAnsi="Times New Roman"/>
                <w:color w:val="000000"/>
                <w:sz w:val="24"/>
                <w:szCs w:val="24"/>
              </w:rPr>
              <w:t>%</w:t>
            </w:r>
          </w:p>
        </w:tc>
        <w:tc>
          <w:tcPr>
            <w:tcW w:w="479"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4.00</w:t>
            </w:r>
          </w:p>
        </w:tc>
      </w:tr>
      <w:tr w:rsidR="00E62A25" w:rsidRPr="00FE3071" w:rsidTr="00E62A25">
        <w:trPr>
          <w:trHeight w:val="982"/>
        </w:trPr>
        <w:tc>
          <w:tcPr>
            <w:tcW w:w="338" w:type="pct"/>
            <w:tcBorders>
              <w:top w:val="nil"/>
              <w:left w:val="single" w:sz="4" w:space="0" w:color="auto"/>
              <w:bottom w:val="single" w:sz="4" w:space="0" w:color="auto"/>
              <w:right w:val="single" w:sz="4" w:space="0" w:color="auto"/>
            </w:tcBorders>
            <w:vAlign w:val="center"/>
          </w:tcPr>
          <w:p w:rsidR="00E62A25" w:rsidRPr="00FE3071" w:rsidRDefault="00E62A25" w:rsidP="00FE3071">
            <w:pPr>
              <w:spacing w:after="0" w:line="240" w:lineRule="auto"/>
              <w:jc w:val="both"/>
              <w:rPr>
                <w:rFonts w:ascii="Times New Roman" w:eastAsia="Times New Roman" w:hAnsi="Times New Roman"/>
                <w:color w:val="000000"/>
                <w:sz w:val="24"/>
                <w:szCs w:val="24"/>
                <w:lang w:val="en-GB"/>
              </w:rPr>
            </w:pPr>
            <w:r>
              <w:rPr>
                <w:rFonts w:ascii="Times New Roman" w:eastAsia="Times New Roman" w:hAnsi="Times New Roman"/>
                <w:color w:val="000000"/>
                <w:sz w:val="24"/>
                <w:szCs w:val="24"/>
                <w:lang w:val="en-GB"/>
              </w:rPr>
              <w:t>2</w:t>
            </w:r>
          </w:p>
        </w:tc>
        <w:tc>
          <w:tcPr>
            <w:tcW w:w="1222" w:type="pct"/>
            <w:tcBorders>
              <w:top w:val="nil"/>
              <w:left w:val="single" w:sz="4" w:space="0" w:color="auto"/>
              <w:bottom w:val="single" w:sz="4" w:space="0" w:color="auto"/>
              <w:right w:val="single" w:sz="4" w:space="0" w:color="auto"/>
            </w:tcBorders>
            <w:shd w:val="clear" w:color="auto" w:fill="auto"/>
            <w:vAlign w:val="center"/>
            <w:hideMark/>
          </w:tcPr>
          <w:p w:rsidR="00E62A25" w:rsidRPr="00FE3071" w:rsidRDefault="00E62A25" w:rsidP="00FE3071">
            <w:pPr>
              <w:spacing w:after="0" w:line="240" w:lineRule="auto"/>
              <w:jc w:val="both"/>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lang w:val="en-GB"/>
              </w:rPr>
              <w:t>Contract management implementation plans are always prepared</w:t>
            </w:r>
          </w:p>
        </w:tc>
        <w:tc>
          <w:tcPr>
            <w:tcW w:w="658" w:type="pct"/>
            <w:tcBorders>
              <w:top w:val="nil"/>
              <w:left w:val="nil"/>
              <w:bottom w:val="single" w:sz="4" w:space="0" w:color="auto"/>
              <w:right w:val="single" w:sz="4" w:space="0" w:color="auto"/>
            </w:tcBorders>
            <w:shd w:val="clear" w:color="auto" w:fill="auto"/>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611"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5.4</w:t>
            </w:r>
            <w:r>
              <w:rPr>
                <w:rFonts w:ascii="Times New Roman" w:eastAsia="Times New Roman" w:hAnsi="Times New Roman"/>
                <w:color w:val="000000"/>
                <w:sz w:val="24"/>
                <w:szCs w:val="24"/>
              </w:rPr>
              <w:t>%</w:t>
            </w:r>
          </w:p>
        </w:tc>
        <w:tc>
          <w:tcPr>
            <w:tcW w:w="564"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27.0</w:t>
            </w:r>
            <w:r>
              <w:rPr>
                <w:rFonts w:ascii="Times New Roman" w:eastAsia="Times New Roman" w:hAnsi="Times New Roman"/>
                <w:color w:val="000000"/>
                <w:sz w:val="24"/>
                <w:szCs w:val="24"/>
              </w:rPr>
              <w:t>%</w:t>
            </w:r>
          </w:p>
        </w:tc>
        <w:tc>
          <w:tcPr>
            <w:tcW w:w="470"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43.2</w:t>
            </w:r>
            <w:r>
              <w:rPr>
                <w:rFonts w:ascii="Times New Roman" w:eastAsia="Times New Roman" w:hAnsi="Times New Roman"/>
                <w:color w:val="000000"/>
                <w:sz w:val="24"/>
                <w:szCs w:val="24"/>
              </w:rPr>
              <w:t>%</w:t>
            </w:r>
          </w:p>
        </w:tc>
        <w:tc>
          <w:tcPr>
            <w:tcW w:w="658"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24.3</w:t>
            </w:r>
            <w:r>
              <w:rPr>
                <w:rFonts w:ascii="Times New Roman" w:eastAsia="Times New Roman" w:hAnsi="Times New Roman"/>
                <w:color w:val="000000"/>
                <w:sz w:val="24"/>
                <w:szCs w:val="24"/>
              </w:rPr>
              <w:t>%</w:t>
            </w:r>
          </w:p>
        </w:tc>
        <w:tc>
          <w:tcPr>
            <w:tcW w:w="479"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sz w:val="24"/>
                <w:szCs w:val="24"/>
              </w:rPr>
            </w:pPr>
            <w:r w:rsidRPr="00FE3071">
              <w:rPr>
                <w:rFonts w:ascii="Times New Roman" w:eastAsia="Times New Roman" w:hAnsi="Times New Roman"/>
                <w:sz w:val="24"/>
                <w:szCs w:val="24"/>
              </w:rPr>
              <w:t>3.86</w:t>
            </w:r>
          </w:p>
        </w:tc>
      </w:tr>
      <w:tr w:rsidR="00E62A25" w:rsidRPr="00FE3071" w:rsidTr="00E62A25">
        <w:trPr>
          <w:trHeight w:val="635"/>
        </w:trPr>
        <w:tc>
          <w:tcPr>
            <w:tcW w:w="338" w:type="pct"/>
            <w:tcBorders>
              <w:top w:val="nil"/>
              <w:left w:val="single" w:sz="4" w:space="0" w:color="auto"/>
              <w:bottom w:val="single" w:sz="4" w:space="0" w:color="auto"/>
              <w:right w:val="single" w:sz="4" w:space="0" w:color="auto"/>
            </w:tcBorders>
            <w:vAlign w:val="center"/>
          </w:tcPr>
          <w:p w:rsidR="00E62A25" w:rsidRPr="00FE3071" w:rsidRDefault="00E62A25" w:rsidP="00FE3071">
            <w:pPr>
              <w:spacing w:after="0" w:line="240" w:lineRule="auto"/>
              <w:jc w:val="both"/>
              <w:rPr>
                <w:rFonts w:ascii="Times New Roman" w:eastAsia="Times New Roman" w:hAnsi="Times New Roman"/>
                <w:color w:val="000000"/>
                <w:sz w:val="24"/>
                <w:szCs w:val="24"/>
                <w:lang w:val="en-GB"/>
              </w:rPr>
            </w:pPr>
            <w:r>
              <w:rPr>
                <w:rFonts w:ascii="Times New Roman" w:eastAsia="Times New Roman" w:hAnsi="Times New Roman"/>
                <w:color w:val="000000"/>
                <w:sz w:val="24"/>
                <w:szCs w:val="24"/>
                <w:lang w:val="en-GB"/>
              </w:rPr>
              <w:t>3</w:t>
            </w:r>
          </w:p>
        </w:tc>
        <w:tc>
          <w:tcPr>
            <w:tcW w:w="1222" w:type="pct"/>
            <w:tcBorders>
              <w:top w:val="nil"/>
              <w:left w:val="single" w:sz="4" w:space="0" w:color="auto"/>
              <w:bottom w:val="single" w:sz="4" w:space="0" w:color="auto"/>
              <w:right w:val="single" w:sz="4" w:space="0" w:color="auto"/>
            </w:tcBorders>
            <w:shd w:val="clear" w:color="auto" w:fill="auto"/>
            <w:vAlign w:val="center"/>
            <w:hideMark/>
          </w:tcPr>
          <w:p w:rsidR="00E62A25" w:rsidRPr="00FE3071" w:rsidRDefault="00E62A25" w:rsidP="00FE3071">
            <w:pPr>
              <w:spacing w:after="0" w:line="240" w:lineRule="auto"/>
              <w:jc w:val="both"/>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lang w:val="en-GB"/>
              </w:rPr>
              <w:t>Supplier appraisals are always conducted at the end of the financial year</w:t>
            </w:r>
          </w:p>
        </w:tc>
        <w:tc>
          <w:tcPr>
            <w:tcW w:w="658" w:type="pct"/>
            <w:tcBorders>
              <w:top w:val="nil"/>
              <w:left w:val="nil"/>
              <w:bottom w:val="single" w:sz="4" w:space="0" w:color="auto"/>
              <w:right w:val="single" w:sz="4" w:space="0" w:color="auto"/>
            </w:tcBorders>
            <w:shd w:val="clear" w:color="auto" w:fill="auto"/>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611"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13.5</w:t>
            </w:r>
            <w:r>
              <w:rPr>
                <w:rFonts w:ascii="Times New Roman" w:eastAsia="Times New Roman" w:hAnsi="Times New Roman"/>
                <w:color w:val="000000"/>
                <w:sz w:val="24"/>
                <w:szCs w:val="24"/>
              </w:rPr>
              <w:t>%</w:t>
            </w:r>
          </w:p>
        </w:tc>
        <w:tc>
          <w:tcPr>
            <w:tcW w:w="564"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40.5</w:t>
            </w:r>
            <w:r>
              <w:rPr>
                <w:rFonts w:ascii="Times New Roman" w:eastAsia="Times New Roman" w:hAnsi="Times New Roman"/>
                <w:color w:val="000000"/>
                <w:sz w:val="24"/>
                <w:szCs w:val="24"/>
              </w:rPr>
              <w:t>%</w:t>
            </w:r>
          </w:p>
        </w:tc>
        <w:tc>
          <w:tcPr>
            <w:tcW w:w="470"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24.3</w:t>
            </w:r>
            <w:r>
              <w:rPr>
                <w:rFonts w:ascii="Times New Roman" w:eastAsia="Times New Roman" w:hAnsi="Times New Roman"/>
                <w:color w:val="000000"/>
                <w:sz w:val="24"/>
                <w:szCs w:val="24"/>
              </w:rPr>
              <w:t>%</w:t>
            </w:r>
          </w:p>
        </w:tc>
        <w:tc>
          <w:tcPr>
            <w:tcW w:w="658"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21.6</w:t>
            </w:r>
            <w:r>
              <w:rPr>
                <w:rFonts w:ascii="Times New Roman" w:eastAsia="Times New Roman" w:hAnsi="Times New Roman"/>
                <w:color w:val="000000"/>
                <w:sz w:val="24"/>
                <w:szCs w:val="24"/>
              </w:rPr>
              <w:t>%</w:t>
            </w:r>
          </w:p>
        </w:tc>
        <w:tc>
          <w:tcPr>
            <w:tcW w:w="479"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3.54</w:t>
            </w:r>
          </w:p>
        </w:tc>
      </w:tr>
      <w:tr w:rsidR="00E62A25" w:rsidRPr="00FE3071" w:rsidTr="00E62A25">
        <w:trPr>
          <w:trHeight w:val="332"/>
        </w:trPr>
        <w:tc>
          <w:tcPr>
            <w:tcW w:w="338" w:type="pct"/>
            <w:tcBorders>
              <w:top w:val="nil"/>
              <w:left w:val="single" w:sz="4" w:space="0" w:color="auto"/>
              <w:bottom w:val="single" w:sz="4" w:space="0" w:color="auto"/>
              <w:right w:val="single" w:sz="4" w:space="0" w:color="auto"/>
            </w:tcBorders>
            <w:vAlign w:val="center"/>
          </w:tcPr>
          <w:p w:rsidR="00E62A25" w:rsidRPr="00FE3071" w:rsidRDefault="00E62A25" w:rsidP="00FE3071">
            <w:pPr>
              <w:spacing w:after="0" w:line="240" w:lineRule="auto"/>
              <w:jc w:val="both"/>
              <w:rPr>
                <w:rFonts w:ascii="Times New Roman" w:eastAsia="Times New Roman" w:hAnsi="Times New Roman"/>
                <w:color w:val="000000"/>
                <w:sz w:val="24"/>
                <w:szCs w:val="24"/>
                <w:lang w:val="en-GB"/>
              </w:rPr>
            </w:pPr>
            <w:r>
              <w:rPr>
                <w:rFonts w:ascii="Times New Roman" w:eastAsia="Times New Roman" w:hAnsi="Times New Roman"/>
                <w:color w:val="000000"/>
                <w:sz w:val="24"/>
                <w:szCs w:val="24"/>
                <w:lang w:val="en-GB"/>
              </w:rPr>
              <w:t>4</w:t>
            </w:r>
          </w:p>
        </w:tc>
        <w:tc>
          <w:tcPr>
            <w:tcW w:w="1222" w:type="pct"/>
            <w:tcBorders>
              <w:top w:val="nil"/>
              <w:left w:val="single" w:sz="4" w:space="0" w:color="auto"/>
              <w:bottom w:val="single" w:sz="4" w:space="0" w:color="auto"/>
              <w:right w:val="single" w:sz="4" w:space="0" w:color="auto"/>
            </w:tcBorders>
            <w:shd w:val="clear" w:color="auto" w:fill="auto"/>
            <w:vAlign w:val="center"/>
            <w:hideMark/>
          </w:tcPr>
          <w:p w:rsidR="00E62A25" w:rsidRPr="00FE3071" w:rsidRDefault="00E62A25" w:rsidP="00FE3071">
            <w:pPr>
              <w:spacing w:after="0" w:line="240" w:lineRule="auto"/>
              <w:jc w:val="both"/>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lang w:val="en-GB"/>
              </w:rPr>
              <w:t>All contracts are completed within a variation of 15% of the estimated budget</w:t>
            </w:r>
          </w:p>
        </w:tc>
        <w:tc>
          <w:tcPr>
            <w:tcW w:w="658" w:type="pct"/>
            <w:tcBorders>
              <w:top w:val="nil"/>
              <w:left w:val="nil"/>
              <w:bottom w:val="single" w:sz="4" w:space="0" w:color="auto"/>
              <w:right w:val="single" w:sz="4" w:space="0" w:color="auto"/>
            </w:tcBorders>
            <w:shd w:val="clear" w:color="auto" w:fill="auto"/>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611"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10.8</w:t>
            </w:r>
            <w:r>
              <w:rPr>
                <w:rFonts w:ascii="Times New Roman" w:eastAsia="Times New Roman" w:hAnsi="Times New Roman"/>
                <w:color w:val="000000"/>
                <w:sz w:val="24"/>
                <w:szCs w:val="24"/>
              </w:rPr>
              <w:t>%</w:t>
            </w:r>
          </w:p>
        </w:tc>
        <w:tc>
          <w:tcPr>
            <w:tcW w:w="564"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29.7</w:t>
            </w:r>
            <w:r>
              <w:rPr>
                <w:rFonts w:ascii="Times New Roman" w:eastAsia="Times New Roman" w:hAnsi="Times New Roman"/>
                <w:color w:val="000000"/>
                <w:sz w:val="24"/>
                <w:szCs w:val="24"/>
              </w:rPr>
              <w:t>%</w:t>
            </w:r>
          </w:p>
        </w:tc>
        <w:tc>
          <w:tcPr>
            <w:tcW w:w="470"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37.8</w:t>
            </w:r>
            <w:r>
              <w:rPr>
                <w:rFonts w:ascii="Times New Roman" w:eastAsia="Times New Roman" w:hAnsi="Times New Roman"/>
                <w:color w:val="000000"/>
                <w:sz w:val="24"/>
                <w:szCs w:val="24"/>
              </w:rPr>
              <w:t>%</w:t>
            </w:r>
          </w:p>
        </w:tc>
        <w:tc>
          <w:tcPr>
            <w:tcW w:w="658"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21.6</w:t>
            </w:r>
            <w:r>
              <w:rPr>
                <w:rFonts w:ascii="Times New Roman" w:eastAsia="Times New Roman" w:hAnsi="Times New Roman"/>
                <w:color w:val="000000"/>
                <w:sz w:val="24"/>
                <w:szCs w:val="24"/>
              </w:rPr>
              <w:t>%</w:t>
            </w:r>
          </w:p>
        </w:tc>
        <w:tc>
          <w:tcPr>
            <w:tcW w:w="479"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4.51</w:t>
            </w:r>
          </w:p>
        </w:tc>
      </w:tr>
      <w:tr w:rsidR="00E62A25" w:rsidRPr="00FE3071" w:rsidTr="00E62A25">
        <w:trPr>
          <w:trHeight w:val="332"/>
        </w:trPr>
        <w:tc>
          <w:tcPr>
            <w:tcW w:w="338" w:type="pct"/>
            <w:tcBorders>
              <w:top w:val="nil"/>
              <w:left w:val="single" w:sz="4" w:space="0" w:color="auto"/>
              <w:bottom w:val="single" w:sz="4" w:space="0" w:color="auto"/>
              <w:right w:val="single" w:sz="4" w:space="0" w:color="auto"/>
            </w:tcBorders>
            <w:vAlign w:val="center"/>
          </w:tcPr>
          <w:p w:rsidR="00E62A25" w:rsidRPr="00FE3071" w:rsidRDefault="00E62A25" w:rsidP="00FE3071">
            <w:pPr>
              <w:spacing w:after="0" w:line="240" w:lineRule="auto"/>
              <w:jc w:val="both"/>
              <w:rPr>
                <w:rFonts w:ascii="Times New Roman" w:eastAsia="Times New Roman" w:hAnsi="Times New Roman"/>
                <w:color w:val="000000"/>
                <w:sz w:val="24"/>
                <w:szCs w:val="24"/>
                <w:lang w:val="en-GB"/>
              </w:rPr>
            </w:pPr>
            <w:r>
              <w:rPr>
                <w:rFonts w:ascii="Times New Roman" w:eastAsia="Times New Roman" w:hAnsi="Times New Roman"/>
                <w:color w:val="000000"/>
                <w:sz w:val="24"/>
                <w:szCs w:val="24"/>
                <w:lang w:val="en-GB"/>
              </w:rPr>
              <w:t>5</w:t>
            </w:r>
          </w:p>
        </w:tc>
        <w:tc>
          <w:tcPr>
            <w:tcW w:w="1222" w:type="pct"/>
            <w:tcBorders>
              <w:top w:val="nil"/>
              <w:left w:val="single" w:sz="4" w:space="0" w:color="auto"/>
              <w:bottom w:val="single" w:sz="4" w:space="0" w:color="auto"/>
              <w:right w:val="single" w:sz="4" w:space="0" w:color="auto"/>
            </w:tcBorders>
            <w:shd w:val="clear" w:color="auto" w:fill="auto"/>
            <w:vAlign w:val="center"/>
            <w:hideMark/>
          </w:tcPr>
          <w:p w:rsidR="00E62A25" w:rsidRPr="00FE3071" w:rsidRDefault="00E62A25" w:rsidP="00FE3071">
            <w:pPr>
              <w:spacing w:after="0" w:line="240" w:lineRule="auto"/>
              <w:jc w:val="both"/>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lang w:val="en-GB"/>
              </w:rPr>
              <w:t>Contract deliverables are always free from defects during the defects liability period</w:t>
            </w:r>
          </w:p>
        </w:tc>
        <w:tc>
          <w:tcPr>
            <w:tcW w:w="658"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2.7</w:t>
            </w:r>
            <w:r>
              <w:rPr>
                <w:rFonts w:ascii="Times New Roman" w:eastAsia="Times New Roman" w:hAnsi="Times New Roman"/>
                <w:color w:val="000000"/>
                <w:sz w:val="24"/>
                <w:szCs w:val="24"/>
              </w:rPr>
              <w:t>%</w:t>
            </w:r>
          </w:p>
        </w:tc>
        <w:tc>
          <w:tcPr>
            <w:tcW w:w="611"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18.9</w:t>
            </w:r>
            <w:r>
              <w:rPr>
                <w:rFonts w:ascii="Times New Roman" w:eastAsia="Times New Roman" w:hAnsi="Times New Roman"/>
                <w:color w:val="000000"/>
                <w:sz w:val="24"/>
                <w:szCs w:val="24"/>
              </w:rPr>
              <w:t>%</w:t>
            </w:r>
          </w:p>
        </w:tc>
        <w:tc>
          <w:tcPr>
            <w:tcW w:w="564"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32.4</w:t>
            </w:r>
            <w:r>
              <w:rPr>
                <w:rFonts w:ascii="Times New Roman" w:eastAsia="Times New Roman" w:hAnsi="Times New Roman"/>
                <w:color w:val="000000"/>
                <w:sz w:val="24"/>
                <w:szCs w:val="24"/>
              </w:rPr>
              <w:t>%</w:t>
            </w:r>
          </w:p>
        </w:tc>
        <w:tc>
          <w:tcPr>
            <w:tcW w:w="470"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29.7</w:t>
            </w:r>
            <w:r>
              <w:rPr>
                <w:rFonts w:ascii="Times New Roman" w:eastAsia="Times New Roman" w:hAnsi="Times New Roman"/>
                <w:color w:val="000000"/>
                <w:sz w:val="24"/>
                <w:szCs w:val="24"/>
              </w:rPr>
              <w:t>%</w:t>
            </w:r>
          </w:p>
        </w:tc>
        <w:tc>
          <w:tcPr>
            <w:tcW w:w="658"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16.2</w:t>
            </w:r>
            <w:r>
              <w:rPr>
                <w:rFonts w:ascii="Times New Roman" w:eastAsia="Times New Roman" w:hAnsi="Times New Roman"/>
                <w:color w:val="000000"/>
                <w:sz w:val="24"/>
                <w:szCs w:val="24"/>
              </w:rPr>
              <w:t>%</w:t>
            </w:r>
          </w:p>
        </w:tc>
        <w:tc>
          <w:tcPr>
            <w:tcW w:w="479" w:type="pct"/>
            <w:tcBorders>
              <w:top w:val="nil"/>
              <w:left w:val="nil"/>
              <w:bottom w:val="single" w:sz="4" w:space="0" w:color="auto"/>
              <w:right w:val="single" w:sz="4" w:space="0" w:color="auto"/>
            </w:tcBorders>
            <w:shd w:val="clear" w:color="auto" w:fill="auto"/>
            <w:noWrap/>
            <w:vAlign w:val="center"/>
            <w:hideMark/>
          </w:tcPr>
          <w:p w:rsidR="00E62A25" w:rsidRPr="00FE3071" w:rsidRDefault="00E62A25" w:rsidP="00B53281">
            <w:pPr>
              <w:spacing w:after="0" w:line="240" w:lineRule="auto"/>
              <w:jc w:val="center"/>
              <w:rPr>
                <w:rFonts w:ascii="Times New Roman" w:eastAsia="Times New Roman" w:hAnsi="Times New Roman"/>
                <w:color w:val="000000"/>
                <w:sz w:val="24"/>
                <w:szCs w:val="24"/>
              </w:rPr>
            </w:pPr>
            <w:r w:rsidRPr="00FE3071">
              <w:rPr>
                <w:rFonts w:ascii="Times New Roman" w:eastAsia="Times New Roman" w:hAnsi="Times New Roman"/>
                <w:color w:val="000000"/>
                <w:sz w:val="24"/>
                <w:szCs w:val="24"/>
              </w:rPr>
              <w:t>3.38</w:t>
            </w:r>
          </w:p>
        </w:tc>
      </w:tr>
    </w:tbl>
    <w:p w:rsidR="00915988" w:rsidRDefault="001B34FF">
      <w:pPr>
        <w:spacing w:after="0" w:line="480" w:lineRule="auto"/>
        <w:rPr>
          <w:rFonts w:ascii="Times New Roman" w:hAnsi="Times New Roman"/>
          <w:sz w:val="24"/>
          <w:szCs w:val="24"/>
        </w:rPr>
      </w:pPr>
      <w:r>
        <w:rPr>
          <w:rFonts w:ascii="Times New Roman" w:hAnsi="Times New Roman"/>
          <w:sz w:val="24"/>
          <w:szCs w:val="24"/>
        </w:rPr>
        <w:t>1-Strongly Disagree, 2- Disagree, 3- Neutral, 4- Agree, - Strongly Agree</w:t>
      </w:r>
    </w:p>
    <w:p w:rsidR="00771545" w:rsidRPr="00261335" w:rsidRDefault="00471DD8" w:rsidP="00261335">
      <w:pPr>
        <w:spacing w:after="0" w:line="480" w:lineRule="auto"/>
        <w:jc w:val="both"/>
        <w:rPr>
          <w:rFonts w:ascii="Times New Roman" w:hAnsi="Times New Roman"/>
          <w:sz w:val="24"/>
          <w:szCs w:val="24"/>
        </w:rPr>
      </w:pPr>
      <w:r>
        <w:rPr>
          <w:rFonts w:ascii="Times New Roman" w:hAnsi="Times New Roman"/>
          <w:sz w:val="24"/>
          <w:szCs w:val="24"/>
        </w:rPr>
        <w:lastRenderedPageBreak/>
        <w:t>According to</w:t>
      </w:r>
      <w:r w:rsidR="009A3D9A">
        <w:rPr>
          <w:rFonts w:ascii="Times New Roman" w:hAnsi="Times New Roman"/>
          <w:sz w:val="24"/>
          <w:szCs w:val="24"/>
        </w:rPr>
        <w:t xml:space="preserve"> the Table</w:t>
      </w:r>
      <w:r w:rsidR="00246691" w:rsidRPr="00DD309E">
        <w:rPr>
          <w:rFonts w:ascii="Times New Roman" w:hAnsi="Times New Roman"/>
          <w:sz w:val="24"/>
          <w:szCs w:val="24"/>
        </w:rPr>
        <w:t>, 7</w:t>
      </w:r>
      <w:r w:rsidR="00436EF0">
        <w:rPr>
          <w:rFonts w:ascii="Times New Roman" w:hAnsi="Times New Roman"/>
          <w:sz w:val="24"/>
          <w:szCs w:val="24"/>
        </w:rPr>
        <w:t>0</w:t>
      </w:r>
      <w:r w:rsidR="000030EE">
        <w:rPr>
          <w:rFonts w:ascii="Times New Roman" w:hAnsi="Times New Roman"/>
          <w:sz w:val="24"/>
          <w:szCs w:val="24"/>
        </w:rPr>
        <w:t>.2% of the respondents acknowl</w:t>
      </w:r>
      <w:r w:rsidR="00246691" w:rsidRPr="00DD309E">
        <w:rPr>
          <w:rFonts w:ascii="Times New Roman" w:hAnsi="Times New Roman"/>
          <w:sz w:val="24"/>
          <w:szCs w:val="24"/>
        </w:rPr>
        <w:t>e</w:t>
      </w:r>
      <w:r w:rsidR="000030EE">
        <w:rPr>
          <w:rFonts w:ascii="Times New Roman" w:hAnsi="Times New Roman"/>
          <w:sz w:val="24"/>
          <w:szCs w:val="24"/>
        </w:rPr>
        <w:t>d</w:t>
      </w:r>
      <w:r w:rsidR="00246691" w:rsidRPr="00DD309E">
        <w:rPr>
          <w:rFonts w:ascii="Times New Roman" w:hAnsi="Times New Roman"/>
          <w:sz w:val="24"/>
          <w:szCs w:val="24"/>
        </w:rPr>
        <w:t>ged that contract managers are appointed upon signing of a contract</w:t>
      </w:r>
      <w:r w:rsidR="00436EF0">
        <w:rPr>
          <w:rFonts w:ascii="Times New Roman" w:hAnsi="Times New Roman"/>
          <w:sz w:val="24"/>
          <w:szCs w:val="24"/>
        </w:rPr>
        <w:t>, with a mean response of 4</w:t>
      </w:r>
      <w:r w:rsidR="00E62A25">
        <w:rPr>
          <w:rFonts w:ascii="Times New Roman" w:hAnsi="Times New Roman"/>
          <w:sz w:val="24"/>
          <w:szCs w:val="24"/>
        </w:rPr>
        <w:t xml:space="preserve">, </w:t>
      </w:r>
      <w:r w:rsidR="00246691" w:rsidRPr="00DD309E">
        <w:rPr>
          <w:rFonts w:ascii="Times New Roman" w:hAnsi="Times New Roman"/>
          <w:sz w:val="24"/>
          <w:szCs w:val="24"/>
        </w:rPr>
        <w:t>67.</w:t>
      </w:r>
      <w:r w:rsidR="00436EF0">
        <w:rPr>
          <w:rFonts w:ascii="Times New Roman" w:hAnsi="Times New Roman"/>
          <w:sz w:val="24"/>
          <w:szCs w:val="24"/>
        </w:rPr>
        <w:t>5</w:t>
      </w:r>
      <w:r w:rsidR="00246691" w:rsidRPr="00DD309E">
        <w:rPr>
          <w:rFonts w:ascii="Times New Roman" w:hAnsi="Times New Roman"/>
          <w:sz w:val="24"/>
          <w:szCs w:val="24"/>
        </w:rPr>
        <w:t>%</w:t>
      </w:r>
      <w:r w:rsidR="00436EF0">
        <w:rPr>
          <w:rFonts w:ascii="Times New Roman" w:hAnsi="Times New Roman"/>
          <w:sz w:val="24"/>
          <w:szCs w:val="24"/>
        </w:rPr>
        <w:t xml:space="preserve"> </w:t>
      </w:r>
      <w:r w:rsidR="00246691" w:rsidRPr="00DD309E">
        <w:rPr>
          <w:rFonts w:ascii="Times New Roman" w:hAnsi="Times New Roman"/>
          <w:sz w:val="24"/>
          <w:szCs w:val="24"/>
        </w:rPr>
        <w:t>of the respondents also reported that contract management implementation plan</w:t>
      </w:r>
      <w:r>
        <w:rPr>
          <w:rFonts w:ascii="Times New Roman" w:hAnsi="Times New Roman"/>
          <w:sz w:val="24"/>
          <w:szCs w:val="24"/>
        </w:rPr>
        <w:t>s are always prepared</w:t>
      </w:r>
      <w:r w:rsidR="00436EF0">
        <w:rPr>
          <w:rFonts w:ascii="Times New Roman" w:hAnsi="Times New Roman"/>
          <w:sz w:val="24"/>
          <w:szCs w:val="24"/>
        </w:rPr>
        <w:t xml:space="preserve"> (mean 3.86)</w:t>
      </w:r>
      <w:r>
        <w:rPr>
          <w:rFonts w:ascii="Times New Roman" w:hAnsi="Times New Roman"/>
          <w:sz w:val="24"/>
          <w:szCs w:val="24"/>
        </w:rPr>
        <w:t>. However 4</w:t>
      </w:r>
      <w:r w:rsidR="00436EF0">
        <w:rPr>
          <w:rFonts w:ascii="Times New Roman" w:hAnsi="Times New Roman"/>
          <w:sz w:val="24"/>
          <w:szCs w:val="24"/>
        </w:rPr>
        <w:t>5.9</w:t>
      </w:r>
      <w:r>
        <w:rPr>
          <w:rFonts w:ascii="Times New Roman" w:hAnsi="Times New Roman"/>
          <w:sz w:val="24"/>
          <w:szCs w:val="24"/>
        </w:rPr>
        <w:t xml:space="preserve">% of the respondents </w:t>
      </w:r>
      <w:r w:rsidR="00246691" w:rsidRPr="00DD309E">
        <w:rPr>
          <w:rFonts w:ascii="Times New Roman" w:hAnsi="Times New Roman"/>
          <w:sz w:val="24"/>
          <w:szCs w:val="24"/>
        </w:rPr>
        <w:t>reported that supplier appraisals are always conducted a</w:t>
      </w:r>
      <w:r>
        <w:rPr>
          <w:rFonts w:ascii="Times New Roman" w:hAnsi="Times New Roman"/>
          <w:sz w:val="24"/>
          <w:szCs w:val="24"/>
        </w:rPr>
        <w:t>t the end of the financial year</w:t>
      </w:r>
      <w:r w:rsidR="00436EF0">
        <w:rPr>
          <w:rFonts w:ascii="Times New Roman" w:hAnsi="Times New Roman"/>
          <w:sz w:val="24"/>
          <w:szCs w:val="24"/>
        </w:rPr>
        <w:t xml:space="preserve"> (mean </w:t>
      </w:r>
      <w:r w:rsidR="00435D0B">
        <w:rPr>
          <w:rFonts w:ascii="Times New Roman" w:hAnsi="Times New Roman"/>
          <w:sz w:val="24"/>
          <w:szCs w:val="24"/>
        </w:rPr>
        <w:t>=</w:t>
      </w:r>
      <w:r w:rsidR="00436EF0">
        <w:rPr>
          <w:rFonts w:ascii="Times New Roman" w:hAnsi="Times New Roman"/>
          <w:sz w:val="24"/>
          <w:szCs w:val="24"/>
        </w:rPr>
        <w:t>3.54)</w:t>
      </w:r>
      <w:r>
        <w:rPr>
          <w:rFonts w:ascii="Times New Roman" w:hAnsi="Times New Roman"/>
          <w:sz w:val="24"/>
          <w:szCs w:val="24"/>
        </w:rPr>
        <w:t>, 5</w:t>
      </w:r>
      <w:r w:rsidR="00436EF0">
        <w:rPr>
          <w:rFonts w:ascii="Times New Roman" w:hAnsi="Times New Roman"/>
          <w:sz w:val="24"/>
          <w:szCs w:val="24"/>
        </w:rPr>
        <w:t>9.4</w:t>
      </w:r>
      <w:r>
        <w:rPr>
          <w:rFonts w:ascii="Times New Roman" w:hAnsi="Times New Roman"/>
          <w:sz w:val="24"/>
          <w:szCs w:val="24"/>
        </w:rPr>
        <w:t>%</w:t>
      </w:r>
      <w:r w:rsidR="00435D0B">
        <w:rPr>
          <w:rFonts w:ascii="Times New Roman" w:hAnsi="Times New Roman"/>
          <w:sz w:val="24"/>
          <w:szCs w:val="24"/>
        </w:rPr>
        <w:t xml:space="preserve"> (mean =4.51)</w:t>
      </w:r>
      <w:r>
        <w:rPr>
          <w:rFonts w:ascii="Times New Roman" w:hAnsi="Times New Roman"/>
          <w:sz w:val="24"/>
          <w:szCs w:val="24"/>
        </w:rPr>
        <w:t xml:space="preserve"> of the respondents reported that the contracts are completed within 15% of the estimated budget</w:t>
      </w:r>
      <w:r w:rsidR="00436EF0">
        <w:rPr>
          <w:rFonts w:ascii="Times New Roman" w:hAnsi="Times New Roman"/>
          <w:sz w:val="24"/>
          <w:szCs w:val="24"/>
        </w:rPr>
        <w:t xml:space="preserve"> </w:t>
      </w:r>
      <w:r>
        <w:rPr>
          <w:rFonts w:ascii="Times New Roman" w:hAnsi="Times New Roman"/>
          <w:sz w:val="24"/>
          <w:szCs w:val="24"/>
        </w:rPr>
        <w:t xml:space="preserve">and </w:t>
      </w:r>
      <w:r w:rsidR="00436EF0">
        <w:rPr>
          <w:rFonts w:ascii="Times New Roman" w:hAnsi="Times New Roman"/>
          <w:sz w:val="24"/>
          <w:szCs w:val="24"/>
        </w:rPr>
        <w:t>45.9</w:t>
      </w:r>
      <w:r>
        <w:rPr>
          <w:rFonts w:ascii="Times New Roman" w:hAnsi="Times New Roman"/>
          <w:sz w:val="24"/>
          <w:szCs w:val="24"/>
        </w:rPr>
        <w:t xml:space="preserve">% </w:t>
      </w:r>
      <w:r w:rsidR="00435D0B">
        <w:rPr>
          <w:rFonts w:ascii="Times New Roman" w:hAnsi="Times New Roman"/>
          <w:sz w:val="24"/>
          <w:szCs w:val="24"/>
        </w:rPr>
        <w:t xml:space="preserve">(mean 3.38) </w:t>
      </w:r>
      <w:r>
        <w:rPr>
          <w:rFonts w:ascii="Times New Roman" w:hAnsi="Times New Roman"/>
          <w:sz w:val="24"/>
          <w:szCs w:val="24"/>
        </w:rPr>
        <w:t>reported that the contract deliverables are free from defects</w:t>
      </w:r>
      <w:r w:rsidR="00435D0B">
        <w:rPr>
          <w:rFonts w:ascii="Times New Roman" w:hAnsi="Times New Roman"/>
          <w:sz w:val="24"/>
          <w:szCs w:val="24"/>
        </w:rPr>
        <w:t>.</w:t>
      </w:r>
    </w:p>
    <w:p w:rsidR="00EC5104" w:rsidRPr="00AE3E72" w:rsidRDefault="000030EE" w:rsidP="00AE3E72">
      <w:pPr>
        <w:pStyle w:val="Caption"/>
        <w:ind w:left="1152" w:hanging="1152"/>
        <w:jc w:val="both"/>
        <w:rPr>
          <w:sz w:val="24"/>
          <w:szCs w:val="24"/>
        </w:rPr>
      </w:pPr>
      <w:bookmarkStart w:id="408" w:name="_Toc497142861"/>
      <w:r w:rsidRPr="000030EE">
        <w:rPr>
          <w:sz w:val="24"/>
          <w:szCs w:val="24"/>
        </w:rPr>
        <w:t xml:space="preserve">Table </w:t>
      </w:r>
      <w:r w:rsidR="00D0364F" w:rsidRPr="000030EE">
        <w:rPr>
          <w:sz w:val="24"/>
          <w:szCs w:val="24"/>
        </w:rPr>
        <w:fldChar w:fldCharType="begin"/>
      </w:r>
      <w:r w:rsidRPr="000030EE">
        <w:rPr>
          <w:sz w:val="24"/>
          <w:szCs w:val="24"/>
        </w:rPr>
        <w:instrText xml:space="preserve"> SEQ Table \* ARABIC </w:instrText>
      </w:r>
      <w:r w:rsidR="00D0364F" w:rsidRPr="000030EE">
        <w:rPr>
          <w:sz w:val="24"/>
          <w:szCs w:val="24"/>
        </w:rPr>
        <w:fldChar w:fldCharType="separate"/>
      </w:r>
      <w:r w:rsidR="0037396D">
        <w:rPr>
          <w:noProof/>
          <w:sz w:val="24"/>
          <w:szCs w:val="24"/>
        </w:rPr>
        <w:t>13</w:t>
      </w:r>
      <w:r w:rsidR="00D0364F" w:rsidRPr="000030EE">
        <w:rPr>
          <w:sz w:val="24"/>
          <w:szCs w:val="24"/>
        </w:rPr>
        <w:fldChar w:fldCharType="end"/>
      </w:r>
      <w:r w:rsidR="00887C3C">
        <w:rPr>
          <w:sz w:val="24"/>
          <w:szCs w:val="24"/>
        </w:rPr>
        <w:t>:</w:t>
      </w:r>
      <w:r w:rsidR="00887C3C">
        <w:rPr>
          <w:sz w:val="24"/>
          <w:szCs w:val="24"/>
        </w:rPr>
        <w:tab/>
      </w:r>
      <w:r w:rsidRPr="00AE3E72">
        <w:rPr>
          <w:sz w:val="24"/>
          <w:szCs w:val="24"/>
        </w:rPr>
        <w:t xml:space="preserve">Correlation </w:t>
      </w:r>
      <w:r w:rsidR="00E62A25" w:rsidRPr="00AE3E72">
        <w:rPr>
          <w:sz w:val="24"/>
          <w:szCs w:val="24"/>
        </w:rPr>
        <w:t xml:space="preserve">Analysis </w:t>
      </w:r>
      <w:r w:rsidRPr="00AE3E72">
        <w:rPr>
          <w:sz w:val="24"/>
          <w:szCs w:val="24"/>
        </w:rPr>
        <w:t>between</w:t>
      </w:r>
      <w:r w:rsidR="00887C3C">
        <w:rPr>
          <w:sz w:val="24"/>
          <w:szCs w:val="24"/>
        </w:rPr>
        <w:t xml:space="preserve"> Compliance and </w:t>
      </w:r>
      <w:r w:rsidR="00CC1748" w:rsidRPr="00AE3E72">
        <w:rPr>
          <w:sz w:val="24"/>
          <w:szCs w:val="24"/>
        </w:rPr>
        <w:t>Contract</w:t>
      </w:r>
      <w:r w:rsidRPr="00AE3E72">
        <w:rPr>
          <w:sz w:val="24"/>
          <w:szCs w:val="24"/>
        </w:rPr>
        <w:t xml:space="preserve"> Management </w:t>
      </w:r>
      <w:r w:rsidR="00EC5104" w:rsidRPr="00AE3E72">
        <w:rPr>
          <w:sz w:val="24"/>
          <w:szCs w:val="24"/>
        </w:rPr>
        <w:t>R</w:t>
      </w:r>
      <w:r w:rsidRPr="00AE3E72">
        <w:rPr>
          <w:sz w:val="24"/>
          <w:szCs w:val="24"/>
        </w:rPr>
        <w:t xml:space="preserve">equirements and </w:t>
      </w:r>
      <w:r w:rsidR="00EC5104" w:rsidRPr="00AE3E72">
        <w:rPr>
          <w:sz w:val="24"/>
          <w:szCs w:val="24"/>
        </w:rPr>
        <w:t xml:space="preserve">Procurement </w:t>
      </w:r>
      <w:r w:rsidRPr="00AE3E72">
        <w:rPr>
          <w:sz w:val="24"/>
          <w:szCs w:val="24"/>
        </w:rPr>
        <w:t>Performance</w:t>
      </w:r>
      <w:bookmarkEnd w:id="408"/>
    </w:p>
    <w:p w:rsidR="00A867B7" w:rsidRPr="00A867B7" w:rsidRDefault="00A867B7" w:rsidP="00A867B7">
      <w:pPr>
        <w:autoSpaceDE w:val="0"/>
        <w:autoSpaceDN w:val="0"/>
        <w:adjustRightInd w:val="0"/>
        <w:spacing w:after="0" w:line="240" w:lineRule="auto"/>
        <w:rPr>
          <w:rFonts w:ascii="Times New Roman" w:hAnsi="Times New Roman"/>
          <w:sz w:val="24"/>
          <w:szCs w:val="24"/>
        </w:rPr>
      </w:pPr>
    </w:p>
    <w:tbl>
      <w:tblPr>
        <w:tblW w:w="8105" w:type="dxa"/>
        <w:tblInd w:w="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15"/>
        <w:gridCol w:w="2520"/>
        <w:gridCol w:w="1710"/>
        <w:gridCol w:w="2160"/>
      </w:tblGrid>
      <w:tr w:rsidR="00A867B7" w:rsidRPr="00887C3C" w:rsidTr="0009105F">
        <w:trPr>
          <w:cantSplit/>
        </w:trPr>
        <w:tc>
          <w:tcPr>
            <w:tcW w:w="4235" w:type="dxa"/>
            <w:gridSpan w:val="2"/>
            <w:tcBorders>
              <w:top w:val="single" w:sz="12" w:space="0" w:color="auto"/>
              <w:left w:val="single" w:sz="12" w:space="0" w:color="auto"/>
              <w:bottom w:val="single" w:sz="12" w:space="0" w:color="auto"/>
              <w:right w:val="single" w:sz="12" w:space="0" w:color="auto"/>
            </w:tcBorders>
            <w:shd w:val="clear" w:color="auto" w:fill="FFFFFF"/>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p>
        </w:tc>
        <w:tc>
          <w:tcPr>
            <w:tcW w:w="1710" w:type="dxa"/>
            <w:tcBorders>
              <w:top w:val="single" w:sz="12" w:space="0" w:color="auto"/>
              <w:left w:val="single" w:sz="12" w:space="0" w:color="auto"/>
              <w:bottom w:val="single" w:sz="12" w:space="0" w:color="auto"/>
              <w:right w:val="single" w:sz="12" w:space="0" w:color="auto"/>
            </w:tcBorders>
            <w:shd w:val="clear" w:color="auto" w:fill="FFFFFF"/>
          </w:tcPr>
          <w:p w:rsidR="00A867B7" w:rsidRPr="00887C3C" w:rsidRDefault="00E62A25" w:rsidP="00B53281">
            <w:pPr>
              <w:autoSpaceDE w:val="0"/>
              <w:autoSpaceDN w:val="0"/>
              <w:adjustRightInd w:val="0"/>
              <w:spacing w:after="0" w:line="320" w:lineRule="atLeast"/>
              <w:ind w:left="60" w:right="60"/>
              <w:jc w:val="center"/>
              <w:rPr>
                <w:rFonts w:ascii="Times New Roman" w:hAnsi="Times New Roman"/>
                <w:b/>
                <w:color w:val="000000"/>
                <w:sz w:val="24"/>
                <w:szCs w:val="24"/>
              </w:rPr>
            </w:pPr>
            <w:r w:rsidRPr="00887C3C">
              <w:rPr>
                <w:rFonts w:ascii="Times New Roman" w:hAnsi="Times New Roman"/>
                <w:b/>
                <w:color w:val="000000"/>
                <w:sz w:val="24"/>
                <w:szCs w:val="24"/>
              </w:rPr>
              <w:t>Contract management</w:t>
            </w:r>
          </w:p>
        </w:tc>
        <w:tc>
          <w:tcPr>
            <w:tcW w:w="2160" w:type="dxa"/>
            <w:tcBorders>
              <w:top w:val="single" w:sz="12" w:space="0" w:color="auto"/>
              <w:left w:val="single" w:sz="12" w:space="0" w:color="auto"/>
              <w:bottom w:val="single" w:sz="12" w:space="0" w:color="auto"/>
              <w:right w:val="single" w:sz="12" w:space="0" w:color="auto"/>
            </w:tcBorders>
            <w:shd w:val="clear" w:color="auto" w:fill="FFFFFF"/>
          </w:tcPr>
          <w:p w:rsidR="00A867B7" w:rsidRPr="00887C3C" w:rsidRDefault="00E62A25" w:rsidP="00B53281">
            <w:pPr>
              <w:autoSpaceDE w:val="0"/>
              <w:autoSpaceDN w:val="0"/>
              <w:adjustRightInd w:val="0"/>
              <w:spacing w:after="0" w:line="320" w:lineRule="atLeast"/>
              <w:ind w:left="60" w:right="60"/>
              <w:jc w:val="center"/>
              <w:rPr>
                <w:rFonts w:ascii="Times New Roman" w:hAnsi="Times New Roman"/>
                <w:b/>
                <w:color w:val="000000"/>
                <w:sz w:val="24"/>
                <w:szCs w:val="24"/>
              </w:rPr>
            </w:pPr>
            <w:r w:rsidRPr="00887C3C">
              <w:rPr>
                <w:rFonts w:ascii="Times New Roman" w:hAnsi="Times New Roman"/>
                <w:b/>
                <w:color w:val="000000"/>
                <w:sz w:val="24"/>
                <w:szCs w:val="24"/>
              </w:rPr>
              <w:t xml:space="preserve">Procurement </w:t>
            </w:r>
            <w:r w:rsidR="00A867B7" w:rsidRPr="00887C3C">
              <w:rPr>
                <w:rFonts w:ascii="Times New Roman" w:hAnsi="Times New Roman"/>
                <w:b/>
                <w:color w:val="000000"/>
                <w:sz w:val="24"/>
                <w:szCs w:val="24"/>
              </w:rPr>
              <w:t>Performance</w:t>
            </w:r>
          </w:p>
        </w:tc>
      </w:tr>
      <w:tr w:rsidR="00A867B7" w:rsidRPr="00887C3C" w:rsidTr="0009105F">
        <w:trPr>
          <w:cantSplit/>
        </w:trPr>
        <w:tc>
          <w:tcPr>
            <w:tcW w:w="1715" w:type="dxa"/>
            <w:vMerge w:val="restart"/>
            <w:tcBorders>
              <w:top w:val="single" w:sz="12" w:space="0" w:color="auto"/>
              <w:left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b/>
                <w:color w:val="000000"/>
                <w:sz w:val="24"/>
                <w:szCs w:val="24"/>
              </w:rPr>
            </w:pPr>
            <w:r w:rsidRPr="00887C3C">
              <w:rPr>
                <w:rFonts w:ascii="Times New Roman" w:hAnsi="Times New Roman"/>
                <w:b/>
                <w:color w:val="000000"/>
                <w:sz w:val="24"/>
                <w:szCs w:val="24"/>
              </w:rPr>
              <w:t>Contra</w:t>
            </w:r>
            <w:r w:rsidR="00E62A25" w:rsidRPr="00887C3C">
              <w:rPr>
                <w:rFonts w:ascii="Times New Roman" w:hAnsi="Times New Roman"/>
                <w:b/>
                <w:color w:val="000000"/>
                <w:sz w:val="24"/>
                <w:szCs w:val="24"/>
              </w:rPr>
              <w:t>ct management</w:t>
            </w:r>
          </w:p>
        </w:tc>
        <w:tc>
          <w:tcPr>
            <w:tcW w:w="2520" w:type="dxa"/>
            <w:tcBorders>
              <w:top w:val="single" w:sz="12" w:space="0" w:color="auto"/>
              <w:left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Pearson Correlation</w:t>
            </w:r>
          </w:p>
        </w:tc>
        <w:tc>
          <w:tcPr>
            <w:tcW w:w="1710" w:type="dxa"/>
            <w:tcBorders>
              <w:top w:val="single" w:sz="12" w:space="0" w:color="auto"/>
              <w:left w:val="single" w:sz="12" w:space="0" w:color="auto"/>
              <w:right w:val="single" w:sz="12" w:space="0" w:color="auto"/>
            </w:tcBorders>
            <w:shd w:val="clear" w:color="auto" w:fill="FFFFFF"/>
            <w:vAlign w:val="center"/>
          </w:tcPr>
          <w:p w:rsidR="00A867B7" w:rsidRPr="00887C3C" w:rsidRDefault="00A867B7" w:rsidP="00B53281">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1</w:t>
            </w:r>
          </w:p>
        </w:tc>
        <w:tc>
          <w:tcPr>
            <w:tcW w:w="2160" w:type="dxa"/>
            <w:tcBorders>
              <w:top w:val="single" w:sz="12" w:space="0" w:color="auto"/>
              <w:left w:val="single" w:sz="12" w:space="0" w:color="auto"/>
              <w:right w:val="single" w:sz="12" w:space="0" w:color="auto"/>
            </w:tcBorders>
            <w:shd w:val="clear" w:color="auto" w:fill="FFFFFF"/>
            <w:vAlign w:val="center"/>
          </w:tcPr>
          <w:p w:rsidR="00A867B7" w:rsidRPr="00887C3C" w:rsidRDefault="00A867B7" w:rsidP="00B53281">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.629</w:t>
            </w:r>
            <w:r w:rsidRPr="00887C3C">
              <w:rPr>
                <w:rFonts w:ascii="Times New Roman" w:hAnsi="Times New Roman"/>
                <w:color w:val="000000"/>
                <w:sz w:val="24"/>
                <w:szCs w:val="24"/>
                <w:vertAlign w:val="superscript"/>
              </w:rPr>
              <w:t>**</w:t>
            </w:r>
          </w:p>
        </w:tc>
      </w:tr>
      <w:tr w:rsidR="00A867B7" w:rsidRPr="00887C3C" w:rsidTr="0009105F">
        <w:trPr>
          <w:cantSplit/>
        </w:trPr>
        <w:tc>
          <w:tcPr>
            <w:tcW w:w="1715" w:type="dxa"/>
            <w:vMerge/>
            <w:tcBorders>
              <w:left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240" w:lineRule="auto"/>
              <w:rPr>
                <w:rFonts w:ascii="Times New Roman" w:hAnsi="Times New Roman"/>
                <w:b/>
                <w:color w:val="000000"/>
                <w:sz w:val="24"/>
                <w:szCs w:val="24"/>
              </w:rPr>
            </w:pPr>
          </w:p>
        </w:tc>
        <w:tc>
          <w:tcPr>
            <w:tcW w:w="2520" w:type="dxa"/>
            <w:tcBorders>
              <w:left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Sig. (2-tailed)</w:t>
            </w:r>
          </w:p>
        </w:tc>
        <w:tc>
          <w:tcPr>
            <w:tcW w:w="1710" w:type="dxa"/>
            <w:tcBorders>
              <w:left w:val="single" w:sz="12" w:space="0" w:color="auto"/>
              <w:right w:val="single" w:sz="12" w:space="0" w:color="auto"/>
            </w:tcBorders>
            <w:shd w:val="clear" w:color="auto" w:fill="FFFFFF"/>
          </w:tcPr>
          <w:p w:rsidR="00A867B7" w:rsidRPr="00887C3C" w:rsidRDefault="00A867B7" w:rsidP="00B53281">
            <w:pPr>
              <w:autoSpaceDE w:val="0"/>
              <w:autoSpaceDN w:val="0"/>
              <w:adjustRightInd w:val="0"/>
              <w:spacing w:after="0" w:line="240" w:lineRule="auto"/>
              <w:jc w:val="center"/>
              <w:rPr>
                <w:rFonts w:ascii="Times New Roman" w:hAnsi="Times New Roman"/>
                <w:sz w:val="24"/>
                <w:szCs w:val="24"/>
              </w:rPr>
            </w:pPr>
          </w:p>
        </w:tc>
        <w:tc>
          <w:tcPr>
            <w:tcW w:w="2160" w:type="dxa"/>
            <w:tcBorders>
              <w:left w:val="single" w:sz="12" w:space="0" w:color="auto"/>
              <w:right w:val="single" w:sz="12" w:space="0" w:color="auto"/>
            </w:tcBorders>
            <w:shd w:val="clear" w:color="auto" w:fill="FFFFFF"/>
            <w:vAlign w:val="center"/>
          </w:tcPr>
          <w:p w:rsidR="00A867B7" w:rsidRPr="00887C3C" w:rsidRDefault="00A867B7" w:rsidP="00B53281">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.000</w:t>
            </w:r>
          </w:p>
        </w:tc>
      </w:tr>
      <w:tr w:rsidR="00A867B7" w:rsidRPr="00887C3C" w:rsidTr="0009105F">
        <w:trPr>
          <w:cantSplit/>
        </w:trPr>
        <w:tc>
          <w:tcPr>
            <w:tcW w:w="1715" w:type="dxa"/>
            <w:vMerge/>
            <w:tcBorders>
              <w:left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240" w:lineRule="auto"/>
              <w:rPr>
                <w:rFonts w:ascii="Times New Roman" w:hAnsi="Times New Roman"/>
                <w:b/>
                <w:color w:val="000000"/>
                <w:sz w:val="24"/>
                <w:szCs w:val="24"/>
              </w:rPr>
            </w:pPr>
          </w:p>
        </w:tc>
        <w:tc>
          <w:tcPr>
            <w:tcW w:w="2520" w:type="dxa"/>
            <w:tcBorders>
              <w:left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N</w:t>
            </w:r>
          </w:p>
        </w:tc>
        <w:tc>
          <w:tcPr>
            <w:tcW w:w="1710" w:type="dxa"/>
            <w:tcBorders>
              <w:left w:val="single" w:sz="12" w:space="0" w:color="auto"/>
              <w:right w:val="single" w:sz="12" w:space="0" w:color="auto"/>
            </w:tcBorders>
            <w:shd w:val="clear" w:color="auto" w:fill="FFFFFF"/>
            <w:vAlign w:val="center"/>
          </w:tcPr>
          <w:p w:rsidR="00A867B7" w:rsidRPr="00887C3C" w:rsidRDefault="00A867B7" w:rsidP="00B53281">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59</w:t>
            </w:r>
          </w:p>
        </w:tc>
        <w:tc>
          <w:tcPr>
            <w:tcW w:w="2160" w:type="dxa"/>
            <w:tcBorders>
              <w:left w:val="single" w:sz="12" w:space="0" w:color="auto"/>
              <w:right w:val="single" w:sz="12" w:space="0" w:color="auto"/>
            </w:tcBorders>
            <w:shd w:val="clear" w:color="auto" w:fill="FFFFFF"/>
            <w:vAlign w:val="center"/>
          </w:tcPr>
          <w:p w:rsidR="00A867B7" w:rsidRPr="00887C3C" w:rsidRDefault="00A867B7" w:rsidP="00B53281">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59</w:t>
            </w:r>
          </w:p>
        </w:tc>
      </w:tr>
      <w:tr w:rsidR="00A867B7" w:rsidRPr="00887C3C" w:rsidTr="0009105F">
        <w:trPr>
          <w:cantSplit/>
        </w:trPr>
        <w:tc>
          <w:tcPr>
            <w:tcW w:w="1715" w:type="dxa"/>
            <w:vMerge w:val="restart"/>
            <w:tcBorders>
              <w:left w:val="single" w:sz="12" w:space="0" w:color="auto"/>
              <w:right w:val="single" w:sz="12" w:space="0" w:color="auto"/>
            </w:tcBorders>
            <w:shd w:val="clear" w:color="auto" w:fill="FFFFFF"/>
            <w:vAlign w:val="center"/>
          </w:tcPr>
          <w:p w:rsidR="00A867B7" w:rsidRPr="00887C3C" w:rsidRDefault="00E62A25" w:rsidP="00A867B7">
            <w:pPr>
              <w:autoSpaceDE w:val="0"/>
              <w:autoSpaceDN w:val="0"/>
              <w:adjustRightInd w:val="0"/>
              <w:spacing w:after="0" w:line="320" w:lineRule="atLeast"/>
              <w:ind w:left="60" w:right="60"/>
              <w:rPr>
                <w:rFonts w:ascii="Times New Roman" w:hAnsi="Times New Roman"/>
                <w:b/>
                <w:color w:val="000000"/>
                <w:sz w:val="24"/>
                <w:szCs w:val="24"/>
              </w:rPr>
            </w:pPr>
            <w:r w:rsidRPr="00887C3C">
              <w:rPr>
                <w:rFonts w:ascii="Times New Roman" w:hAnsi="Times New Roman"/>
                <w:b/>
                <w:color w:val="000000"/>
                <w:sz w:val="24"/>
                <w:szCs w:val="24"/>
              </w:rPr>
              <w:t xml:space="preserve">Procurement </w:t>
            </w:r>
            <w:r w:rsidR="00A867B7" w:rsidRPr="00887C3C">
              <w:rPr>
                <w:rFonts w:ascii="Times New Roman" w:hAnsi="Times New Roman"/>
                <w:b/>
                <w:color w:val="000000"/>
                <w:sz w:val="24"/>
                <w:szCs w:val="24"/>
              </w:rPr>
              <w:t>Performance</w:t>
            </w:r>
          </w:p>
        </w:tc>
        <w:tc>
          <w:tcPr>
            <w:tcW w:w="2520" w:type="dxa"/>
            <w:tcBorders>
              <w:left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Pearson Correlation</w:t>
            </w:r>
          </w:p>
        </w:tc>
        <w:tc>
          <w:tcPr>
            <w:tcW w:w="1710" w:type="dxa"/>
            <w:tcBorders>
              <w:left w:val="single" w:sz="12" w:space="0" w:color="auto"/>
              <w:right w:val="single" w:sz="12" w:space="0" w:color="auto"/>
            </w:tcBorders>
            <w:shd w:val="clear" w:color="auto" w:fill="FFFFFF"/>
            <w:vAlign w:val="center"/>
          </w:tcPr>
          <w:p w:rsidR="00A867B7" w:rsidRPr="00887C3C" w:rsidRDefault="00A867B7" w:rsidP="00B53281">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.629</w:t>
            </w:r>
            <w:r w:rsidRPr="00887C3C">
              <w:rPr>
                <w:rFonts w:ascii="Times New Roman" w:hAnsi="Times New Roman"/>
                <w:color w:val="000000"/>
                <w:sz w:val="24"/>
                <w:szCs w:val="24"/>
                <w:vertAlign w:val="superscript"/>
              </w:rPr>
              <w:t>**</w:t>
            </w:r>
          </w:p>
        </w:tc>
        <w:tc>
          <w:tcPr>
            <w:tcW w:w="2160" w:type="dxa"/>
            <w:tcBorders>
              <w:left w:val="single" w:sz="12" w:space="0" w:color="auto"/>
              <w:right w:val="single" w:sz="12" w:space="0" w:color="auto"/>
            </w:tcBorders>
            <w:shd w:val="clear" w:color="auto" w:fill="FFFFFF"/>
            <w:vAlign w:val="center"/>
          </w:tcPr>
          <w:p w:rsidR="00A867B7" w:rsidRPr="00887C3C" w:rsidRDefault="00A867B7" w:rsidP="00B53281">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1</w:t>
            </w:r>
          </w:p>
        </w:tc>
      </w:tr>
      <w:tr w:rsidR="00A867B7" w:rsidRPr="00887C3C" w:rsidTr="0009105F">
        <w:trPr>
          <w:cantSplit/>
        </w:trPr>
        <w:tc>
          <w:tcPr>
            <w:tcW w:w="1715" w:type="dxa"/>
            <w:vMerge/>
            <w:tcBorders>
              <w:left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240" w:lineRule="auto"/>
              <w:rPr>
                <w:rFonts w:ascii="Times New Roman" w:hAnsi="Times New Roman"/>
                <w:color w:val="000000"/>
                <w:sz w:val="24"/>
                <w:szCs w:val="24"/>
              </w:rPr>
            </w:pPr>
          </w:p>
        </w:tc>
        <w:tc>
          <w:tcPr>
            <w:tcW w:w="2520" w:type="dxa"/>
            <w:tcBorders>
              <w:left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Sig. (2-tailed)</w:t>
            </w:r>
          </w:p>
        </w:tc>
        <w:tc>
          <w:tcPr>
            <w:tcW w:w="1710" w:type="dxa"/>
            <w:tcBorders>
              <w:left w:val="single" w:sz="12" w:space="0" w:color="auto"/>
              <w:right w:val="single" w:sz="12" w:space="0" w:color="auto"/>
            </w:tcBorders>
            <w:shd w:val="clear" w:color="auto" w:fill="FFFFFF"/>
            <w:vAlign w:val="center"/>
          </w:tcPr>
          <w:p w:rsidR="00A867B7" w:rsidRPr="00887C3C" w:rsidRDefault="00A867B7" w:rsidP="00B53281">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.000</w:t>
            </w:r>
          </w:p>
        </w:tc>
        <w:tc>
          <w:tcPr>
            <w:tcW w:w="2160" w:type="dxa"/>
            <w:tcBorders>
              <w:left w:val="single" w:sz="12" w:space="0" w:color="auto"/>
              <w:right w:val="single" w:sz="12" w:space="0" w:color="auto"/>
            </w:tcBorders>
            <w:shd w:val="clear" w:color="auto" w:fill="FFFFFF"/>
          </w:tcPr>
          <w:p w:rsidR="00A867B7" w:rsidRPr="00887C3C" w:rsidRDefault="00A867B7" w:rsidP="00B53281">
            <w:pPr>
              <w:autoSpaceDE w:val="0"/>
              <w:autoSpaceDN w:val="0"/>
              <w:adjustRightInd w:val="0"/>
              <w:spacing w:after="0" w:line="240" w:lineRule="auto"/>
              <w:jc w:val="center"/>
              <w:rPr>
                <w:rFonts w:ascii="Times New Roman" w:hAnsi="Times New Roman"/>
                <w:sz w:val="24"/>
                <w:szCs w:val="24"/>
              </w:rPr>
            </w:pPr>
          </w:p>
        </w:tc>
      </w:tr>
      <w:tr w:rsidR="00A867B7" w:rsidRPr="00887C3C" w:rsidTr="0009105F">
        <w:trPr>
          <w:cantSplit/>
        </w:trPr>
        <w:tc>
          <w:tcPr>
            <w:tcW w:w="1715" w:type="dxa"/>
            <w:vMerge/>
            <w:tcBorders>
              <w:left w:val="single" w:sz="12" w:space="0" w:color="auto"/>
              <w:bottom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240" w:lineRule="auto"/>
              <w:rPr>
                <w:rFonts w:ascii="Times New Roman" w:hAnsi="Times New Roman"/>
                <w:sz w:val="24"/>
                <w:szCs w:val="24"/>
              </w:rPr>
            </w:pPr>
          </w:p>
        </w:tc>
        <w:tc>
          <w:tcPr>
            <w:tcW w:w="2520" w:type="dxa"/>
            <w:tcBorders>
              <w:left w:val="single" w:sz="12" w:space="0" w:color="auto"/>
              <w:bottom w:val="single" w:sz="12" w:space="0" w:color="auto"/>
              <w:right w:val="single" w:sz="12" w:space="0" w:color="auto"/>
            </w:tcBorders>
            <w:shd w:val="clear" w:color="auto" w:fill="FFFFFF"/>
            <w:vAlign w:val="center"/>
          </w:tcPr>
          <w:p w:rsidR="00A867B7" w:rsidRPr="00887C3C" w:rsidRDefault="00A867B7" w:rsidP="00A867B7">
            <w:pPr>
              <w:autoSpaceDE w:val="0"/>
              <w:autoSpaceDN w:val="0"/>
              <w:adjustRightInd w:val="0"/>
              <w:spacing w:after="0" w:line="320" w:lineRule="atLeast"/>
              <w:ind w:left="60" w:right="60"/>
              <w:rPr>
                <w:rFonts w:ascii="Times New Roman" w:hAnsi="Times New Roman"/>
                <w:color w:val="000000"/>
                <w:sz w:val="24"/>
                <w:szCs w:val="24"/>
              </w:rPr>
            </w:pPr>
            <w:r w:rsidRPr="00887C3C">
              <w:rPr>
                <w:rFonts w:ascii="Times New Roman" w:hAnsi="Times New Roman"/>
                <w:color w:val="000000"/>
                <w:sz w:val="24"/>
                <w:szCs w:val="24"/>
              </w:rPr>
              <w:t>N</w:t>
            </w:r>
          </w:p>
        </w:tc>
        <w:tc>
          <w:tcPr>
            <w:tcW w:w="1710" w:type="dxa"/>
            <w:tcBorders>
              <w:left w:val="single" w:sz="12" w:space="0" w:color="auto"/>
              <w:bottom w:val="single" w:sz="12" w:space="0" w:color="auto"/>
              <w:right w:val="single" w:sz="12" w:space="0" w:color="auto"/>
            </w:tcBorders>
            <w:shd w:val="clear" w:color="auto" w:fill="FFFFFF"/>
            <w:vAlign w:val="center"/>
          </w:tcPr>
          <w:p w:rsidR="00A867B7" w:rsidRPr="00887C3C" w:rsidRDefault="00A867B7" w:rsidP="00B53281">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59</w:t>
            </w:r>
          </w:p>
        </w:tc>
        <w:tc>
          <w:tcPr>
            <w:tcW w:w="2160" w:type="dxa"/>
            <w:tcBorders>
              <w:left w:val="single" w:sz="12" w:space="0" w:color="auto"/>
              <w:bottom w:val="single" w:sz="12" w:space="0" w:color="auto"/>
              <w:right w:val="single" w:sz="12" w:space="0" w:color="auto"/>
            </w:tcBorders>
            <w:shd w:val="clear" w:color="auto" w:fill="FFFFFF"/>
            <w:vAlign w:val="center"/>
          </w:tcPr>
          <w:p w:rsidR="00A867B7" w:rsidRPr="00887C3C" w:rsidRDefault="00A867B7" w:rsidP="00B53281">
            <w:pPr>
              <w:autoSpaceDE w:val="0"/>
              <w:autoSpaceDN w:val="0"/>
              <w:adjustRightInd w:val="0"/>
              <w:spacing w:after="0" w:line="320" w:lineRule="atLeast"/>
              <w:ind w:left="60" w:right="60"/>
              <w:jc w:val="center"/>
              <w:rPr>
                <w:rFonts w:ascii="Times New Roman" w:hAnsi="Times New Roman"/>
                <w:color w:val="000000"/>
                <w:sz w:val="24"/>
                <w:szCs w:val="24"/>
              </w:rPr>
            </w:pPr>
            <w:r w:rsidRPr="00887C3C">
              <w:rPr>
                <w:rFonts w:ascii="Times New Roman" w:hAnsi="Times New Roman"/>
                <w:color w:val="000000"/>
                <w:sz w:val="24"/>
                <w:szCs w:val="24"/>
              </w:rPr>
              <w:t>59</w:t>
            </w:r>
          </w:p>
        </w:tc>
      </w:tr>
    </w:tbl>
    <w:p w:rsidR="00A867B7" w:rsidRDefault="00B53281" w:rsidP="00A867B7">
      <w:pPr>
        <w:autoSpaceDE w:val="0"/>
        <w:autoSpaceDN w:val="0"/>
        <w:adjustRightInd w:val="0"/>
        <w:spacing w:after="0" w:line="400" w:lineRule="atLeast"/>
        <w:rPr>
          <w:rFonts w:ascii="Times New Roman" w:hAnsi="Times New Roman"/>
          <w:color w:val="000000"/>
        </w:rPr>
      </w:pPr>
      <w:r w:rsidRPr="00E62A25">
        <w:rPr>
          <w:rFonts w:ascii="Times New Roman" w:hAnsi="Times New Roman"/>
          <w:color w:val="000000"/>
        </w:rPr>
        <w:t>**. Correlation is significant at the 0.01 level (2-tailed).</w:t>
      </w:r>
    </w:p>
    <w:p w:rsidR="00B53281" w:rsidRDefault="00B53281" w:rsidP="00A867B7">
      <w:pPr>
        <w:autoSpaceDE w:val="0"/>
        <w:autoSpaceDN w:val="0"/>
        <w:adjustRightInd w:val="0"/>
        <w:spacing w:after="0" w:line="400" w:lineRule="atLeast"/>
        <w:rPr>
          <w:rFonts w:ascii="Times New Roman" w:hAnsi="Times New Roman"/>
          <w:sz w:val="24"/>
          <w:szCs w:val="24"/>
        </w:rPr>
      </w:pPr>
    </w:p>
    <w:p w:rsidR="00E62A25" w:rsidRDefault="00E62A25" w:rsidP="00E62A25">
      <w:pPr>
        <w:autoSpaceDE w:val="0"/>
        <w:autoSpaceDN w:val="0"/>
        <w:adjustRightInd w:val="0"/>
        <w:spacing w:after="0" w:line="400" w:lineRule="atLeast"/>
        <w:jc w:val="both"/>
        <w:rPr>
          <w:rFonts w:ascii="Times New Roman" w:hAnsi="Times New Roman"/>
          <w:sz w:val="24"/>
          <w:szCs w:val="24"/>
        </w:rPr>
      </w:pPr>
      <w:r w:rsidRPr="00E62A25">
        <w:rPr>
          <w:rFonts w:ascii="Times New Roman" w:hAnsi="Times New Roman"/>
          <w:sz w:val="24"/>
          <w:szCs w:val="24"/>
        </w:rPr>
        <w:t xml:space="preserve">Table </w:t>
      </w:r>
      <w:r>
        <w:rPr>
          <w:rFonts w:ascii="Times New Roman" w:hAnsi="Times New Roman"/>
          <w:sz w:val="24"/>
          <w:szCs w:val="24"/>
        </w:rPr>
        <w:t>14</w:t>
      </w:r>
      <w:r w:rsidRPr="00E62A25">
        <w:rPr>
          <w:rFonts w:ascii="Times New Roman" w:hAnsi="Times New Roman"/>
          <w:sz w:val="24"/>
          <w:szCs w:val="24"/>
        </w:rPr>
        <w:t xml:space="preserve"> above indicate</w:t>
      </w:r>
      <w:r>
        <w:rPr>
          <w:rFonts w:ascii="Times New Roman" w:hAnsi="Times New Roman"/>
          <w:sz w:val="24"/>
          <w:szCs w:val="24"/>
        </w:rPr>
        <w:t>s that there is a statistically</w:t>
      </w:r>
      <w:r w:rsidRPr="00E62A25">
        <w:rPr>
          <w:rFonts w:ascii="Times New Roman" w:hAnsi="Times New Roman"/>
          <w:sz w:val="24"/>
          <w:szCs w:val="24"/>
        </w:rPr>
        <w:t xml:space="preserve"> significant positive correlation between compliance to</w:t>
      </w:r>
      <w:r>
        <w:rPr>
          <w:rFonts w:ascii="Times New Roman" w:hAnsi="Times New Roman"/>
          <w:sz w:val="24"/>
          <w:szCs w:val="24"/>
        </w:rPr>
        <w:t xml:space="preserve"> contract management</w:t>
      </w:r>
      <w:r w:rsidRPr="00E62A25">
        <w:rPr>
          <w:rFonts w:ascii="Times New Roman" w:hAnsi="Times New Roman"/>
          <w:sz w:val="24"/>
          <w:szCs w:val="24"/>
        </w:rPr>
        <w:t xml:space="preserve"> requirements and procurement performance (Pearson correlation </w:t>
      </w:r>
      <w:r w:rsidRPr="00F30E2D">
        <w:rPr>
          <w:rFonts w:ascii="Times New Roman" w:hAnsi="Times New Roman"/>
          <w:i/>
          <w:sz w:val="24"/>
          <w:szCs w:val="24"/>
        </w:rPr>
        <w:t>r=0.629, p-value&lt;0.01</w:t>
      </w:r>
      <w:r w:rsidRPr="00E62A25">
        <w:rPr>
          <w:rFonts w:ascii="Times New Roman" w:hAnsi="Times New Roman"/>
          <w:sz w:val="24"/>
          <w:szCs w:val="24"/>
        </w:rPr>
        <w:t xml:space="preserve">).  </w:t>
      </w:r>
    </w:p>
    <w:p w:rsidR="00E62A25" w:rsidRDefault="00E62A25" w:rsidP="00E62A25">
      <w:pPr>
        <w:autoSpaceDE w:val="0"/>
        <w:autoSpaceDN w:val="0"/>
        <w:adjustRightInd w:val="0"/>
        <w:spacing w:after="0" w:line="400" w:lineRule="atLeast"/>
        <w:jc w:val="both"/>
        <w:rPr>
          <w:rFonts w:ascii="Times New Roman" w:hAnsi="Times New Roman"/>
          <w:sz w:val="24"/>
          <w:szCs w:val="24"/>
        </w:rPr>
      </w:pPr>
    </w:p>
    <w:p w:rsidR="00E62A25" w:rsidRPr="00E62A25" w:rsidRDefault="00E62A25" w:rsidP="00887C3C">
      <w:pPr>
        <w:pStyle w:val="Caption"/>
        <w:ind w:left="1152" w:hanging="1152"/>
        <w:jc w:val="both"/>
        <w:rPr>
          <w:sz w:val="24"/>
          <w:szCs w:val="24"/>
        </w:rPr>
      </w:pPr>
      <w:bookmarkStart w:id="409" w:name="_Toc497142862"/>
      <w:r w:rsidRPr="00887C3C">
        <w:rPr>
          <w:sz w:val="24"/>
          <w:szCs w:val="24"/>
        </w:rPr>
        <w:t xml:space="preserve">Table </w:t>
      </w:r>
      <w:r w:rsidR="00D0364F" w:rsidRPr="00887C3C">
        <w:rPr>
          <w:sz w:val="24"/>
          <w:szCs w:val="24"/>
        </w:rPr>
        <w:fldChar w:fldCharType="begin"/>
      </w:r>
      <w:r w:rsidR="00847125" w:rsidRPr="00887C3C">
        <w:rPr>
          <w:sz w:val="24"/>
          <w:szCs w:val="24"/>
        </w:rPr>
        <w:instrText xml:space="preserve"> SEQ Table \* ARABIC </w:instrText>
      </w:r>
      <w:r w:rsidR="00D0364F" w:rsidRPr="00887C3C">
        <w:rPr>
          <w:sz w:val="24"/>
          <w:szCs w:val="24"/>
        </w:rPr>
        <w:fldChar w:fldCharType="separate"/>
      </w:r>
      <w:r w:rsidR="0037396D">
        <w:rPr>
          <w:noProof/>
          <w:sz w:val="24"/>
          <w:szCs w:val="24"/>
        </w:rPr>
        <w:t>14</w:t>
      </w:r>
      <w:r w:rsidR="00D0364F" w:rsidRPr="00887C3C">
        <w:rPr>
          <w:sz w:val="24"/>
          <w:szCs w:val="24"/>
        </w:rPr>
        <w:fldChar w:fldCharType="end"/>
      </w:r>
      <w:r w:rsidR="00887C3C">
        <w:rPr>
          <w:sz w:val="24"/>
          <w:szCs w:val="24"/>
        </w:rPr>
        <w:t>:</w:t>
      </w:r>
      <w:r w:rsidR="00887C3C">
        <w:rPr>
          <w:sz w:val="24"/>
          <w:szCs w:val="24"/>
        </w:rPr>
        <w:tab/>
      </w:r>
      <w:r w:rsidRPr="007435F3">
        <w:rPr>
          <w:sz w:val="24"/>
          <w:szCs w:val="24"/>
        </w:rPr>
        <w:t>Regression</w:t>
      </w:r>
      <w:r w:rsidRPr="00887C3C">
        <w:rPr>
          <w:sz w:val="24"/>
          <w:szCs w:val="24"/>
        </w:rPr>
        <w:t xml:space="preserve"> Analysis b</w:t>
      </w:r>
      <w:r w:rsidR="00887C3C">
        <w:rPr>
          <w:sz w:val="24"/>
          <w:szCs w:val="24"/>
        </w:rPr>
        <w:t xml:space="preserve">etween Compliance and </w:t>
      </w:r>
      <w:r w:rsidR="00D32A79" w:rsidRPr="00887C3C">
        <w:rPr>
          <w:sz w:val="24"/>
          <w:szCs w:val="24"/>
        </w:rPr>
        <w:t>Contract Management Requirements</w:t>
      </w:r>
      <w:r w:rsidRPr="00887C3C">
        <w:rPr>
          <w:sz w:val="24"/>
          <w:szCs w:val="24"/>
        </w:rPr>
        <w:t xml:space="preserve"> and Procurement Performance</w:t>
      </w:r>
      <w:bookmarkEnd w:id="409"/>
    </w:p>
    <w:p w:rsidR="00A867B7" w:rsidRPr="00E62A25" w:rsidRDefault="00A867B7" w:rsidP="00E62A25">
      <w:pPr>
        <w:autoSpaceDE w:val="0"/>
        <w:autoSpaceDN w:val="0"/>
        <w:adjustRightInd w:val="0"/>
        <w:spacing w:after="0" w:line="240" w:lineRule="auto"/>
        <w:jc w:val="both"/>
        <w:rPr>
          <w:rFonts w:ascii="Times New Roman" w:hAnsi="Times New Roman"/>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35"/>
        <w:gridCol w:w="782"/>
        <w:gridCol w:w="829"/>
        <w:gridCol w:w="1148"/>
        <w:gridCol w:w="1148"/>
        <w:gridCol w:w="1148"/>
        <w:gridCol w:w="856"/>
        <w:gridCol w:w="784"/>
        <w:gridCol w:w="784"/>
        <w:gridCol w:w="1146"/>
      </w:tblGrid>
      <w:tr w:rsidR="00A867B7" w:rsidRPr="00D32A79" w:rsidTr="00D32A79">
        <w:trPr>
          <w:cantSplit/>
        </w:trPr>
        <w:tc>
          <w:tcPr>
            <w:tcW w:w="5000" w:type="pct"/>
            <w:gridSpan w:val="10"/>
            <w:tcBorders>
              <w:top w:val="nil"/>
              <w:left w:val="nil"/>
              <w:bottom w:val="nil"/>
              <w:right w:val="nil"/>
            </w:tcBorders>
            <w:shd w:val="clear" w:color="auto" w:fill="FFFFFF"/>
          </w:tcPr>
          <w:p w:rsidR="00A867B7" w:rsidRPr="00D32A79" w:rsidRDefault="00A867B7" w:rsidP="00A867B7">
            <w:pPr>
              <w:autoSpaceDE w:val="0"/>
              <w:autoSpaceDN w:val="0"/>
              <w:adjustRightInd w:val="0"/>
              <w:spacing w:after="0" w:line="320" w:lineRule="atLeast"/>
              <w:ind w:left="60" w:right="60"/>
              <w:jc w:val="center"/>
              <w:rPr>
                <w:rFonts w:ascii="Times New Roman" w:hAnsi="Times New Roman"/>
                <w:color w:val="000000"/>
              </w:rPr>
            </w:pPr>
            <w:r w:rsidRPr="00D32A79">
              <w:rPr>
                <w:rFonts w:ascii="Times New Roman" w:hAnsi="Times New Roman"/>
                <w:b/>
                <w:bCs/>
                <w:color w:val="000000"/>
              </w:rPr>
              <w:t>Model Summary</w:t>
            </w:r>
          </w:p>
        </w:tc>
      </w:tr>
      <w:tr w:rsidR="00A867B7" w:rsidRPr="00D32A79" w:rsidTr="00D32A79">
        <w:trPr>
          <w:cantSplit/>
        </w:trPr>
        <w:tc>
          <w:tcPr>
            <w:tcW w:w="393" w:type="pct"/>
            <w:vMerge w:val="restart"/>
            <w:tcBorders>
              <w:top w:val="single" w:sz="16" w:space="0" w:color="000000"/>
              <w:left w:val="single" w:sz="16" w:space="0" w:color="000000"/>
              <w:bottom w:val="nil"/>
              <w:right w:val="single" w:sz="16" w:space="0" w:color="000000"/>
            </w:tcBorders>
            <w:shd w:val="clear" w:color="auto" w:fill="FFFFFF"/>
          </w:tcPr>
          <w:p w:rsidR="00A867B7" w:rsidRPr="00D32A79" w:rsidRDefault="00A867B7" w:rsidP="00A867B7">
            <w:pPr>
              <w:autoSpaceDE w:val="0"/>
              <w:autoSpaceDN w:val="0"/>
              <w:adjustRightInd w:val="0"/>
              <w:spacing w:after="0" w:line="320" w:lineRule="atLeast"/>
              <w:ind w:left="60" w:right="60"/>
              <w:rPr>
                <w:rFonts w:ascii="Times New Roman" w:hAnsi="Times New Roman"/>
                <w:color w:val="000000"/>
              </w:rPr>
            </w:pPr>
            <w:r w:rsidRPr="00D32A79">
              <w:rPr>
                <w:rFonts w:ascii="Times New Roman" w:hAnsi="Times New Roman"/>
                <w:color w:val="000000"/>
              </w:rPr>
              <w:t>Model</w:t>
            </w:r>
          </w:p>
        </w:tc>
        <w:tc>
          <w:tcPr>
            <w:tcW w:w="418" w:type="pct"/>
            <w:vMerge w:val="restart"/>
            <w:tcBorders>
              <w:top w:val="single" w:sz="16" w:space="0" w:color="000000"/>
              <w:left w:val="single" w:sz="16" w:space="0" w:color="000000"/>
            </w:tcBorders>
            <w:shd w:val="clear" w:color="auto" w:fill="FFFFFF"/>
          </w:tcPr>
          <w:p w:rsidR="00A867B7" w:rsidRPr="00D32A79" w:rsidRDefault="00A867B7" w:rsidP="00A867B7">
            <w:pPr>
              <w:autoSpaceDE w:val="0"/>
              <w:autoSpaceDN w:val="0"/>
              <w:adjustRightInd w:val="0"/>
              <w:spacing w:after="0" w:line="320" w:lineRule="atLeast"/>
              <w:ind w:left="60" w:right="60"/>
              <w:jc w:val="center"/>
              <w:rPr>
                <w:rFonts w:ascii="Times New Roman" w:hAnsi="Times New Roman"/>
                <w:color w:val="000000"/>
              </w:rPr>
            </w:pPr>
            <w:r w:rsidRPr="00D32A79">
              <w:rPr>
                <w:rFonts w:ascii="Times New Roman" w:hAnsi="Times New Roman"/>
                <w:color w:val="000000"/>
              </w:rPr>
              <w:t>R</w:t>
            </w:r>
          </w:p>
        </w:tc>
        <w:tc>
          <w:tcPr>
            <w:tcW w:w="443" w:type="pct"/>
            <w:vMerge w:val="restart"/>
            <w:tcBorders>
              <w:top w:val="single" w:sz="16" w:space="0" w:color="000000"/>
            </w:tcBorders>
            <w:shd w:val="clear" w:color="auto" w:fill="FFFFFF"/>
          </w:tcPr>
          <w:p w:rsidR="00A867B7" w:rsidRPr="00D32A79" w:rsidRDefault="00A867B7" w:rsidP="00A867B7">
            <w:pPr>
              <w:autoSpaceDE w:val="0"/>
              <w:autoSpaceDN w:val="0"/>
              <w:adjustRightInd w:val="0"/>
              <w:spacing w:after="0" w:line="320" w:lineRule="atLeast"/>
              <w:ind w:left="60" w:right="60"/>
              <w:jc w:val="center"/>
              <w:rPr>
                <w:rFonts w:ascii="Times New Roman" w:hAnsi="Times New Roman"/>
                <w:color w:val="000000"/>
              </w:rPr>
            </w:pPr>
            <w:r w:rsidRPr="00D32A79">
              <w:rPr>
                <w:rFonts w:ascii="Times New Roman" w:hAnsi="Times New Roman"/>
                <w:color w:val="000000"/>
              </w:rPr>
              <w:t>R Square</w:t>
            </w:r>
          </w:p>
        </w:tc>
        <w:tc>
          <w:tcPr>
            <w:tcW w:w="613" w:type="pct"/>
            <w:vMerge w:val="restart"/>
            <w:tcBorders>
              <w:top w:val="single" w:sz="16" w:space="0" w:color="000000"/>
            </w:tcBorders>
            <w:shd w:val="clear" w:color="auto" w:fill="FFFFFF"/>
          </w:tcPr>
          <w:p w:rsidR="00A867B7" w:rsidRPr="00D32A79" w:rsidRDefault="00A867B7" w:rsidP="00A867B7">
            <w:pPr>
              <w:autoSpaceDE w:val="0"/>
              <w:autoSpaceDN w:val="0"/>
              <w:adjustRightInd w:val="0"/>
              <w:spacing w:after="0" w:line="320" w:lineRule="atLeast"/>
              <w:ind w:left="60" w:right="60"/>
              <w:jc w:val="center"/>
              <w:rPr>
                <w:rFonts w:ascii="Times New Roman" w:hAnsi="Times New Roman"/>
                <w:color w:val="000000"/>
              </w:rPr>
            </w:pPr>
            <w:r w:rsidRPr="00D32A79">
              <w:rPr>
                <w:rFonts w:ascii="Times New Roman" w:hAnsi="Times New Roman"/>
                <w:color w:val="000000"/>
              </w:rPr>
              <w:t>Adjusted R Square</w:t>
            </w:r>
          </w:p>
        </w:tc>
        <w:tc>
          <w:tcPr>
            <w:tcW w:w="613" w:type="pct"/>
            <w:vMerge w:val="restart"/>
            <w:tcBorders>
              <w:top w:val="single" w:sz="16" w:space="0" w:color="000000"/>
            </w:tcBorders>
            <w:shd w:val="clear" w:color="auto" w:fill="FFFFFF"/>
          </w:tcPr>
          <w:p w:rsidR="00A867B7" w:rsidRPr="00D32A79" w:rsidRDefault="00A867B7" w:rsidP="00A867B7">
            <w:pPr>
              <w:autoSpaceDE w:val="0"/>
              <w:autoSpaceDN w:val="0"/>
              <w:adjustRightInd w:val="0"/>
              <w:spacing w:after="0" w:line="320" w:lineRule="atLeast"/>
              <w:ind w:left="60" w:right="60"/>
              <w:jc w:val="center"/>
              <w:rPr>
                <w:rFonts w:ascii="Times New Roman" w:hAnsi="Times New Roman"/>
                <w:color w:val="000000"/>
              </w:rPr>
            </w:pPr>
            <w:r w:rsidRPr="00D32A79">
              <w:rPr>
                <w:rFonts w:ascii="Times New Roman" w:hAnsi="Times New Roman"/>
                <w:color w:val="000000"/>
              </w:rPr>
              <w:t>Std. Error of the Estimate</w:t>
            </w:r>
          </w:p>
        </w:tc>
        <w:tc>
          <w:tcPr>
            <w:tcW w:w="2519" w:type="pct"/>
            <w:gridSpan w:val="5"/>
            <w:tcBorders>
              <w:top w:val="single" w:sz="16" w:space="0" w:color="000000"/>
            </w:tcBorders>
            <w:shd w:val="clear" w:color="auto" w:fill="FFFFFF"/>
          </w:tcPr>
          <w:p w:rsidR="00A867B7" w:rsidRPr="00D32A79" w:rsidRDefault="00A867B7" w:rsidP="00A867B7">
            <w:pPr>
              <w:autoSpaceDE w:val="0"/>
              <w:autoSpaceDN w:val="0"/>
              <w:adjustRightInd w:val="0"/>
              <w:spacing w:after="0" w:line="320" w:lineRule="atLeast"/>
              <w:ind w:left="60" w:right="60"/>
              <w:jc w:val="center"/>
              <w:rPr>
                <w:rFonts w:ascii="Times New Roman" w:hAnsi="Times New Roman"/>
                <w:color w:val="000000"/>
              </w:rPr>
            </w:pPr>
            <w:r w:rsidRPr="00D32A79">
              <w:rPr>
                <w:rFonts w:ascii="Times New Roman" w:hAnsi="Times New Roman"/>
                <w:color w:val="000000"/>
              </w:rPr>
              <w:t>Change Statistics</w:t>
            </w:r>
          </w:p>
        </w:tc>
      </w:tr>
      <w:tr w:rsidR="00A867B7" w:rsidRPr="00D32A79" w:rsidTr="00D32A79">
        <w:trPr>
          <w:cantSplit/>
        </w:trPr>
        <w:tc>
          <w:tcPr>
            <w:tcW w:w="393" w:type="pct"/>
            <w:vMerge/>
            <w:tcBorders>
              <w:top w:val="single" w:sz="16" w:space="0" w:color="000000"/>
              <w:left w:val="single" w:sz="16" w:space="0" w:color="000000"/>
              <w:bottom w:val="nil"/>
              <w:right w:val="single" w:sz="16" w:space="0" w:color="000000"/>
            </w:tcBorders>
            <w:shd w:val="clear" w:color="auto" w:fill="FFFFFF"/>
          </w:tcPr>
          <w:p w:rsidR="00A867B7" w:rsidRPr="00D32A79" w:rsidRDefault="00A867B7" w:rsidP="00A867B7">
            <w:pPr>
              <w:autoSpaceDE w:val="0"/>
              <w:autoSpaceDN w:val="0"/>
              <w:adjustRightInd w:val="0"/>
              <w:spacing w:after="0" w:line="240" w:lineRule="auto"/>
              <w:rPr>
                <w:rFonts w:ascii="Times New Roman" w:hAnsi="Times New Roman"/>
                <w:color w:val="000000"/>
              </w:rPr>
            </w:pPr>
          </w:p>
        </w:tc>
        <w:tc>
          <w:tcPr>
            <w:tcW w:w="418" w:type="pct"/>
            <w:vMerge/>
            <w:tcBorders>
              <w:top w:val="single" w:sz="16" w:space="0" w:color="000000"/>
              <w:left w:val="single" w:sz="16" w:space="0" w:color="000000"/>
            </w:tcBorders>
            <w:shd w:val="clear" w:color="auto" w:fill="FFFFFF"/>
          </w:tcPr>
          <w:p w:rsidR="00A867B7" w:rsidRPr="00D32A79" w:rsidRDefault="00A867B7" w:rsidP="00A867B7">
            <w:pPr>
              <w:autoSpaceDE w:val="0"/>
              <w:autoSpaceDN w:val="0"/>
              <w:adjustRightInd w:val="0"/>
              <w:spacing w:after="0" w:line="240" w:lineRule="auto"/>
              <w:rPr>
                <w:rFonts w:ascii="Times New Roman" w:hAnsi="Times New Roman"/>
                <w:color w:val="000000"/>
              </w:rPr>
            </w:pPr>
          </w:p>
        </w:tc>
        <w:tc>
          <w:tcPr>
            <w:tcW w:w="443" w:type="pct"/>
            <w:vMerge/>
            <w:tcBorders>
              <w:top w:val="single" w:sz="16" w:space="0" w:color="000000"/>
            </w:tcBorders>
            <w:shd w:val="clear" w:color="auto" w:fill="FFFFFF"/>
          </w:tcPr>
          <w:p w:rsidR="00A867B7" w:rsidRPr="00D32A79" w:rsidRDefault="00A867B7" w:rsidP="00A867B7">
            <w:pPr>
              <w:autoSpaceDE w:val="0"/>
              <w:autoSpaceDN w:val="0"/>
              <w:adjustRightInd w:val="0"/>
              <w:spacing w:after="0" w:line="240" w:lineRule="auto"/>
              <w:rPr>
                <w:rFonts w:ascii="Times New Roman" w:hAnsi="Times New Roman"/>
                <w:color w:val="000000"/>
              </w:rPr>
            </w:pPr>
          </w:p>
        </w:tc>
        <w:tc>
          <w:tcPr>
            <w:tcW w:w="613" w:type="pct"/>
            <w:vMerge/>
            <w:tcBorders>
              <w:top w:val="single" w:sz="16" w:space="0" w:color="000000"/>
            </w:tcBorders>
            <w:shd w:val="clear" w:color="auto" w:fill="FFFFFF"/>
          </w:tcPr>
          <w:p w:rsidR="00A867B7" w:rsidRPr="00D32A79" w:rsidRDefault="00A867B7" w:rsidP="00A867B7">
            <w:pPr>
              <w:autoSpaceDE w:val="0"/>
              <w:autoSpaceDN w:val="0"/>
              <w:adjustRightInd w:val="0"/>
              <w:spacing w:after="0" w:line="240" w:lineRule="auto"/>
              <w:rPr>
                <w:rFonts w:ascii="Times New Roman" w:hAnsi="Times New Roman"/>
                <w:color w:val="000000"/>
              </w:rPr>
            </w:pPr>
          </w:p>
        </w:tc>
        <w:tc>
          <w:tcPr>
            <w:tcW w:w="613" w:type="pct"/>
            <w:vMerge/>
            <w:tcBorders>
              <w:top w:val="single" w:sz="16" w:space="0" w:color="000000"/>
            </w:tcBorders>
            <w:shd w:val="clear" w:color="auto" w:fill="FFFFFF"/>
          </w:tcPr>
          <w:p w:rsidR="00A867B7" w:rsidRPr="00D32A79" w:rsidRDefault="00A867B7" w:rsidP="00A867B7">
            <w:pPr>
              <w:autoSpaceDE w:val="0"/>
              <w:autoSpaceDN w:val="0"/>
              <w:adjustRightInd w:val="0"/>
              <w:spacing w:after="0" w:line="240" w:lineRule="auto"/>
              <w:rPr>
                <w:rFonts w:ascii="Times New Roman" w:hAnsi="Times New Roman"/>
                <w:color w:val="000000"/>
              </w:rPr>
            </w:pPr>
          </w:p>
        </w:tc>
        <w:tc>
          <w:tcPr>
            <w:tcW w:w="613" w:type="pct"/>
            <w:tcBorders>
              <w:bottom w:val="single" w:sz="16" w:space="0" w:color="000000"/>
            </w:tcBorders>
            <w:shd w:val="clear" w:color="auto" w:fill="FFFFFF"/>
          </w:tcPr>
          <w:p w:rsidR="00A867B7" w:rsidRPr="00D32A79" w:rsidRDefault="00A867B7" w:rsidP="00A867B7">
            <w:pPr>
              <w:autoSpaceDE w:val="0"/>
              <w:autoSpaceDN w:val="0"/>
              <w:adjustRightInd w:val="0"/>
              <w:spacing w:after="0" w:line="320" w:lineRule="atLeast"/>
              <w:ind w:left="60" w:right="60"/>
              <w:jc w:val="center"/>
              <w:rPr>
                <w:rFonts w:ascii="Times New Roman" w:hAnsi="Times New Roman"/>
                <w:color w:val="000000"/>
              </w:rPr>
            </w:pPr>
            <w:r w:rsidRPr="00D32A79">
              <w:rPr>
                <w:rFonts w:ascii="Times New Roman" w:hAnsi="Times New Roman"/>
                <w:color w:val="000000"/>
              </w:rPr>
              <w:t>R Square Change</w:t>
            </w:r>
          </w:p>
        </w:tc>
        <w:tc>
          <w:tcPr>
            <w:tcW w:w="457" w:type="pct"/>
            <w:tcBorders>
              <w:bottom w:val="single" w:sz="16" w:space="0" w:color="000000"/>
            </w:tcBorders>
            <w:shd w:val="clear" w:color="auto" w:fill="FFFFFF"/>
          </w:tcPr>
          <w:p w:rsidR="00A867B7" w:rsidRPr="00D32A79" w:rsidRDefault="00A867B7" w:rsidP="00A867B7">
            <w:pPr>
              <w:autoSpaceDE w:val="0"/>
              <w:autoSpaceDN w:val="0"/>
              <w:adjustRightInd w:val="0"/>
              <w:spacing w:after="0" w:line="320" w:lineRule="atLeast"/>
              <w:ind w:left="60" w:right="60"/>
              <w:jc w:val="center"/>
              <w:rPr>
                <w:rFonts w:ascii="Times New Roman" w:hAnsi="Times New Roman"/>
                <w:color w:val="000000"/>
              </w:rPr>
            </w:pPr>
            <w:r w:rsidRPr="00D32A79">
              <w:rPr>
                <w:rFonts w:ascii="Times New Roman" w:hAnsi="Times New Roman"/>
                <w:color w:val="000000"/>
              </w:rPr>
              <w:t>F Change</w:t>
            </w:r>
          </w:p>
        </w:tc>
        <w:tc>
          <w:tcPr>
            <w:tcW w:w="419" w:type="pct"/>
            <w:tcBorders>
              <w:bottom w:val="single" w:sz="16" w:space="0" w:color="000000"/>
            </w:tcBorders>
            <w:shd w:val="clear" w:color="auto" w:fill="FFFFFF"/>
          </w:tcPr>
          <w:p w:rsidR="00A867B7" w:rsidRPr="00D32A79" w:rsidRDefault="00A867B7" w:rsidP="00A867B7">
            <w:pPr>
              <w:autoSpaceDE w:val="0"/>
              <w:autoSpaceDN w:val="0"/>
              <w:adjustRightInd w:val="0"/>
              <w:spacing w:after="0" w:line="320" w:lineRule="atLeast"/>
              <w:ind w:left="60" w:right="60"/>
              <w:jc w:val="center"/>
              <w:rPr>
                <w:rFonts w:ascii="Times New Roman" w:hAnsi="Times New Roman"/>
                <w:color w:val="000000"/>
              </w:rPr>
            </w:pPr>
            <w:r w:rsidRPr="00D32A79">
              <w:rPr>
                <w:rFonts w:ascii="Times New Roman" w:hAnsi="Times New Roman"/>
                <w:color w:val="000000"/>
              </w:rPr>
              <w:t>df1</w:t>
            </w:r>
          </w:p>
        </w:tc>
        <w:tc>
          <w:tcPr>
            <w:tcW w:w="419" w:type="pct"/>
            <w:tcBorders>
              <w:bottom w:val="single" w:sz="16" w:space="0" w:color="000000"/>
            </w:tcBorders>
            <w:shd w:val="clear" w:color="auto" w:fill="FFFFFF"/>
          </w:tcPr>
          <w:p w:rsidR="00A867B7" w:rsidRPr="00D32A79" w:rsidRDefault="00A867B7" w:rsidP="00A867B7">
            <w:pPr>
              <w:autoSpaceDE w:val="0"/>
              <w:autoSpaceDN w:val="0"/>
              <w:adjustRightInd w:val="0"/>
              <w:spacing w:after="0" w:line="320" w:lineRule="atLeast"/>
              <w:ind w:left="60" w:right="60"/>
              <w:jc w:val="center"/>
              <w:rPr>
                <w:rFonts w:ascii="Times New Roman" w:hAnsi="Times New Roman"/>
                <w:color w:val="000000"/>
              </w:rPr>
            </w:pPr>
            <w:r w:rsidRPr="00D32A79">
              <w:rPr>
                <w:rFonts w:ascii="Times New Roman" w:hAnsi="Times New Roman"/>
                <w:color w:val="000000"/>
              </w:rPr>
              <w:t>df2</w:t>
            </w:r>
          </w:p>
        </w:tc>
        <w:tc>
          <w:tcPr>
            <w:tcW w:w="611" w:type="pct"/>
            <w:tcBorders>
              <w:bottom w:val="single" w:sz="16" w:space="0" w:color="000000"/>
              <w:right w:val="single" w:sz="16" w:space="0" w:color="000000"/>
            </w:tcBorders>
            <w:shd w:val="clear" w:color="auto" w:fill="FFFFFF"/>
          </w:tcPr>
          <w:p w:rsidR="00A867B7" w:rsidRPr="00D32A79" w:rsidRDefault="00A867B7" w:rsidP="00A867B7">
            <w:pPr>
              <w:autoSpaceDE w:val="0"/>
              <w:autoSpaceDN w:val="0"/>
              <w:adjustRightInd w:val="0"/>
              <w:spacing w:after="0" w:line="320" w:lineRule="atLeast"/>
              <w:ind w:left="60" w:right="60"/>
              <w:jc w:val="center"/>
              <w:rPr>
                <w:rFonts w:ascii="Times New Roman" w:hAnsi="Times New Roman"/>
                <w:color w:val="000000"/>
              </w:rPr>
            </w:pPr>
            <w:r w:rsidRPr="00D32A79">
              <w:rPr>
                <w:rFonts w:ascii="Times New Roman" w:hAnsi="Times New Roman"/>
                <w:color w:val="000000"/>
              </w:rPr>
              <w:t>Sig. F Change</w:t>
            </w:r>
          </w:p>
        </w:tc>
      </w:tr>
      <w:tr w:rsidR="00A867B7" w:rsidRPr="00D32A79" w:rsidTr="00D32A79">
        <w:trPr>
          <w:cantSplit/>
        </w:trPr>
        <w:tc>
          <w:tcPr>
            <w:tcW w:w="393" w:type="pct"/>
            <w:tcBorders>
              <w:top w:val="single" w:sz="16" w:space="0" w:color="000000"/>
              <w:left w:val="single" w:sz="16" w:space="0" w:color="000000"/>
              <w:bottom w:val="single" w:sz="16" w:space="0" w:color="000000"/>
              <w:right w:val="single" w:sz="16" w:space="0" w:color="000000"/>
            </w:tcBorders>
            <w:shd w:val="clear" w:color="auto" w:fill="FFFFFF"/>
            <w:vAlign w:val="center"/>
          </w:tcPr>
          <w:p w:rsidR="00A867B7" w:rsidRPr="00D32A79" w:rsidRDefault="00A867B7" w:rsidP="00A867B7">
            <w:pPr>
              <w:autoSpaceDE w:val="0"/>
              <w:autoSpaceDN w:val="0"/>
              <w:adjustRightInd w:val="0"/>
              <w:spacing w:after="0" w:line="320" w:lineRule="atLeast"/>
              <w:ind w:left="60" w:right="60"/>
              <w:rPr>
                <w:rFonts w:ascii="Times New Roman" w:hAnsi="Times New Roman"/>
                <w:color w:val="000000"/>
              </w:rPr>
            </w:pPr>
            <w:r w:rsidRPr="00D32A79">
              <w:rPr>
                <w:rFonts w:ascii="Times New Roman" w:hAnsi="Times New Roman"/>
                <w:color w:val="000000"/>
              </w:rPr>
              <w:t>1</w:t>
            </w:r>
          </w:p>
        </w:tc>
        <w:tc>
          <w:tcPr>
            <w:tcW w:w="418" w:type="pct"/>
            <w:tcBorders>
              <w:top w:val="single" w:sz="16" w:space="0" w:color="000000"/>
              <w:left w:val="single" w:sz="16" w:space="0" w:color="000000"/>
              <w:bottom w:val="single" w:sz="16" w:space="0" w:color="000000"/>
            </w:tcBorders>
            <w:shd w:val="clear" w:color="auto" w:fill="FFFFFF"/>
            <w:vAlign w:val="center"/>
          </w:tcPr>
          <w:p w:rsidR="00A867B7" w:rsidRPr="00D32A79" w:rsidRDefault="00A867B7" w:rsidP="00A867B7">
            <w:pPr>
              <w:autoSpaceDE w:val="0"/>
              <w:autoSpaceDN w:val="0"/>
              <w:adjustRightInd w:val="0"/>
              <w:spacing w:after="0" w:line="320" w:lineRule="atLeast"/>
              <w:ind w:left="60" w:right="60"/>
              <w:jc w:val="right"/>
              <w:rPr>
                <w:rFonts w:ascii="Times New Roman" w:hAnsi="Times New Roman"/>
                <w:color w:val="000000"/>
              </w:rPr>
            </w:pPr>
            <w:r w:rsidRPr="00D32A79">
              <w:rPr>
                <w:rFonts w:ascii="Times New Roman" w:hAnsi="Times New Roman"/>
                <w:color w:val="000000"/>
              </w:rPr>
              <w:t>.629</w:t>
            </w:r>
            <w:r w:rsidRPr="00D32A79">
              <w:rPr>
                <w:rFonts w:ascii="Times New Roman" w:hAnsi="Times New Roman"/>
                <w:color w:val="000000"/>
                <w:vertAlign w:val="superscript"/>
              </w:rPr>
              <w:t>a</w:t>
            </w:r>
          </w:p>
        </w:tc>
        <w:tc>
          <w:tcPr>
            <w:tcW w:w="443" w:type="pct"/>
            <w:tcBorders>
              <w:top w:val="single" w:sz="16" w:space="0" w:color="000000"/>
              <w:bottom w:val="single" w:sz="16" w:space="0" w:color="000000"/>
            </w:tcBorders>
            <w:shd w:val="clear" w:color="auto" w:fill="FFFFFF"/>
            <w:vAlign w:val="center"/>
          </w:tcPr>
          <w:p w:rsidR="00A867B7" w:rsidRPr="00D32A79" w:rsidRDefault="00492D65" w:rsidP="00A867B7">
            <w:pPr>
              <w:autoSpaceDE w:val="0"/>
              <w:autoSpaceDN w:val="0"/>
              <w:adjustRightInd w:val="0"/>
              <w:spacing w:after="0" w:line="320" w:lineRule="atLeast"/>
              <w:ind w:left="60" w:right="60"/>
              <w:jc w:val="right"/>
              <w:rPr>
                <w:rFonts w:ascii="Times New Roman" w:hAnsi="Times New Roman"/>
                <w:color w:val="000000"/>
              </w:rPr>
            </w:pPr>
            <w:r>
              <w:rPr>
                <w:rFonts w:ascii="Times New Roman" w:hAnsi="Times New Roman"/>
                <w:color w:val="000000"/>
              </w:rPr>
              <w:t>.4</w:t>
            </w:r>
            <w:r w:rsidR="00A867B7" w:rsidRPr="00D32A79">
              <w:rPr>
                <w:rFonts w:ascii="Times New Roman" w:hAnsi="Times New Roman"/>
                <w:color w:val="000000"/>
              </w:rPr>
              <w:t>95</w:t>
            </w:r>
          </w:p>
        </w:tc>
        <w:tc>
          <w:tcPr>
            <w:tcW w:w="613" w:type="pct"/>
            <w:tcBorders>
              <w:top w:val="single" w:sz="16" w:space="0" w:color="000000"/>
              <w:bottom w:val="single" w:sz="16" w:space="0" w:color="000000"/>
            </w:tcBorders>
            <w:shd w:val="clear" w:color="auto" w:fill="FFFFFF"/>
            <w:vAlign w:val="center"/>
          </w:tcPr>
          <w:p w:rsidR="00A867B7" w:rsidRPr="00D32A79" w:rsidRDefault="00A867B7" w:rsidP="00A867B7">
            <w:pPr>
              <w:autoSpaceDE w:val="0"/>
              <w:autoSpaceDN w:val="0"/>
              <w:adjustRightInd w:val="0"/>
              <w:spacing w:after="0" w:line="320" w:lineRule="atLeast"/>
              <w:ind w:left="60" w:right="60"/>
              <w:jc w:val="right"/>
              <w:rPr>
                <w:rFonts w:ascii="Times New Roman" w:hAnsi="Times New Roman"/>
                <w:color w:val="000000"/>
              </w:rPr>
            </w:pPr>
            <w:r w:rsidRPr="00D32A79">
              <w:rPr>
                <w:rFonts w:ascii="Times New Roman" w:hAnsi="Times New Roman"/>
                <w:color w:val="000000"/>
              </w:rPr>
              <w:t>.385</w:t>
            </w:r>
          </w:p>
        </w:tc>
        <w:tc>
          <w:tcPr>
            <w:tcW w:w="613" w:type="pct"/>
            <w:tcBorders>
              <w:top w:val="single" w:sz="16" w:space="0" w:color="000000"/>
              <w:bottom w:val="single" w:sz="16" w:space="0" w:color="000000"/>
            </w:tcBorders>
            <w:shd w:val="clear" w:color="auto" w:fill="FFFFFF"/>
            <w:vAlign w:val="center"/>
          </w:tcPr>
          <w:p w:rsidR="00A867B7" w:rsidRPr="00D32A79" w:rsidRDefault="00A867B7" w:rsidP="00A867B7">
            <w:pPr>
              <w:autoSpaceDE w:val="0"/>
              <w:autoSpaceDN w:val="0"/>
              <w:adjustRightInd w:val="0"/>
              <w:spacing w:after="0" w:line="320" w:lineRule="atLeast"/>
              <w:ind w:left="60" w:right="60"/>
              <w:jc w:val="right"/>
              <w:rPr>
                <w:rFonts w:ascii="Times New Roman" w:hAnsi="Times New Roman"/>
                <w:color w:val="000000"/>
              </w:rPr>
            </w:pPr>
            <w:r w:rsidRPr="00D32A79">
              <w:rPr>
                <w:rFonts w:ascii="Times New Roman" w:hAnsi="Times New Roman"/>
                <w:color w:val="000000"/>
              </w:rPr>
              <w:t>.57327</w:t>
            </w:r>
          </w:p>
        </w:tc>
        <w:tc>
          <w:tcPr>
            <w:tcW w:w="613" w:type="pct"/>
            <w:tcBorders>
              <w:top w:val="single" w:sz="16" w:space="0" w:color="000000"/>
              <w:bottom w:val="single" w:sz="16" w:space="0" w:color="000000"/>
            </w:tcBorders>
            <w:shd w:val="clear" w:color="auto" w:fill="FFFFFF"/>
            <w:vAlign w:val="center"/>
          </w:tcPr>
          <w:p w:rsidR="00A867B7" w:rsidRPr="00D32A79" w:rsidRDefault="00A867B7" w:rsidP="00A867B7">
            <w:pPr>
              <w:autoSpaceDE w:val="0"/>
              <w:autoSpaceDN w:val="0"/>
              <w:adjustRightInd w:val="0"/>
              <w:spacing w:after="0" w:line="320" w:lineRule="atLeast"/>
              <w:ind w:left="60" w:right="60"/>
              <w:jc w:val="right"/>
              <w:rPr>
                <w:rFonts w:ascii="Times New Roman" w:hAnsi="Times New Roman"/>
                <w:color w:val="000000"/>
              </w:rPr>
            </w:pPr>
            <w:r w:rsidRPr="00D32A79">
              <w:rPr>
                <w:rFonts w:ascii="Times New Roman" w:hAnsi="Times New Roman"/>
                <w:color w:val="000000"/>
              </w:rPr>
              <w:t>.395</w:t>
            </w:r>
          </w:p>
        </w:tc>
        <w:tc>
          <w:tcPr>
            <w:tcW w:w="457" w:type="pct"/>
            <w:tcBorders>
              <w:top w:val="single" w:sz="16" w:space="0" w:color="000000"/>
              <w:bottom w:val="single" w:sz="16" w:space="0" w:color="000000"/>
            </w:tcBorders>
            <w:shd w:val="clear" w:color="auto" w:fill="FFFFFF"/>
            <w:vAlign w:val="center"/>
          </w:tcPr>
          <w:p w:rsidR="00A867B7" w:rsidRPr="00D32A79" w:rsidRDefault="00A867B7" w:rsidP="00A867B7">
            <w:pPr>
              <w:autoSpaceDE w:val="0"/>
              <w:autoSpaceDN w:val="0"/>
              <w:adjustRightInd w:val="0"/>
              <w:spacing w:after="0" w:line="320" w:lineRule="atLeast"/>
              <w:ind w:left="60" w:right="60"/>
              <w:jc w:val="right"/>
              <w:rPr>
                <w:rFonts w:ascii="Times New Roman" w:hAnsi="Times New Roman"/>
                <w:color w:val="000000"/>
              </w:rPr>
            </w:pPr>
            <w:r w:rsidRPr="00D32A79">
              <w:rPr>
                <w:rFonts w:ascii="Times New Roman" w:hAnsi="Times New Roman"/>
                <w:color w:val="000000"/>
              </w:rPr>
              <w:t>37.243</w:t>
            </w:r>
          </w:p>
        </w:tc>
        <w:tc>
          <w:tcPr>
            <w:tcW w:w="419" w:type="pct"/>
            <w:tcBorders>
              <w:top w:val="single" w:sz="16" w:space="0" w:color="000000"/>
              <w:bottom w:val="single" w:sz="16" w:space="0" w:color="000000"/>
            </w:tcBorders>
            <w:shd w:val="clear" w:color="auto" w:fill="FFFFFF"/>
            <w:vAlign w:val="center"/>
          </w:tcPr>
          <w:p w:rsidR="00A867B7" w:rsidRPr="00D32A79" w:rsidRDefault="00A867B7" w:rsidP="00A867B7">
            <w:pPr>
              <w:autoSpaceDE w:val="0"/>
              <w:autoSpaceDN w:val="0"/>
              <w:adjustRightInd w:val="0"/>
              <w:spacing w:after="0" w:line="320" w:lineRule="atLeast"/>
              <w:ind w:left="60" w:right="60"/>
              <w:jc w:val="right"/>
              <w:rPr>
                <w:rFonts w:ascii="Times New Roman" w:hAnsi="Times New Roman"/>
                <w:color w:val="000000"/>
              </w:rPr>
            </w:pPr>
            <w:r w:rsidRPr="00D32A79">
              <w:rPr>
                <w:rFonts w:ascii="Times New Roman" w:hAnsi="Times New Roman"/>
                <w:color w:val="000000"/>
              </w:rPr>
              <w:t>1</w:t>
            </w:r>
          </w:p>
        </w:tc>
        <w:tc>
          <w:tcPr>
            <w:tcW w:w="419" w:type="pct"/>
            <w:tcBorders>
              <w:top w:val="single" w:sz="16" w:space="0" w:color="000000"/>
              <w:bottom w:val="single" w:sz="16" w:space="0" w:color="000000"/>
            </w:tcBorders>
            <w:shd w:val="clear" w:color="auto" w:fill="FFFFFF"/>
            <w:vAlign w:val="center"/>
          </w:tcPr>
          <w:p w:rsidR="00A867B7" w:rsidRPr="00D32A79" w:rsidRDefault="00A867B7" w:rsidP="00A867B7">
            <w:pPr>
              <w:autoSpaceDE w:val="0"/>
              <w:autoSpaceDN w:val="0"/>
              <w:adjustRightInd w:val="0"/>
              <w:spacing w:after="0" w:line="320" w:lineRule="atLeast"/>
              <w:ind w:left="60" w:right="60"/>
              <w:jc w:val="right"/>
              <w:rPr>
                <w:rFonts w:ascii="Times New Roman" w:hAnsi="Times New Roman"/>
                <w:color w:val="000000"/>
              </w:rPr>
            </w:pPr>
            <w:r w:rsidRPr="00D32A79">
              <w:rPr>
                <w:rFonts w:ascii="Times New Roman" w:hAnsi="Times New Roman"/>
                <w:color w:val="000000"/>
              </w:rPr>
              <w:t>57</w:t>
            </w:r>
          </w:p>
        </w:tc>
        <w:tc>
          <w:tcPr>
            <w:tcW w:w="611" w:type="pct"/>
            <w:tcBorders>
              <w:top w:val="single" w:sz="16" w:space="0" w:color="000000"/>
              <w:bottom w:val="single" w:sz="16" w:space="0" w:color="000000"/>
              <w:right w:val="single" w:sz="16" w:space="0" w:color="000000"/>
            </w:tcBorders>
            <w:shd w:val="clear" w:color="auto" w:fill="FFFFFF"/>
            <w:vAlign w:val="center"/>
          </w:tcPr>
          <w:p w:rsidR="00A867B7" w:rsidRPr="00D32A79" w:rsidRDefault="00A867B7" w:rsidP="00A867B7">
            <w:pPr>
              <w:autoSpaceDE w:val="0"/>
              <w:autoSpaceDN w:val="0"/>
              <w:adjustRightInd w:val="0"/>
              <w:spacing w:after="0" w:line="320" w:lineRule="atLeast"/>
              <w:ind w:left="60" w:right="60"/>
              <w:jc w:val="right"/>
              <w:rPr>
                <w:rFonts w:ascii="Times New Roman" w:hAnsi="Times New Roman"/>
                <w:color w:val="000000"/>
              </w:rPr>
            </w:pPr>
            <w:r w:rsidRPr="00D32A79">
              <w:rPr>
                <w:rFonts w:ascii="Times New Roman" w:hAnsi="Times New Roman"/>
                <w:color w:val="000000"/>
              </w:rPr>
              <w:t>.000</w:t>
            </w:r>
          </w:p>
        </w:tc>
      </w:tr>
      <w:tr w:rsidR="00A867B7" w:rsidRPr="00D32A79" w:rsidTr="00D32A79">
        <w:trPr>
          <w:cantSplit/>
        </w:trPr>
        <w:tc>
          <w:tcPr>
            <w:tcW w:w="5000" w:type="pct"/>
            <w:gridSpan w:val="10"/>
            <w:tcBorders>
              <w:top w:val="nil"/>
              <w:left w:val="nil"/>
              <w:bottom w:val="nil"/>
              <w:right w:val="nil"/>
            </w:tcBorders>
            <w:shd w:val="clear" w:color="auto" w:fill="FFFFFF"/>
          </w:tcPr>
          <w:p w:rsidR="00A867B7" w:rsidRPr="00D32A79" w:rsidRDefault="00A867B7" w:rsidP="00A867B7">
            <w:pPr>
              <w:autoSpaceDE w:val="0"/>
              <w:autoSpaceDN w:val="0"/>
              <w:adjustRightInd w:val="0"/>
              <w:spacing w:after="0" w:line="320" w:lineRule="atLeast"/>
              <w:ind w:left="60" w:right="60"/>
              <w:rPr>
                <w:rFonts w:ascii="Times New Roman" w:hAnsi="Times New Roman"/>
                <w:color w:val="000000"/>
              </w:rPr>
            </w:pPr>
            <w:r w:rsidRPr="00D32A79">
              <w:rPr>
                <w:rFonts w:ascii="Times New Roman" w:hAnsi="Times New Roman"/>
                <w:color w:val="000000"/>
              </w:rPr>
              <w:t>a. Predictors: (Con</w:t>
            </w:r>
            <w:r w:rsidR="00D32A79">
              <w:rPr>
                <w:rFonts w:ascii="Times New Roman" w:hAnsi="Times New Roman"/>
                <w:color w:val="000000"/>
              </w:rPr>
              <w:t>stant), Contract management</w:t>
            </w:r>
          </w:p>
        </w:tc>
      </w:tr>
    </w:tbl>
    <w:p w:rsidR="00D32A79" w:rsidRDefault="00D32A79" w:rsidP="00D32A79">
      <w:pPr>
        <w:spacing w:after="0" w:line="480" w:lineRule="auto"/>
        <w:jc w:val="both"/>
        <w:rPr>
          <w:rFonts w:ascii="Times New Roman" w:hAnsi="Times New Roman"/>
          <w:sz w:val="24"/>
          <w:szCs w:val="24"/>
        </w:rPr>
      </w:pPr>
    </w:p>
    <w:p w:rsidR="009671CD" w:rsidRPr="00887C3C" w:rsidRDefault="00D32A79" w:rsidP="00887C3C">
      <w:pPr>
        <w:spacing w:after="0" w:line="480" w:lineRule="auto"/>
        <w:jc w:val="both"/>
        <w:rPr>
          <w:rFonts w:ascii="Times New Roman" w:hAnsi="Times New Roman"/>
          <w:sz w:val="24"/>
          <w:szCs w:val="24"/>
        </w:rPr>
      </w:pPr>
      <w:r>
        <w:rPr>
          <w:rFonts w:ascii="Times New Roman" w:hAnsi="Times New Roman"/>
          <w:sz w:val="24"/>
          <w:szCs w:val="24"/>
        </w:rPr>
        <w:lastRenderedPageBreak/>
        <w:t xml:space="preserve">The analysis above indicates that compliance to contract management has significant effect on procurement performance as explained by the R square of 0.395. This </w:t>
      </w:r>
      <w:r w:rsidRPr="00D053F6">
        <w:rPr>
          <w:rFonts w:ascii="Times New Roman" w:hAnsi="Times New Roman"/>
          <w:sz w:val="24"/>
          <w:szCs w:val="24"/>
        </w:rPr>
        <w:t xml:space="preserve">implies </w:t>
      </w:r>
      <w:r>
        <w:rPr>
          <w:rFonts w:ascii="Times New Roman" w:hAnsi="Times New Roman"/>
          <w:sz w:val="24"/>
          <w:szCs w:val="24"/>
        </w:rPr>
        <w:t>procurement performance is explained by compliance to procurement reporting</w:t>
      </w:r>
      <w:r w:rsidRPr="00D053F6">
        <w:rPr>
          <w:rFonts w:ascii="Times New Roman" w:hAnsi="Times New Roman"/>
          <w:sz w:val="24"/>
          <w:szCs w:val="24"/>
        </w:rPr>
        <w:t xml:space="preserve"> </w:t>
      </w:r>
      <w:r>
        <w:rPr>
          <w:rFonts w:ascii="Times New Roman" w:hAnsi="Times New Roman"/>
          <w:sz w:val="24"/>
          <w:szCs w:val="24"/>
        </w:rPr>
        <w:t xml:space="preserve">up to </w:t>
      </w:r>
      <w:r w:rsidR="00492D65">
        <w:rPr>
          <w:rFonts w:ascii="Times New Roman" w:hAnsi="Times New Roman"/>
          <w:sz w:val="24"/>
          <w:szCs w:val="24"/>
        </w:rPr>
        <w:t>5</w:t>
      </w:r>
      <w:r>
        <w:rPr>
          <w:rFonts w:ascii="Times New Roman" w:hAnsi="Times New Roman"/>
          <w:sz w:val="24"/>
          <w:szCs w:val="24"/>
        </w:rPr>
        <w:t>0%.</w:t>
      </w:r>
    </w:p>
    <w:p w:rsidR="006C7E53" w:rsidRPr="006C7E53" w:rsidRDefault="00D21406" w:rsidP="00412F32">
      <w:pPr>
        <w:pStyle w:val="Heading3"/>
        <w:spacing w:line="480" w:lineRule="auto"/>
        <w:jc w:val="both"/>
        <w:rPr>
          <w:rFonts w:ascii="Times New Roman" w:hAnsi="Times New Roman"/>
          <w:sz w:val="24"/>
          <w:szCs w:val="24"/>
        </w:rPr>
      </w:pPr>
      <w:bookmarkStart w:id="410" w:name="_Toc491354465"/>
      <w:bookmarkStart w:id="411" w:name="_Toc493323542"/>
      <w:bookmarkStart w:id="412" w:name="_Toc497113213"/>
      <w:bookmarkStart w:id="413" w:name="_Toc497142756"/>
      <w:r>
        <w:rPr>
          <w:rFonts w:ascii="Times New Roman" w:hAnsi="Times New Roman"/>
          <w:sz w:val="24"/>
          <w:szCs w:val="24"/>
        </w:rPr>
        <w:t>4.3</w:t>
      </w:r>
      <w:r w:rsidR="006C7E53" w:rsidRPr="006C7E53">
        <w:rPr>
          <w:rFonts w:ascii="Times New Roman" w:hAnsi="Times New Roman"/>
          <w:sz w:val="24"/>
          <w:szCs w:val="24"/>
        </w:rPr>
        <w:t xml:space="preserve">.5 </w:t>
      </w:r>
      <w:r w:rsidR="00291C7A">
        <w:rPr>
          <w:rFonts w:ascii="Times New Roman" w:hAnsi="Times New Roman"/>
          <w:sz w:val="24"/>
          <w:szCs w:val="24"/>
        </w:rPr>
        <w:tab/>
      </w:r>
      <w:r w:rsidR="006C7E53" w:rsidRPr="006C7E53">
        <w:rPr>
          <w:rFonts w:ascii="Times New Roman" w:hAnsi="Times New Roman"/>
          <w:sz w:val="24"/>
          <w:szCs w:val="24"/>
        </w:rPr>
        <w:t>Procurement Performance (Dependent Variable)</w:t>
      </w:r>
      <w:bookmarkEnd w:id="410"/>
      <w:bookmarkEnd w:id="411"/>
      <w:bookmarkEnd w:id="412"/>
      <w:bookmarkEnd w:id="413"/>
    </w:p>
    <w:p w:rsidR="00D32A79" w:rsidRDefault="00D32A79" w:rsidP="00D32A79">
      <w:pPr>
        <w:widowControl w:val="0"/>
        <w:suppressAutoHyphens/>
        <w:spacing w:after="120" w:line="480" w:lineRule="auto"/>
        <w:jc w:val="both"/>
        <w:rPr>
          <w:rFonts w:ascii="Times New Roman" w:hAnsi="Times New Roman"/>
          <w:sz w:val="24"/>
          <w:szCs w:val="24"/>
        </w:rPr>
      </w:pPr>
      <w:r>
        <w:rPr>
          <w:rFonts w:ascii="Times New Roman" w:hAnsi="Times New Roman"/>
          <w:sz w:val="24"/>
          <w:szCs w:val="24"/>
        </w:rPr>
        <w:t>Table 15</w:t>
      </w:r>
      <w:r w:rsidR="006C7E53" w:rsidRPr="006C7E53">
        <w:rPr>
          <w:rFonts w:ascii="Times New Roman" w:hAnsi="Times New Roman"/>
          <w:sz w:val="24"/>
          <w:szCs w:val="24"/>
        </w:rPr>
        <w:t xml:space="preserve"> below represents </w:t>
      </w:r>
      <w:r>
        <w:rPr>
          <w:rFonts w:ascii="Times New Roman" w:hAnsi="Times New Roman"/>
          <w:sz w:val="24"/>
          <w:szCs w:val="24"/>
        </w:rPr>
        <w:t xml:space="preserve"> a summary of responses to statements that were used to assess an Entities’  procurement performance interms of efficiency and effectiveness.</w:t>
      </w:r>
    </w:p>
    <w:p w:rsidR="00BB3237" w:rsidRPr="00A66951" w:rsidRDefault="00BB3237" w:rsidP="00A66951">
      <w:pPr>
        <w:pStyle w:val="Caption"/>
        <w:spacing w:line="480" w:lineRule="auto"/>
        <w:jc w:val="both"/>
        <w:rPr>
          <w:sz w:val="24"/>
          <w:szCs w:val="24"/>
        </w:rPr>
      </w:pPr>
      <w:bookmarkStart w:id="414" w:name="_Toc497142863"/>
      <w:r w:rsidRPr="00BB3237">
        <w:rPr>
          <w:sz w:val="24"/>
          <w:szCs w:val="24"/>
        </w:rPr>
        <w:t xml:space="preserve">Table </w:t>
      </w:r>
      <w:r w:rsidR="00D0364F" w:rsidRPr="00BB3237">
        <w:rPr>
          <w:sz w:val="24"/>
          <w:szCs w:val="24"/>
        </w:rPr>
        <w:fldChar w:fldCharType="begin"/>
      </w:r>
      <w:r w:rsidRPr="00BB3237">
        <w:rPr>
          <w:sz w:val="24"/>
          <w:szCs w:val="24"/>
        </w:rPr>
        <w:instrText xml:space="preserve"> SEQ Table \* ARABIC </w:instrText>
      </w:r>
      <w:r w:rsidR="00D0364F" w:rsidRPr="00BB3237">
        <w:rPr>
          <w:sz w:val="24"/>
          <w:szCs w:val="24"/>
        </w:rPr>
        <w:fldChar w:fldCharType="separate"/>
      </w:r>
      <w:r w:rsidR="0037396D">
        <w:rPr>
          <w:noProof/>
          <w:sz w:val="24"/>
          <w:szCs w:val="24"/>
        </w:rPr>
        <w:t>15</w:t>
      </w:r>
      <w:r w:rsidR="00D0364F" w:rsidRPr="00BB3237">
        <w:rPr>
          <w:sz w:val="24"/>
          <w:szCs w:val="24"/>
        </w:rPr>
        <w:fldChar w:fldCharType="end"/>
      </w:r>
      <w:r w:rsidR="00887C3C">
        <w:rPr>
          <w:sz w:val="24"/>
          <w:szCs w:val="24"/>
        </w:rPr>
        <w:t xml:space="preserve">: </w:t>
      </w:r>
      <w:r w:rsidR="00291C7A">
        <w:rPr>
          <w:sz w:val="24"/>
          <w:szCs w:val="24"/>
        </w:rPr>
        <w:tab/>
      </w:r>
      <w:r w:rsidR="00EC5104">
        <w:rPr>
          <w:sz w:val="24"/>
          <w:szCs w:val="24"/>
        </w:rPr>
        <w:t>Procurement P</w:t>
      </w:r>
      <w:r w:rsidRPr="00BB3237">
        <w:rPr>
          <w:sz w:val="24"/>
          <w:szCs w:val="24"/>
        </w:rPr>
        <w:t>erformance</w:t>
      </w:r>
      <w:bookmarkEnd w:id="414"/>
      <w:r w:rsidRPr="00BB3237">
        <w:rPr>
          <w:sz w:val="24"/>
          <w:szCs w:val="24"/>
        </w:rPr>
        <w:t xml:space="preserve"> </w:t>
      </w:r>
    </w:p>
    <w:tbl>
      <w:tblPr>
        <w:tblW w:w="4944" w:type="pct"/>
        <w:tblInd w:w="108" w:type="dxa"/>
        <w:tblLook w:val="04A0" w:firstRow="1" w:lastRow="0" w:firstColumn="1" w:lastColumn="0" w:noHBand="0" w:noVBand="1"/>
      </w:tblPr>
      <w:tblGrid>
        <w:gridCol w:w="617"/>
        <w:gridCol w:w="2631"/>
        <w:gridCol w:w="1141"/>
        <w:gridCol w:w="1053"/>
        <w:gridCol w:w="966"/>
        <w:gridCol w:w="879"/>
        <w:gridCol w:w="1023"/>
        <w:gridCol w:w="935"/>
      </w:tblGrid>
      <w:tr w:rsidR="00D32A79" w:rsidRPr="00D32A79" w:rsidTr="00816732">
        <w:trPr>
          <w:trHeight w:val="253"/>
        </w:trPr>
        <w:tc>
          <w:tcPr>
            <w:tcW w:w="335" w:type="pct"/>
            <w:tcBorders>
              <w:top w:val="single" w:sz="4" w:space="0" w:color="auto"/>
              <w:left w:val="single" w:sz="4" w:space="0" w:color="auto"/>
              <w:bottom w:val="single" w:sz="4" w:space="0" w:color="auto"/>
              <w:right w:val="single" w:sz="4" w:space="0" w:color="auto"/>
            </w:tcBorders>
            <w:vAlign w:val="center"/>
          </w:tcPr>
          <w:p w:rsidR="00D32A79" w:rsidRPr="00D32A79" w:rsidRDefault="00D32A79" w:rsidP="0046577B">
            <w:pPr>
              <w:spacing w:after="0" w:line="240" w:lineRule="auto"/>
              <w:rPr>
                <w:rFonts w:ascii="Times New Roman" w:eastAsia="Times New Roman" w:hAnsi="Times New Roman"/>
                <w:b/>
                <w:color w:val="000000"/>
              </w:rPr>
            </w:pPr>
            <w:r w:rsidRPr="00D32A79">
              <w:rPr>
                <w:rFonts w:ascii="Times New Roman" w:eastAsia="Times New Roman" w:hAnsi="Times New Roman"/>
                <w:b/>
                <w:color w:val="000000"/>
              </w:rPr>
              <w:t>No</w:t>
            </w:r>
          </w:p>
        </w:tc>
        <w:tc>
          <w:tcPr>
            <w:tcW w:w="14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2A79" w:rsidRPr="00D32A79" w:rsidRDefault="00D32A79" w:rsidP="0046577B">
            <w:pPr>
              <w:spacing w:after="0" w:line="240" w:lineRule="auto"/>
              <w:rPr>
                <w:rFonts w:ascii="Times New Roman" w:eastAsia="Times New Roman" w:hAnsi="Times New Roman"/>
                <w:b/>
                <w:color w:val="000000"/>
              </w:rPr>
            </w:pPr>
            <w:r w:rsidRPr="00D32A79">
              <w:rPr>
                <w:rFonts w:ascii="Times New Roman" w:eastAsia="Times New Roman" w:hAnsi="Times New Roman"/>
                <w:b/>
                <w:color w:val="000000"/>
              </w:rPr>
              <w:t>Statement</w:t>
            </w:r>
          </w:p>
        </w:tc>
        <w:tc>
          <w:tcPr>
            <w:tcW w:w="618" w:type="pct"/>
            <w:tcBorders>
              <w:top w:val="single" w:sz="4" w:space="0" w:color="auto"/>
              <w:left w:val="nil"/>
              <w:bottom w:val="single" w:sz="4" w:space="0" w:color="auto"/>
              <w:right w:val="single" w:sz="4" w:space="0" w:color="auto"/>
            </w:tcBorders>
            <w:shd w:val="clear" w:color="auto" w:fill="auto"/>
            <w:vAlign w:val="center"/>
            <w:hideMark/>
          </w:tcPr>
          <w:p w:rsidR="00D32A79" w:rsidRPr="00D32A79" w:rsidRDefault="00D32A79" w:rsidP="00B53281">
            <w:pPr>
              <w:spacing w:after="0" w:line="240" w:lineRule="auto"/>
              <w:jc w:val="center"/>
              <w:rPr>
                <w:rFonts w:ascii="Times New Roman" w:eastAsia="Times New Roman" w:hAnsi="Times New Roman"/>
                <w:b/>
                <w:color w:val="000000"/>
              </w:rPr>
            </w:pPr>
            <w:r w:rsidRPr="00D32A79">
              <w:rPr>
                <w:rFonts w:ascii="Times New Roman" w:eastAsia="Times New Roman" w:hAnsi="Times New Roman"/>
                <w:b/>
                <w:color w:val="000000"/>
              </w:rPr>
              <w:t>Strongly Disagree</w:t>
            </w:r>
          </w:p>
        </w:tc>
        <w:tc>
          <w:tcPr>
            <w:tcW w:w="570" w:type="pct"/>
            <w:tcBorders>
              <w:top w:val="single" w:sz="4" w:space="0" w:color="auto"/>
              <w:left w:val="nil"/>
              <w:bottom w:val="single" w:sz="4" w:space="0" w:color="auto"/>
              <w:right w:val="single" w:sz="4" w:space="0" w:color="auto"/>
            </w:tcBorders>
            <w:shd w:val="clear" w:color="auto" w:fill="auto"/>
            <w:vAlign w:val="center"/>
            <w:hideMark/>
          </w:tcPr>
          <w:p w:rsidR="00D32A79" w:rsidRPr="00D32A79" w:rsidRDefault="00D32A79" w:rsidP="00B53281">
            <w:pPr>
              <w:spacing w:after="0" w:line="240" w:lineRule="auto"/>
              <w:jc w:val="center"/>
              <w:rPr>
                <w:rFonts w:ascii="Times New Roman" w:eastAsia="Times New Roman" w:hAnsi="Times New Roman"/>
                <w:b/>
                <w:color w:val="000000"/>
              </w:rPr>
            </w:pPr>
            <w:r w:rsidRPr="00D32A79">
              <w:rPr>
                <w:rFonts w:ascii="Times New Roman" w:eastAsia="Times New Roman" w:hAnsi="Times New Roman"/>
                <w:b/>
                <w:color w:val="000000"/>
              </w:rPr>
              <w:t>Disagree</w:t>
            </w:r>
          </w:p>
        </w:tc>
        <w:tc>
          <w:tcPr>
            <w:tcW w:w="523" w:type="pct"/>
            <w:tcBorders>
              <w:top w:val="single" w:sz="4" w:space="0" w:color="auto"/>
              <w:left w:val="nil"/>
              <w:bottom w:val="single" w:sz="4" w:space="0" w:color="auto"/>
              <w:right w:val="single" w:sz="4" w:space="0" w:color="auto"/>
            </w:tcBorders>
            <w:shd w:val="clear" w:color="auto" w:fill="auto"/>
            <w:vAlign w:val="center"/>
            <w:hideMark/>
          </w:tcPr>
          <w:p w:rsidR="00D32A79" w:rsidRPr="00D32A79" w:rsidRDefault="00D32A79" w:rsidP="00B53281">
            <w:pPr>
              <w:spacing w:after="0" w:line="240" w:lineRule="auto"/>
              <w:jc w:val="center"/>
              <w:rPr>
                <w:rFonts w:ascii="Times New Roman" w:eastAsia="Times New Roman" w:hAnsi="Times New Roman"/>
                <w:b/>
                <w:color w:val="000000"/>
              </w:rPr>
            </w:pPr>
            <w:r w:rsidRPr="00D32A79">
              <w:rPr>
                <w:rFonts w:ascii="Times New Roman" w:eastAsia="Times New Roman" w:hAnsi="Times New Roman"/>
                <w:b/>
                <w:color w:val="000000"/>
              </w:rPr>
              <w:t>Neutral</w:t>
            </w:r>
          </w:p>
        </w:tc>
        <w:tc>
          <w:tcPr>
            <w:tcW w:w="476" w:type="pct"/>
            <w:tcBorders>
              <w:top w:val="single" w:sz="4" w:space="0" w:color="auto"/>
              <w:left w:val="nil"/>
              <w:bottom w:val="single" w:sz="4" w:space="0" w:color="auto"/>
              <w:right w:val="single" w:sz="4" w:space="0" w:color="auto"/>
            </w:tcBorders>
            <w:shd w:val="clear" w:color="auto" w:fill="auto"/>
            <w:vAlign w:val="center"/>
            <w:hideMark/>
          </w:tcPr>
          <w:p w:rsidR="00D32A79" w:rsidRPr="00D32A79" w:rsidRDefault="00D32A79" w:rsidP="00B53281">
            <w:pPr>
              <w:spacing w:after="0" w:line="240" w:lineRule="auto"/>
              <w:jc w:val="center"/>
              <w:rPr>
                <w:rFonts w:ascii="Times New Roman" w:eastAsia="Times New Roman" w:hAnsi="Times New Roman"/>
                <w:b/>
                <w:color w:val="000000"/>
              </w:rPr>
            </w:pPr>
            <w:r w:rsidRPr="00D32A79">
              <w:rPr>
                <w:rFonts w:ascii="Times New Roman" w:eastAsia="Times New Roman" w:hAnsi="Times New Roman"/>
                <w:b/>
                <w:color w:val="000000"/>
              </w:rPr>
              <w:t>Agree</w:t>
            </w:r>
          </w:p>
        </w:tc>
        <w:tc>
          <w:tcPr>
            <w:tcW w:w="548" w:type="pct"/>
            <w:tcBorders>
              <w:top w:val="single" w:sz="4" w:space="0" w:color="auto"/>
              <w:left w:val="nil"/>
              <w:bottom w:val="single" w:sz="4" w:space="0" w:color="auto"/>
              <w:right w:val="single" w:sz="4" w:space="0" w:color="auto"/>
            </w:tcBorders>
            <w:shd w:val="clear" w:color="auto" w:fill="auto"/>
            <w:vAlign w:val="center"/>
            <w:hideMark/>
          </w:tcPr>
          <w:p w:rsidR="00D32A79" w:rsidRPr="00D32A79" w:rsidRDefault="00D32A79" w:rsidP="00B53281">
            <w:pPr>
              <w:spacing w:after="0" w:line="240" w:lineRule="auto"/>
              <w:jc w:val="center"/>
              <w:rPr>
                <w:rFonts w:ascii="Times New Roman" w:eastAsia="Times New Roman" w:hAnsi="Times New Roman"/>
                <w:b/>
                <w:color w:val="000000"/>
              </w:rPr>
            </w:pPr>
            <w:r w:rsidRPr="00D32A79">
              <w:rPr>
                <w:rFonts w:ascii="Times New Roman" w:eastAsia="Times New Roman" w:hAnsi="Times New Roman"/>
                <w:b/>
                <w:color w:val="000000"/>
              </w:rPr>
              <w:t>Strongly Agree</w:t>
            </w:r>
          </w:p>
        </w:tc>
        <w:tc>
          <w:tcPr>
            <w:tcW w:w="507" w:type="pct"/>
            <w:tcBorders>
              <w:top w:val="single" w:sz="4" w:space="0" w:color="auto"/>
              <w:left w:val="nil"/>
              <w:bottom w:val="single" w:sz="4" w:space="0" w:color="auto"/>
              <w:right w:val="single" w:sz="4" w:space="0" w:color="auto"/>
            </w:tcBorders>
            <w:shd w:val="clear" w:color="auto" w:fill="auto"/>
            <w:vAlign w:val="center"/>
            <w:hideMark/>
          </w:tcPr>
          <w:p w:rsidR="00D32A79" w:rsidRPr="00D32A79" w:rsidRDefault="00D32A79" w:rsidP="00B53281">
            <w:pPr>
              <w:spacing w:after="0" w:line="240" w:lineRule="auto"/>
              <w:jc w:val="center"/>
              <w:rPr>
                <w:rFonts w:ascii="Times New Roman" w:eastAsia="Times New Roman" w:hAnsi="Times New Roman"/>
                <w:b/>
                <w:color w:val="000000"/>
              </w:rPr>
            </w:pPr>
            <w:r w:rsidRPr="00D32A79">
              <w:rPr>
                <w:rFonts w:ascii="Times New Roman" w:eastAsia="Times New Roman" w:hAnsi="Times New Roman"/>
                <w:b/>
                <w:color w:val="000000"/>
              </w:rPr>
              <w:t>Mean</w:t>
            </w:r>
          </w:p>
        </w:tc>
      </w:tr>
      <w:tr w:rsidR="00D32A79" w:rsidRPr="00D32A79" w:rsidTr="00816732">
        <w:trPr>
          <w:trHeight w:val="240"/>
        </w:trPr>
        <w:tc>
          <w:tcPr>
            <w:tcW w:w="335" w:type="pct"/>
            <w:tcBorders>
              <w:top w:val="nil"/>
              <w:left w:val="single" w:sz="4" w:space="0" w:color="auto"/>
              <w:bottom w:val="single" w:sz="4" w:space="0" w:color="auto"/>
              <w:right w:val="single" w:sz="4" w:space="0" w:color="auto"/>
            </w:tcBorders>
            <w:vAlign w:val="center"/>
          </w:tcPr>
          <w:p w:rsidR="00D32A79" w:rsidRPr="00D32A79" w:rsidRDefault="00D32A79" w:rsidP="0046577B">
            <w:pPr>
              <w:spacing w:after="0" w:line="240" w:lineRule="auto"/>
              <w:jc w:val="both"/>
              <w:rPr>
                <w:rFonts w:ascii="Times New Roman" w:eastAsia="Times New Roman" w:hAnsi="Times New Roman"/>
                <w:color w:val="000000"/>
                <w:lang w:val="en-GB"/>
              </w:rPr>
            </w:pPr>
            <w:r w:rsidRPr="00D32A79">
              <w:rPr>
                <w:rFonts w:ascii="Times New Roman" w:eastAsia="Times New Roman" w:hAnsi="Times New Roman"/>
                <w:color w:val="000000"/>
                <w:lang w:val="en-GB"/>
              </w:rPr>
              <w:t>1</w:t>
            </w:r>
          </w:p>
        </w:tc>
        <w:tc>
          <w:tcPr>
            <w:tcW w:w="1424" w:type="pct"/>
            <w:tcBorders>
              <w:top w:val="nil"/>
              <w:left w:val="single" w:sz="4" w:space="0" w:color="auto"/>
              <w:bottom w:val="single" w:sz="4" w:space="0" w:color="auto"/>
              <w:right w:val="single" w:sz="4" w:space="0" w:color="auto"/>
            </w:tcBorders>
            <w:shd w:val="clear" w:color="auto" w:fill="auto"/>
            <w:vAlign w:val="center"/>
            <w:hideMark/>
          </w:tcPr>
          <w:p w:rsidR="00D32A79" w:rsidRPr="00D32A79" w:rsidRDefault="00D32A79" w:rsidP="0046577B">
            <w:pPr>
              <w:spacing w:after="0" w:line="240" w:lineRule="auto"/>
              <w:jc w:val="both"/>
              <w:rPr>
                <w:rFonts w:ascii="Times New Roman" w:eastAsia="Times New Roman" w:hAnsi="Times New Roman"/>
                <w:color w:val="000000"/>
              </w:rPr>
            </w:pPr>
            <w:r w:rsidRPr="00D32A79">
              <w:rPr>
                <w:rFonts w:ascii="Times New Roman" w:eastAsia="Times New Roman" w:hAnsi="Times New Roman"/>
                <w:color w:val="000000"/>
                <w:lang w:val="en-GB"/>
              </w:rPr>
              <w:t>Procurements are conducted within the planned time frame</w:t>
            </w:r>
          </w:p>
        </w:tc>
        <w:tc>
          <w:tcPr>
            <w:tcW w:w="618" w:type="pct"/>
            <w:tcBorders>
              <w:top w:val="nil"/>
              <w:left w:val="nil"/>
              <w:bottom w:val="single" w:sz="4" w:space="0" w:color="auto"/>
              <w:right w:val="single" w:sz="4" w:space="0" w:color="auto"/>
            </w:tcBorders>
            <w:shd w:val="clear" w:color="auto" w:fill="auto"/>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0%</w:t>
            </w:r>
          </w:p>
        </w:tc>
        <w:tc>
          <w:tcPr>
            <w:tcW w:w="570"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21.6%</w:t>
            </w:r>
          </w:p>
        </w:tc>
        <w:tc>
          <w:tcPr>
            <w:tcW w:w="523"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32.4%</w:t>
            </w:r>
          </w:p>
        </w:tc>
        <w:tc>
          <w:tcPr>
            <w:tcW w:w="476"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35.1%</w:t>
            </w:r>
          </w:p>
        </w:tc>
        <w:tc>
          <w:tcPr>
            <w:tcW w:w="548"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10.8%</w:t>
            </w:r>
          </w:p>
        </w:tc>
        <w:tc>
          <w:tcPr>
            <w:tcW w:w="507"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3.35</w:t>
            </w:r>
          </w:p>
        </w:tc>
      </w:tr>
      <w:tr w:rsidR="00D32A79" w:rsidRPr="00D32A79" w:rsidTr="00816732">
        <w:trPr>
          <w:trHeight w:val="745"/>
        </w:trPr>
        <w:tc>
          <w:tcPr>
            <w:tcW w:w="335" w:type="pct"/>
            <w:tcBorders>
              <w:top w:val="nil"/>
              <w:left w:val="single" w:sz="4" w:space="0" w:color="auto"/>
              <w:bottom w:val="single" w:sz="4" w:space="0" w:color="auto"/>
              <w:right w:val="single" w:sz="4" w:space="0" w:color="auto"/>
            </w:tcBorders>
            <w:vAlign w:val="center"/>
          </w:tcPr>
          <w:p w:rsidR="00D32A79" w:rsidRPr="00D32A79" w:rsidRDefault="00D32A79" w:rsidP="0046577B">
            <w:pPr>
              <w:spacing w:after="0" w:line="240" w:lineRule="auto"/>
              <w:jc w:val="both"/>
              <w:rPr>
                <w:rFonts w:ascii="Times New Roman" w:eastAsia="Times New Roman" w:hAnsi="Times New Roman"/>
                <w:color w:val="000000"/>
                <w:lang w:val="en-GB"/>
              </w:rPr>
            </w:pPr>
            <w:r w:rsidRPr="00D32A79">
              <w:rPr>
                <w:rFonts w:ascii="Times New Roman" w:eastAsia="Times New Roman" w:hAnsi="Times New Roman"/>
                <w:color w:val="000000"/>
                <w:lang w:val="en-GB"/>
              </w:rPr>
              <w:t>2</w:t>
            </w:r>
          </w:p>
        </w:tc>
        <w:tc>
          <w:tcPr>
            <w:tcW w:w="1424" w:type="pct"/>
            <w:tcBorders>
              <w:top w:val="nil"/>
              <w:left w:val="single" w:sz="4" w:space="0" w:color="auto"/>
              <w:bottom w:val="single" w:sz="4" w:space="0" w:color="auto"/>
              <w:right w:val="single" w:sz="4" w:space="0" w:color="auto"/>
            </w:tcBorders>
            <w:shd w:val="clear" w:color="auto" w:fill="auto"/>
            <w:vAlign w:val="center"/>
            <w:hideMark/>
          </w:tcPr>
          <w:p w:rsidR="00D32A79" w:rsidRPr="00D32A79" w:rsidRDefault="00D32A79" w:rsidP="0046577B">
            <w:pPr>
              <w:spacing w:after="0" w:line="240" w:lineRule="auto"/>
              <w:jc w:val="both"/>
              <w:rPr>
                <w:rFonts w:ascii="Times New Roman" w:eastAsia="Times New Roman" w:hAnsi="Times New Roman"/>
                <w:color w:val="000000"/>
              </w:rPr>
            </w:pPr>
            <w:r w:rsidRPr="00D32A79">
              <w:rPr>
                <w:rFonts w:ascii="Times New Roman" w:eastAsia="Times New Roman" w:hAnsi="Times New Roman"/>
                <w:color w:val="000000"/>
                <w:lang w:val="en-GB"/>
              </w:rPr>
              <w:t>Procurements are conducted within the agreed budget value</w:t>
            </w:r>
          </w:p>
        </w:tc>
        <w:tc>
          <w:tcPr>
            <w:tcW w:w="618"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2.7%</w:t>
            </w:r>
          </w:p>
        </w:tc>
        <w:tc>
          <w:tcPr>
            <w:tcW w:w="570"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10.8%</w:t>
            </w:r>
          </w:p>
        </w:tc>
        <w:tc>
          <w:tcPr>
            <w:tcW w:w="523"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27.0%</w:t>
            </w:r>
          </w:p>
        </w:tc>
        <w:tc>
          <w:tcPr>
            <w:tcW w:w="476"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51.4%</w:t>
            </w:r>
          </w:p>
        </w:tc>
        <w:tc>
          <w:tcPr>
            <w:tcW w:w="548"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8.1%</w:t>
            </w:r>
          </w:p>
        </w:tc>
        <w:tc>
          <w:tcPr>
            <w:tcW w:w="507"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rPr>
            </w:pPr>
            <w:r w:rsidRPr="00D32A79">
              <w:rPr>
                <w:rFonts w:ascii="Times New Roman" w:eastAsia="Times New Roman" w:hAnsi="Times New Roman"/>
              </w:rPr>
              <w:t>3.51</w:t>
            </w:r>
          </w:p>
        </w:tc>
      </w:tr>
      <w:tr w:rsidR="00D32A79" w:rsidRPr="00D32A79" w:rsidTr="00816732">
        <w:trPr>
          <w:trHeight w:val="482"/>
        </w:trPr>
        <w:tc>
          <w:tcPr>
            <w:tcW w:w="335" w:type="pct"/>
            <w:tcBorders>
              <w:top w:val="nil"/>
              <w:left w:val="single" w:sz="4" w:space="0" w:color="auto"/>
              <w:bottom w:val="single" w:sz="4" w:space="0" w:color="auto"/>
              <w:right w:val="single" w:sz="4" w:space="0" w:color="auto"/>
            </w:tcBorders>
            <w:vAlign w:val="center"/>
          </w:tcPr>
          <w:p w:rsidR="00D32A79" w:rsidRPr="00D32A79" w:rsidRDefault="00D32A79" w:rsidP="0046577B">
            <w:pPr>
              <w:spacing w:after="0" w:line="240" w:lineRule="auto"/>
              <w:jc w:val="both"/>
              <w:rPr>
                <w:rFonts w:ascii="Times New Roman" w:eastAsia="Times New Roman" w:hAnsi="Times New Roman"/>
                <w:color w:val="000000"/>
                <w:lang w:val="en-GB"/>
              </w:rPr>
            </w:pPr>
            <w:r w:rsidRPr="00D32A79">
              <w:rPr>
                <w:rFonts w:ascii="Times New Roman" w:eastAsia="Times New Roman" w:hAnsi="Times New Roman"/>
                <w:color w:val="000000"/>
                <w:lang w:val="en-GB"/>
              </w:rPr>
              <w:t>3</w:t>
            </w:r>
          </w:p>
        </w:tc>
        <w:tc>
          <w:tcPr>
            <w:tcW w:w="1424" w:type="pct"/>
            <w:tcBorders>
              <w:top w:val="nil"/>
              <w:left w:val="single" w:sz="4" w:space="0" w:color="auto"/>
              <w:bottom w:val="single" w:sz="4" w:space="0" w:color="auto"/>
              <w:right w:val="single" w:sz="4" w:space="0" w:color="auto"/>
            </w:tcBorders>
            <w:shd w:val="clear" w:color="auto" w:fill="auto"/>
            <w:vAlign w:val="center"/>
            <w:hideMark/>
          </w:tcPr>
          <w:p w:rsidR="00D32A79" w:rsidRPr="00D32A79" w:rsidRDefault="00D32A79" w:rsidP="0046577B">
            <w:pPr>
              <w:spacing w:after="0" w:line="240" w:lineRule="auto"/>
              <w:jc w:val="both"/>
              <w:rPr>
                <w:rFonts w:ascii="Times New Roman" w:eastAsia="Times New Roman" w:hAnsi="Times New Roman"/>
                <w:color w:val="000000"/>
              </w:rPr>
            </w:pPr>
            <w:r w:rsidRPr="00D32A79">
              <w:rPr>
                <w:rFonts w:ascii="Times New Roman" w:eastAsia="Times New Roman" w:hAnsi="Times New Roman"/>
                <w:color w:val="000000"/>
                <w:lang w:val="en-GB"/>
              </w:rPr>
              <w:t>The delivered goods/services are of the desired quality</w:t>
            </w:r>
          </w:p>
        </w:tc>
        <w:tc>
          <w:tcPr>
            <w:tcW w:w="618" w:type="pct"/>
            <w:tcBorders>
              <w:top w:val="nil"/>
              <w:left w:val="nil"/>
              <w:bottom w:val="single" w:sz="4" w:space="0" w:color="auto"/>
              <w:right w:val="single" w:sz="4" w:space="0" w:color="auto"/>
            </w:tcBorders>
            <w:shd w:val="clear" w:color="auto" w:fill="auto"/>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0%</w:t>
            </w:r>
          </w:p>
        </w:tc>
        <w:tc>
          <w:tcPr>
            <w:tcW w:w="570"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8.1%</w:t>
            </w:r>
          </w:p>
        </w:tc>
        <w:tc>
          <w:tcPr>
            <w:tcW w:w="523"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21.6%</w:t>
            </w:r>
          </w:p>
        </w:tc>
        <w:tc>
          <w:tcPr>
            <w:tcW w:w="476"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48.6%</w:t>
            </w:r>
          </w:p>
        </w:tc>
        <w:tc>
          <w:tcPr>
            <w:tcW w:w="548"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21.6%</w:t>
            </w:r>
          </w:p>
        </w:tc>
        <w:tc>
          <w:tcPr>
            <w:tcW w:w="507" w:type="pct"/>
            <w:tcBorders>
              <w:top w:val="nil"/>
              <w:left w:val="nil"/>
              <w:bottom w:val="single" w:sz="4" w:space="0" w:color="auto"/>
              <w:right w:val="single" w:sz="4" w:space="0" w:color="auto"/>
            </w:tcBorders>
            <w:shd w:val="clear" w:color="auto" w:fill="auto"/>
            <w:noWrap/>
            <w:vAlign w:val="center"/>
            <w:hideMark/>
          </w:tcPr>
          <w:p w:rsidR="00D32A79" w:rsidRPr="00D32A79" w:rsidRDefault="00D32A79" w:rsidP="00B53281">
            <w:pPr>
              <w:spacing w:after="0" w:line="240" w:lineRule="auto"/>
              <w:jc w:val="center"/>
              <w:rPr>
                <w:rFonts w:ascii="Times New Roman" w:eastAsia="Times New Roman" w:hAnsi="Times New Roman"/>
                <w:color w:val="000000"/>
              </w:rPr>
            </w:pPr>
            <w:r w:rsidRPr="00D32A79">
              <w:rPr>
                <w:rFonts w:ascii="Times New Roman" w:eastAsia="Times New Roman" w:hAnsi="Times New Roman"/>
                <w:color w:val="000000"/>
              </w:rPr>
              <w:t>3.84</w:t>
            </w:r>
          </w:p>
        </w:tc>
      </w:tr>
    </w:tbl>
    <w:p w:rsidR="001B34FF" w:rsidRDefault="001B34FF" w:rsidP="001B34FF">
      <w:pPr>
        <w:spacing w:line="480" w:lineRule="auto"/>
        <w:jc w:val="both"/>
        <w:rPr>
          <w:rFonts w:ascii="Times New Roman" w:hAnsi="Times New Roman"/>
          <w:sz w:val="24"/>
          <w:szCs w:val="24"/>
        </w:rPr>
      </w:pPr>
      <w:r>
        <w:rPr>
          <w:rFonts w:ascii="Times New Roman" w:hAnsi="Times New Roman"/>
          <w:sz w:val="24"/>
          <w:szCs w:val="24"/>
        </w:rPr>
        <w:t>1-Strongly Disagree, 2- Disagree, 3- Neutral, 4- Agree, - Strongly Agree</w:t>
      </w:r>
    </w:p>
    <w:p w:rsidR="005B5D8B" w:rsidRDefault="00EC5104" w:rsidP="00412F32">
      <w:pPr>
        <w:pStyle w:val="NoSpacing"/>
        <w:spacing w:line="480" w:lineRule="auto"/>
        <w:jc w:val="both"/>
        <w:rPr>
          <w:rFonts w:ascii="Times New Roman" w:hAnsi="Times New Roman"/>
          <w:sz w:val="24"/>
          <w:szCs w:val="24"/>
        </w:rPr>
        <w:sectPr w:rsidR="005B5D8B" w:rsidSect="00027FC9">
          <w:pgSz w:w="12240" w:h="15840"/>
          <w:pgMar w:top="720" w:right="1440" w:bottom="1350" w:left="1440" w:header="720" w:footer="159" w:gutter="0"/>
          <w:pgNumType w:start="1"/>
          <w:cols w:space="720"/>
          <w:docGrid w:linePitch="360"/>
        </w:sectPr>
      </w:pPr>
      <w:r w:rsidRPr="00511688">
        <w:rPr>
          <w:rFonts w:ascii="Times New Roman" w:hAnsi="Times New Roman"/>
          <w:sz w:val="24"/>
          <w:szCs w:val="24"/>
        </w:rPr>
        <w:t xml:space="preserve">The findings revealed that </w:t>
      </w:r>
      <w:r w:rsidR="00BB3237" w:rsidRPr="00511688">
        <w:rPr>
          <w:rFonts w:ascii="Times New Roman" w:hAnsi="Times New Roman"/>
          <w:sz w:val="24"/>
          <w:szCs w:val="24"/>
        </w:rPr>
        <w:t>4</w:t>
      </w:r>
      <w:r w:rsidR="00436EF0">
        <w:rPr>
          <w:rFonts w:ascii="Times New Roman" w:hAnsi="Times New Roman"/>
          <w:sz w:val="24"/>
          <w:szCs w:val="24"/>
        </w:rPr>
        <w:t>5.9</w:t>
      </w:r>
      <w:r w:rsidR="00BB3237" w:rsidRPr="00511688">
        <w:rPr>
          <w:rFonts w:ascii="Times New Roman" w:hAnsi="Times New Roman"/>
          <w:sz w:val="24"/>
          <w:szCs w:val="24"/>
        </w:rPr>
        <w:t>% of the re</w:t>
      </w:r>
      <w:r w:rsidRPr="00511688">
        <w:rPr>
          <w:rFonts w:ascii="Times New Roman" w:hAnsi="Times New Roman"/>
          <w:sz w:val="24"/>
          <w:szCs w:val="24"/>
        </w:rPr>
        <w:t xml:space="preserve">spondents acknowledged that </w:t>
      </w:r>
      <w:r w:rsidR="00BB3237" w:rsidRPr="00511688">
        <w:rPr>
          <w:rFonts w:ascii="Times New Roman" w:hAnsi="Times New Roman"/>
          <w:sz w:val="24"/>
          <w:szCs w:val="24"/>
        </w:rPr>
        <w:t>procurements are conducted withi</w:t>
      </w:r>
      <w:r w:rsidRPr="00511688">
        <w:rPr>
          <w:rFonts w:ascii="Times New Roman" w:hAnsi="Times New Roman"/>
          <w:sz w:val="24"/>
          <w:szCs w:val="24"/>
        </w:rPr>
        <w:t>n the planned time frame</w:t>
      </w:r>
      <w:r w:rsidR="00436EF0">
        <w:rPr>
          <w:rFonts w:ascii="Times New Roman" w:hAnsi="Times New Roman"/>
          <w:sz w:val="24"/>
          <w:szCs w:val="24"/>
        </w:rPr>
        <w:t xml:space="preserve">, with </w:t>
      </w:r>
      <w:r w:rsidR="00CC1748">
        <w:rPr>
          <w:rFonts w:ascii="Times New Roman" w:hAnsi="Times New Roman"/>
          <w:sz w:val="24"/>
          <w:szCs w:val="24"/>
        </w:rPr>
        <w:t>a mean</w:t>
      </w:r>
      <w:r w:rsidR="00436EF0">
        <w:rPr>
          <w:rFonts w:ascii="Times New Roman" w:hAnsi="Times New Roman"/>
          <w:sz w:val="24"/>
          <w:szCs w:val="24"/>
        </w:rPr>
        <w:t xml:space="preserve"> response of 3.35</w:t>
      </w:r>
      <w:r w:rsidRPr="00511688">
        <w:rPr>
          <w:rFonts w:ascii="Times New Roman" w:hAnsi="Times New Roman"/>
          <w:sz w:val="24"/>
          <w:szCs w:val="24"/>
        </w:rPr>
        <w:t xml:space="preserve">, </w:t>
      </w:r>
      <w:r w:rsidR="00BB3237" w:rsidRPr="00511688">
        <w:rPr>
          <w:rFonts w:ascii="Times New Roman" w:hAnsi="Times New Roman"/>
          <w:sz w:val="24"/>
          <w:szCs w:val="24"/>
        </w:rPr>
        <w:t>5</w:t>
      </w:r>
      <w:r w:rsidR="00436EF0">
        <w:rPr>
          <w:rFonts w:ascii="Times New Roman" w:hAnsi="Times New Roman"/>
          <w:sz w:val="24"/>
          <w:szCs w:val="24"/>
        </w:rPr>
        <w:t>9.5</w:t>
      </w:r>
      <w:r w:rsidR="00BB3237" w:rsidRPr="00511688">
        <w:rPr>
          <w:rFonts w:ascii="Times New Roman" w:hAnsi="Times New Roman"/>
          <w:sz w:val="24"/>
          <w:szCs w:val="24"/>
        </w:rPr>
        <w:t xml:space="preserve">% agreed that procurements are conducted within the agreed budget value </w:t>
      </w:r>
      <w:r w:rsidR="00436EF0">
        <w:rPr>
          <w:rFonts w:ascii="Times New Roman" w:hAnsi="Times New Roman"/>
          <w:sz w:val="24"/>
          <w:szCs w:val="24"/>
        </w:rPr>
        <w:t xml:space="preserve">(mean 3.51) </w:t>
      </w:r>
      <w:r w:rsidR="00BB3237" w:rsidRPr="00511688">
        <w:rPr>
          <w:rFonts w:ascii="Times New Roman" w:hAnsi="Times New Roman"/>
          <w:sz w:val="24"/>
          <w:szCs w:val="24"/>
        </w:rPr>
        <w:t xml:space="preserve">and </w:t>
      </w:r>
      <w:r w:rsidR="00436EF0">
        <w:rPr>
          <w:rFonts w:ascii="Times New Roman" w:hAnsi="Times New Roman"/>
          <w:sz w:val="24"/>
          <w:szCs w:val="24"/>
        </w:rPr>
        <w:t>70.2</w:t>
      </w:r>
      <w:r w:rsidR="00BB3237" w:rsidRPr="00511688">
        <w:rPr>
          <w:rFonts w:ascii="Times New Roman" w:hAnsi="Times New Roman"/>
          <w:sz w:val="24"/>
          <w:szCs w:val="24"/>
        </w:rPr>
        <w:t>% appreciated the delivered goods/services to be of desired quality</w:t>
      </w:r>
      <w:r w:rsidR="00436EF0">
        <w:rPr>
          <w:rFonts w:ascii="Times New Roman" w:hAnsi="Times New Roman"/>
          <w:sz w:val="24"/>
          <w:szCs w:val="24"/>
        </w:rPr>
        <w:t xml:space="preserve"> (mean 3.84)</w:t>
      </w:r>
      <w:r w:rsidR="00BB3237" w:rsidRPr="00511688">
        <w:rPr>
          <w:rFonts w:ascii="Times New Roman" w:hAnsi="Times New Roman"/>
          <w:sz w:val="24"/>
          <w:szCs w:val="24"/>
        </w:rPr>
        <w:t>.</w:t>
      </w:r>
    </w:p>
    <w:p w:rsidR="005B5D8B" w:rsidRDefault="005B5D8B" w:rsidP="005B5D8B">
      <w:pPr>
        <w:pStyle w:val="Heading2"/>
        <w:spacing w:before="0"/>
        <w:rPr>
          <w:rFonts w:ascii="Times New Roman" w:hAnsi="Times New Roman"/>
          <w:b w:val="0"/>
          <w:color w:val="auto"/>
          <w:sz w:val="24"/>
          <w:szCs w:val="24"/>
          <w:lang w:val="en-GB"/>
        </w:rPr>
      </w:pPr>
      <w:bookmarkStart w:id="415" w:name="_Toc497142757"/>
      <w:r w:rsidRPr="00B53281">
        <w:rPr>
          <w:rFonts w:ascii="Times New Roman" w:hAnsi="Times New Roman"/>
          <w:color w:val="auto"/>
          <w:sz w:val="24"/>
          <w:szCs w:val="24"/>
          <w:lang w:val="en-GB"/>
        </w:rPr>
        <w:lastRenderedPageBreak/>
        <w:t>4.4</w:t>
      </w:r>
      <w:r>
        <w:rPr>
          <w:rFonts w:ascii="Times New Roman" w:hAnsi="Times New Roman"/>
          <w:b w:val="0"/>
          <w:color w:val="auto"/>
          <w:sz w:val="24"/>
          <w:szCs w:val="24"/>
          <w:lang w:val="en-GB"/>
        </w:rPr>
        <w:tab/>
      </w:r>
      <w:r w:rsidRPr="005B5D8B">
        <w:rPr>
          <w:rFonts w:ascii="Times New Roman" w:hAnsi="Times New Roman"/>
          <w:color w:val="auto"/>
          <w:sz w:val="24"/>
          <w:szCs w:val="24"/>
          <w:lang w:val="en-GB"/>
        </w:rPr>
        <w:t>Analysis of Qualitative Data</w:t>
      </w:r>
      <w:bookmarkEnd w:id="415"/>
    </w:p>
    <w:p w:rsidR="005B5D8B" w:rsidRDefault="005B5D8B" w:rsidP="005B5D8B">
      <w:pPr>
        <w:rPr>
          <w:lang w:val="en-GB"/>
        </w:rPr>
      </w:pPr>
    </w:p>
    <w:p w:rsidR="00887C3C" w:rsidRDefault="00887C3C" w:rsidP="00887C3C">
      <w:pPr>
        <w:widowControl w:val="0"/>
        <w:suppressAutoHyphens/>
        <w:spacing w:after="120" w:line="480" w:lineRule="auto"/>
        <w:jc w:val="both"/>
        <w:rPr>
          <w:rFonts w:ascii="Times New Roman" w:hAnsi="Times New Roman"/>
          <w:sz w:val="24"/>
          <w:szCs w:val="24"/>
          <w:lang w:val="en-GB"/>
        </w:rPr>
      </w:pPr>
      <w:r w:rsidRPr="005829E1">
        <w:rPr>
          <w:rFonts w:ascii="Times New Roman" w:hAnsi="Times New Roman"/>
          <w:sz w:val="24"/>
          <w:szCs w:val="24"/>
          <w:lang w:val="en-GB"/>
        </w:rPr>
        <w:t xml:space="preserve">Qualitative data was </w:t>
      </w:r>
      <w:r w:rsidR="006E66F4">
        <w:rPr>
          <w:rFonts w:ascii="Times New Roman" w:hAnsi="Times New Roman"/>
          <w:sz w:val="24"/>
          <w:szCs w:val="24"/>
          <w:lang w:val="en-GB"/>
        </w:rPr>
        <w:t>collected</w:t>
      </w:r>
      <w:r>
        <w:t xml:space="preserve"> </w:t>
      </w:r>
      <w:r w:rsidRPr="005829E1">
        <w:rPr>
          <w:rFonts w:ascii="Times New Roman" w:hAnsi="Times New Roman"/>
          <w:sz w:val="24"/>
          <w:szCs w:val="24"/>
          <w:lang w:val="en-GB"/>
        </w:rPr>
        <w:t xml:space="preserve">from interviews and </w:t>
      </w:r>
      <w:r>
        <w:rPr>
          <w:rFonts w:ascii="Times New Roman" w:hAnsi="Times New Roman"/>
          <w:sz w:val="24"/>
          <w:szCs w:val="24"/>
          <w:lang w:val="en-GB"/>
        </w:rPr>
        <w:t>review of documents. Data was analysed, transcribed and summarised</w:t>
      </w:r>
      <w:r w:rsidRPr="005829E1">
        <w:rPr>
          <w:rFonts w:ascii="Times New Roman" w:hAnsi="Times New Roman"/>
          <w:sz w:val="24"/>
          <w:szCs w:val="24"/>
          <w:lang w:val="en-GB"/>
        </w:rPr>
        <w:t xml:space="preserve"> </w:t>
      </w:r>
      <w:r>
        <w:rPr>
          <w:rFonts w:ascii="Times New Roman" w:hAnsi="Times New Roman"/>
          <w:sz w:val="24"/>
          <w:szCs w:val="24"/>
          <w:lang w:val="en-GB"/>
        </w:rPr>
        <w:t xml:space="preserve">according to the different themes in the interview guide. </w:t>
      </w:r>
      <w:r w:rsidRPr="005829E1">
        <w:rPr>
          <w:rFonts w:ascii="Times New Roman" w:hAnsi="Times New Roman"/>
          <w:sz w:val="24"/>
          <w:szCs w:val="24"/>
          <w:lang w:val="en-GB"/>
        </w:rPr>
        <w:t>Intervie</w:t>
      </w:r>
      <w:r>
        <w:rPr>
          <w:rFonts w:ascii="Times New Roman" w:hAnsi="Times New Roman"/>
          <w:sz w:val="24"/>
          <w:szCs w:val="24"/>
          <w:lang w:val="en-GB"/>
        </w:rPr>
        <w:t>ws were</w:t>
      </w:r>
      <w:r w:rsidR="006E66F4">
        <w:rPr>
          <w:rFonts w:ascii="Times New Roman" w:hAnsi="Times New Roman"/>
          <w:sz w:val="24"/>
          <w:szCs w:val="24"/>
          <w:lang w:val="en-GB"/>
        </w:rPr>
        <w:t xml:space="preserve"> </w:t>
      </w:r>
      <w:r w:rsidR="00A45DC4">
        <w:rPr>
          <w:rFonts w:ascii="Times New Roman" w:hAnsi="Times New Roman"/>
          <w:sz w:val="24"/>
          <w:szCs w:val="24"/>
          <w:lang w:val="en-GB"/>
        </w:rPr>
        <w:t>conducted</w:t>
      </w:r>
      <w:r>
        <w:rPr>
          <w:rFonts w:ascii="Times New Roman" w:hAnsi="Times New Roman"/>
          <w:sz w:val="24"/>
          <w:szCs w:val="24"/>
          <w:lang w:val="en-GB"/>
        </w:rPr>
        <w:t xml:space="preserve"> </w:t>
      </w:r>
      <w:r w:rsidR="006E66F4">
        <w:rPr>
          <w:rFonts w:ascii="Times New Roman" w:hAnsi="Times New Roman"/>
          <w:sz w:val="24"/>
          <w:szCs w:val="24"/>
          <w:lang w:val="en-GB"/>
        </w:rPr>
        <w:t>and data collected ke</w:t>
      </w:r>
      <w:r>
        <w:rPr>
          <w:rFonts w:ascii="Times New Roman" w:hAnsi="Times New Roman"/>
          <w:sz w:val="24"/>
          <w:szCs w:val="24"/>
          <w:lang w:val="en-GB"/>
        </w:rPr>
        <w:t xml:space="preserve">y informants from KCCA, UNRA and PPDA. Views were sought on the objectives of the study which include the </w:t>
      </w:r>
      <w:r w:rsidRPr="0074639E">
        <w:rPr>
          <w:rFonts w:ascii="Times New Roman" w:hAnsi="Times New Roman"/>
          <w:sz w:val="24"/>
          <w:szCs w:val="24"/>
        </w:rPr>
        <w:t>effect of compliance to record keeping requirements on procurement performance in selected public enterprises</w:t>
      </w:r>
      <w:r>
        <w:rPr>
          <w:rFonts w:ascii="Times New Roman" w:hAnsi="Times New Roman"/>
          <w:sz w:val="24"/>
          <w:szCs w:val="24"/>
        </w:rPr>
        <w:t xml:space="preserve">, </w:t>
      </w:r>
      <w:r w:rsidRPr="0074639E">
        <w:rPr>
          <w:rFonts w:ascii="Times New Roman" w:hAnsi="Times New Roman"/>
          <w:sz w:val="24"/>
          <w:szCs w:val="24"/>
        </w:rPr>
        <w:t>the effect of compliance to procurement planning requirements on procurement performance in selected public enterprises</w:t>
      </w:r>
      <w:r>
        <w:rPr>
          <w:rFonts w:ascii="Times New Roman" w:hAnsi="Times New Roman"/>
          <w:sz w:val="24"/>
          <w:szCs w:val="24"/>
        </w:rPr>
        <w:t xml:space="preserve">, </w:t>
      </w:r>
      <w:r w:rsidRPr="0074639E">
        <w:rPr>
          <w:rFonts w:ascii="Times New Roman" w:hAnsi="Times New Roman"/>
          <w:sz w:val="24"/>
          <w:szCs w:val="24"/>
          <w:lang w:val="en-GB"/>
        </w:rPr>
        <w:t>the effect of</w:t>
      </w:r>
      <w:r w:rsidRPr="0074639E">
        <w:rPr>
          <w:rFonts w:ascii="Times New Roman" w:hAnsi="Times New Roman"/>
          <w:sz w:val="24"/>
          <w:szCs w:val="24"/>
        </w:rPr>
        <w:t xml:space="preserve"> compliance to procurement reporting requirements</w:t>
      </w:r>
      <w:r w:rsidRPr="0074639E">
        <w:rPr>
          <w:rFonts w:ascii="Times New Roman" w:hAnsi="Times New Roman"/>
          <w:sz w:val="24"/>
          <w:szCs w:val="24"/>
          <w:lang w:val="en-GB"/>
        </w:rPr>
        <w:t xml:space="preserve"> </w:t>
      </w:r>
      <w:r w:rsidRPr="0074639E">
        <w:rPr>
          <w:rFonts w:ascii="Times New Roman" w:hAnsi="Times New Roman"/>
          <w:sz w:val="24"/>
          <w:szCs w:val="24"/>
        </w:rPr>
        <w:t xml:space="preserve">on procurement performance </w:t>
      </w:r>
      <w:r>
        <w:rPr>
          <w:rFonts w:ascii="Times New Roman" w:hAnsi="Times New Roman"/>
          <w:sz w:val="24"/>
          <w:szCs w:val="24"/>
          <w:lang w:val="en-GB"/>
        </w:rPr>
        <w:t>and</w:t>
      </w:r>
      <w:r>
        <w:rPr>
          <w:rFonts w:ascii="Times New Roman" w:hAnsi="Times New Roman"/>
          <w:sz w:val="24"/>
          <w:szCs w:val="24"/>
        </w:rPr>
        <w:t xml:space="preserve"> </w:t>
      </w:r>
      <w:r w:rsidRPr="0074639E">
        <w:rPr>
          <w:rFonts w:ascii="Times New Roman" w:hAnsi="Times New Roman"/>
          <w:sz w:val="24"/>
          <w:szCs w:val="24"/>
          <w:lang w:val="en-GB"/>
        </w:rPr>
        <w:t>the effect of compliance to contract management requirements on procurement performance in the selected PDEs</w:t>
      </w:r>
      <w:r>
        <w:rPr>
          <w:rFonts w:ascii="Times New Roman" w:hAnsi="Times New Roman"/>
          <w:sz w:val="24"/>
          <w:szCs w:val="24"/>
          <w:lang w:val="en-GB"/>
        </w:rPr>
        <w:t>.</w:t>
      </w:r>
    </w:p>
    <w:p w:rsidR="007F0CB2" w:rsidRPr="00596B0D" w:rsidRDefault="007F0CB2" w:rsidP="00596B0D">
      <w:pPr>
        <w:widowControl w:val="0"/>
        <w:suppressAutoHyphens/>
        <w:spacing w:after="120" w:line="480" w:lineRule="auto"/>
        <w:jc w:val="both"/>
        <w:rPr>
          <w:rFonts w:ascii="Times New Roman" w:hAnsi="Times New Roman"/>
          <w:sz w:val="24"/>
          <w:szCs w:val="24"/>
          <w:lang w:val="en-GB"/>
        </w:rPr>
      </w:pPr>
      <w:r w:rsidRPr="00B53281">
        <w:rPr>
          <w:rFonts w:ascii="Times New Roman" w:hAnsi="Times New Roman"/>
          <w:b/>
          <w:sz w:val="24"/>
          <w:szCs w:val="24"/>
          <w:lang w:val="en-GB"/>
        </w:rPr>
        <w:t>4.4.</w:t>
      </w:r>
      <w:r w:rsidR="00887C3C">
        <w:rPr>
          <w:rFonts w:ascii="Times New Roman" w:hAnsi="Times New Roman"/>
          <w:b/>
          <w:sz w:val="24"/>
          <w:szCs w:val="24"/>
          <w:lang w:val="en-GB"/>
        </w:rPr>
        <w:t>1</w:t>
      </w:r>
      <w:r>
        <w:rPr>
          <w:rFonts w:ascii="Times New Roman" w:hAnsi="Times New Roman"/>
          <w:sz w:val="24"/>
          <w:szCs w:val="24"/>
          <w:lang w:val="en-GB"/>
        </w:rPr>
        <w:tab/>
      </w:r>
      <w:r w:rsidRPr="004C42DA">
        <w:rPr>
          <w:rFonts w:ascii="Times New Roman" w:hAnsi="Times New Roman"/>
          <w:b/>
        </w:rPr>
        <w:t>Document Review Analysis</w:t>
      </w:r>
    </w:p>
    <w:tbl>
      <w:tblPr>
        <w:tblW w:w="13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1564"/>
        <w:gridCol w:w="2846"/>
        <w:gridCol w:w="2700"/>
        <w:gridCol w:w="2880"/>
        <w:gridCol w:w="3150"/>
      </w:tblGrid>
      <w:tr w:rsidR="00887C3C" w:rsidRPr="00D66C5C" w:rsidTr="007C76ED">
        <w:tc>
          <w:tcPr>
            <w:tcW w:w="558" w:type="dxa"/>
            <w:shd w:val="clear" w:color="auto" w:fill="auto"/>
          </w:tcPr>
          <w:p w:rsidR="00887C3C" w:rsidRPr="00D66C5C" w:rsidRDefault="00887C3C" w:rsidP="007C76ED">
            <w:pPr>
              <w:jc w:val="both"/>
              <w:rPr>
                <w:rFonts w:ascii="Times New Roman" w:hAnsi="Times New Roman"/>
              </w:rPr>
            </w:pPr>
            <w:r w:rsidRPr="00D66C5C">
              <w:rPr>
                <w:rFonts w:ascii="Times New Roman" w:hAnsi="Times New Roman"/>
              </w:rPr>
              <w:t>No.</w:t>
            </w:r>
          </w:p>
        </w:tc>
        <w:tc>
          <w:tcPr>
            <w:tcW w:w="1564" w:type="dxa"/>
            <w:shd w:val="clear" w:color="auto" w:fill="auto"/>
          </w:tcPr>
          <w:p w:rsidR="00887C3C" w:rsidRPr="00D66C5C" w:rsidRDefault="00887C3C" w:rsidP="007C76ED">
            <w:pPr>
              <w:jc w:val="both"/>
              <w:rPr>
                <w:rFonts w:ascii="Times New Roman" w:hAnsi="Times New Roman"/>
                <w:b/>
              </w:rPr>
            </w:pPr>
            <w:r w:rsidRPr="00D66C5C">
              <w:rPr>
                <w:rFonts w:ascii="Times New Roman" w:hAnsi="Times New Roman"/>
                <w:b/>
              </w:rPr>
              <w:t>Document</w:t>
            </w:r>
          </w:p>
        </w:tc>
        <w:tc>
          <w:tcPr>
            <w:tcW w:w="2846" w:type="dxa"/>
            <w:shd w:val="clear" w:color="auto" w:fill="auto"/>
          </w:tcPr>
          <w:p w:rsidR="00887C3C" w:rsidRPr="00D66C5C" w:rsidRDefault="00887C3C" w:rsidP="007C76ED">
            <w:pPr>
              <w:jc w:val="both"/>
              <w:rPr>
                <w:rFonts w:ascii="Times New Roman" w:hAnsi="Times New Roman"/>
                <w:b/>
                <w:lang w:val="en-GB"/>
              </w:rPr>
            </w:pPr>
            <w:r w:rsidRPr="00D66C5C">
              <w:rPr>
                <w:rFonts w:ascii="Times New Roman" w:hAnsi="Times New Roman"/>
                <w:b/>
                <w:lang w:val="en-GB"/>
              </w:rPr>
              <w:t xml:space="preserve">Compliance to Record Keeping Requirements and Procurement Performance </w:t>
            </w:r>
          </w:p>
        </w:tc>
        <w:tc>
          <w:tcPr>
            <w:tcW w:w="2700" w:type="dxa"/>
            <w:shd w:val="clear" w:color="auto" w:fill="auto"/>
          </w:tcPr>
          <w:p w:rsidR="00887C3C" w:rsidRPr="00D66C5C" w:rsidRDefault="00887C3C" w:rsidP="007C76ED">
            <w:pPr>
              <w:rPr>
                <w:rFonts w:ascii="Times New Roman" w:hAnsi="Times New Roman"/>
                <w:b/>
                <w:lang w:val="en-GB"/>
              </w:rPr>
            </w:pPr>
            <w:r w:rsidRPr="00D66C5C">
              <w:rPr>
                <w:rFonts w:ascii="Times New Roman" w:hAnsi="Times New Roman"/>
                <w:b/>
                <w:lang w:val="en-GB"/>
              </w:rPr>
              <w:t>Compliance to Procurement Planning Requirements and Procurement Performance</w:t>
            </w:r>
          </w:p>
        </w:tc>
        <w:tc>
          <w:tcPr>
            <w:tcW w:w="2880" w:type="dxa"/>
            <w:shd w:val="clear" w:color="auto" w:fill="auto"/>
          </w:tcPr>
          <w:p w:rsidR="00887C3C" w:rsidRPr="00D66C5C" w:rsidRDefault="00887C3C" w:rsidP="007C76ED">
            <w:pPr>
              <w:rPr>
                <w:b/>
              </w:rPr>
            </w:pPr>
            <w:r w:rsidRPr="00D66C5C">
              <w:rPr>
                <w:rFonts w:ascii="Times New Roman" w:hAnsi="Times New Roman"/>
                <w:b/>
                <w:lang w:val="en-GB"/>
              </w:rPr>
              <w:t>Compliance to Procurement Reporting Requirements and Procurement Performance</w:t>
            </w:r>
          </w:p>
        </w:tc>
        <w:tc>
          <w:tcPr>
            <w:tcW w:w="3150" w:type="dxa"/>
          </w:tcPr>
          <w:p w:rsidR="00887C3C" w:rsidRPr="00D66C5C" w:rsidRDefault="00887C3C" w:rsidP="007C76ED">
            <w:pPr>
              <w:rPr>
                <w:rFonts w:ascii="Times New Roman" w:hAnsi="Times New Roman"/>
                <w:b/>
                <w:lang w:val="en-GB"/>
              </w:rPr>
            </w:pPr>
            <w:r w:rsidRPr="00D66C5C">
              <w:rPr>
                <w:rFonts w:ascii="Times New Roman" w:hAnsi="Times New Roman"/>
                <w:b/>
                <w:lang w:val="en-GB"/>
              </w:rPr>
              <w:t>Compliance to Contract Management Requirements  and Procurement Performance</w:t>
            </w:r>
          </w:p>
        </w:tc>
      </w:tr>
      <w:tr w:rsidR="00887C3C" w:rsidRPr="00D66C5C" w:rsidTr="007C76ED">
        <w:trPr>
          <w:trHeight w:val="1160"/>
        </w:trPr>
        <w:tc>
          <w:tcPr>
            <w:tcW w:w="558" w:type="dxa"/>
            <w:shd w:val="clear" w:color="auto" w:fill="auto"/>
          </w:tcPr>
          <w:p w:rsidR="00887C3C" w:rsidRPr="00D66C5C" w:rsidRDefault="00887C3C" w:rsidP="007C76ED">
            <w:pPr>
              <w:jc w:val="both"/>
              <w:rPr>
                <w:rFonts w:ascii="Times New Roman" w:hAnsi="Times New Roman"/>
              </w:rPr>
            </w:pPr>
            <w:r w:rsidRPr="00D66C5C">
              <w:rPr>
                <w:rFonts w:ascii="Times New Roman" w:hAnsi="Times New Roman"/>
              </w:rPr>
              <w:t>1</w:t>
            </w:r>
          </w:p>
        </w:tc>
        <w:tc>
          <w:tcPr>
            <w:tcW w:w="1564" w:type="dxa"/>
            <w:shd w:val="clear" w:color="auto" w:fill="auto"/>
          </w:tcPr>
          <w:p w:rsidR="00887C3C" w:rsidRPr="00D66C5C" w:rsidRDefault="00887C3C" w:rsidP="007C76ED">
            <w:pPr>
              <w:jc w:val="both"/>
              <w:rPr>
                <w:rFonts w:ascii="Times New Roman" w:hAnsi="Times New Roman"/>
              </w:rPr>
            </w:pPr>
            <w:r w:rsidRPr="00D66C5C">
              <w:rPr>
                <w:rFonts w:ascii="Times New Roman" w:hAnsi="Times New Roman"/>
              </w:rPr>
              <w:t>KCCA Audit and performance  Report FY 2015/16</w:t>
            </w:r>
          </w:p>
        </w:tc>
        <w:tc>
          <w:tcPr>
            <w:tcW w:w="2846" w:type="dxa"/>
            <w:shd w:val="clear" w:color="auto" w:fill="auto"/>
          </w:tcPr>
          <w:p w:rsidR="00887C3C" w:rsidRPr="00D66C5C" w:rsidRDefault="00887C3C" w:rsidP="007C76ED">
            <w:pPr>
              <w:spacing w:line="240" w:lineRule="auto"/>
              <w:jc w:val="both"/>
              <w:rPr>
                <w:rFonts w:ascii="Times New Roman" w:hAnsi="Times New Roman"/>
              </w:rPr>
            </w:pPr>
            <w:r w:rsidRPr="00D66C5C">
              <w:rPr>
                <w:rFonts w:ascii="Times New Roman" w:hAnsi="Times New Roman"/>
              </w:rPr>
              <w:t>Records pertaining to pre-contract were maintained by the Procurement and Disposal Unit, however contracts pertaining to post contract management were not always availed to the PDU to maintain on the respective procurement action file.</w:t>
            </w:r>
          </w:p>
        </w:tc>
        <w:tc>
          <w:tcPr>
            <w:tcW w:w="2700" w:type="dxa"/>
            <w:shd w:val="clear" w:color="auto" w:fill="auto"/>
          </w:tcPr>
          <w:p w:rsidR="00887C3C" w:rsidRPr="00D66C5C" w:rsidRDefault="00887C3C" w:rsidP="00887C3C">
            <w:pPr>
              <w:pStyle w:val="ListParagraph"/>
              <w:numPr>
                <w:ilvl w:val="0"/>
                <w:numId w:val="33"/>
              </w:numPr>
              <w:spacing w:after="0" w:line="240" w:lineRule="auto"/>
              <w:jc w:val="both"/>
              <w:rPr>
                <w:rFonts w:ascii="Times New Roman" w:hAnsi="Times New Roman"/>
              </w:rPr>
            </w:pPr>
            <w:r w:rsidRPr="00D66C5C">
              <w:rPr>
                <w:rFonts w:ascii="Times New Roman" w:hAnsi="Times New Roman"/>
              </w:rPr>
              <w:t>There were delays in confirmation of availability of funds for 2 procurements.</w:t>
            </w:r>
          </w:p>
          <w:p w:rsidR="00887C3C" w:rsidRPr="00D66C5C" w:rsidRDefault="00887C3C" w:rsidP="00887C3C">
            <w:pPr>
              <w:pStyle w:val="ListParagraph"/>
              <w:numPr>
                <w:ilvl w:val="0"/>
                <w:numId w:val="33"/>
              </w:numPr>
              <w:spacing w:after="0" w:line="240" w:lineRule="auto"/>
              <w:contextualSpacing/>
              <w:jc w:val="both"/>
              <w:rPr>
                <w:rFonts w:ascii="Times New Roman" w:hAnsi="Times New Roman"/>
              </w:rPr>
            </w:pPr>
            <w:r w:rsidRPr="00D66C5C">
              <w:rPr>
                <w:rFonts w:ascii="Times New Roman" w:hAnsi="Times New Roman"/>
              </w:rPr>
              <w:t xml:space="preserve">18% of the total contracts were not implemented according to market price which implies a gap in </w:t>
            </w:r>
            <w:r w:rsidRPr="00D66C5C">
              <w:rPr>
                <w:rFonts w:ascii="Times New Roman" w:hAnsi="Times New Roman"/>
              </w:rPr>
              <w:lastRenderedPageBreak/>
              <w:t>estimation at the time of procurement planning</w:t>
            </w:r>
          </w:p>
        </w:tc>
        <w:tc>
          <w:tcPr>
            <w:tcW w:w="2880" w:type="dxa"/>
            <w:shd w:val="clear" w:color="auto" w:fill="auto"/>
          </w:tcPr>
          <w:p w:rsidR="00887C3C" w:rsidRPr="00D66C5C" w:rsidRDefault="00887C3C" w:rsidP="007C76ED">
            <w:pPr>
              <w:spacing w:after="0" w:line="240" w:lineRule="auto"/>
              <w:jc w:val="both"/>
              <w:rPr>
                <w:rFonts w:ascii="Times New Roman" w:hAnsi="Times New Roman"/>
              </w:rPr>
            </w:pPr>
            <w:r w:rsidRPr="00D66C5C">
              <w:rPr>
                <w:rFonts w:ascii="Times New Roman" w:hAnsi="Times New Roman"/>
              </w:rPr>
              <w:lastRenderedPageBreak/>
              <w:t>The procurement plan and 100% of the monthly reports were submitted to the Authority.</w:t>
            </w:r>
          </w:p>
          <w:p w:rsidR="00887C3C" w:rsidRPr="00D66C5C" w:rsidRDefault="00887C3C" w:rsidP="007C76ED">
            <w:pPr>
              <w:spacing w:after="0"/>
              <w:jc w:val="both"/>
              <w:rPr>
                <w:rFonts w:ascii="Times New Roman" w:hAnsi="Times New Roman"/>
              </w:rPr>
            </w:pPr>
          </w:p>
        </w:tc>
        <w:tc>
          <w:tcPr>
            <w:tcW w:w="3150" w:type="dxa"/>
          </w:tcPr>
          <w:p w:rsidR="00887C3C" w:rsidRPr="00D66C5C" w:rsidRDefault="00887C3C" w:rsidP="00887C3C">
            <w:pPr>
              <w:pStyle w:val="ListParagraph"/>
              <w:numPr>
                <w:ilvl w:val="0"/>
                <w:numId w:val="35"/>
              </w:numPr>
              <w:spacing w:after="0" w:line="240" w:lineRule="auto"/>
              <w:jc w:val="both"/>
              <w:rPr>
                <w:rFonts w:ascii="Times New Roman" w:hAnsi="Times New Roman"/>
              </w:rPr>
            </w:pPr>
            <w:r w:rsidRPr="00D66C5C">
              <w:rPr>
                <w:rFonts w:ascii="Times New Roman" w:hAnsi="Times New Roman"/>
              </w:rPr>
              <w:t>65% of the procurements sampled were conducted in accordance with the planned timelines.</w:t>
            </w:r>
          </w:p>
          <w:p w:rsidR="00887C3C" w:rsidRPr="00D66C5C" w:rsidRDefault="00887C3C" w:rsidP="00887C3C">
            <w:pPr>
              <w:pStyle w:val="ListParagraph"/>
              <w:numPr>
                <w:ilvl w:val="0"/>
                <w:numId w:val="35"/>
              </w:numPr>
              <w:spacing w:after="0" w:line="240" w:lineRule="auto"/>
              <w:jc w:val="both"/>
              <w:rPr>
                <w:rFonts w:ascii="Times New Roman" w:hAnsi="Times New Roman"/>
              </w:rPr>
            </w:pPr>
            <w:r w:rsidRPr="00D66C5C">
              <w:rPr>
                <w:rFonts w:ascii="Times New Roman" w:hAnsi="Times New Roman"/>
              </w:rPr>
              <w:t>The Entity completed 75% of the sampled procurements within the contractual completion time.</w:t>
            </w:r>
          </w:p>
          <w:p w:rsidR="00887C3C" w:rsidRPr="00D66C5C" w:rsidRDefault="00887C3C" w:rsidP="00887C3C">
            <w:pPr>
              <w:pStyle w:val="ListParagraph"/>
              <w:numPr>
                <w:ilvl w:val="0"/>
                <w:numId w:val="35"/>
              </w:numPr>
              <w:spacing w:line="240" w:lineRule="auto"/>
              <w:jc w:val="both"/>
              <w:rPr>
                <w:rFonts w:ascii="Times New Roman" w:hAnsi="Times New Roman"/>
              </w:rPr>
            </w:pPr>
            <w:r w:rsidRPr="00D66C5C">
              <w:rPr>
                <w:rFonts w:ascii="Times New Roman" w:hAnsi="Times New Roman"/>
              </w:rPr>
              <w:lastRenderedPageBreak/>
              <w:t>85% were awarded within the cost estimate in the procurement plan</w:t>
            </w:r>
          </w:p>
        </w:tc>
      </w:tr>
      <w:tr w:rsidR="00887C3C" w:rsidRPr="00D66C5C" w:rsidTr="007C76ED">
        <w:tc>
          <w:tcPr>
            <w:tcW w:w="558" w:type="dxa"/>
            <w:shd w:val="clear" w:color="auto" w:fill="auto"/>
          </w:tcPr>
          <w:p w:rsidR="00887C3C" w:rsidRPr="00D66C5C" w:rsidRDefault="00887C3C" w:rsidP="007C76ED">
            <w:pPr>
              <w:jc w:val="both"/>
              <w:rPr>
                <w:rFonts w:ascii="Times New Roman" w:hAnsi="Times New Roman"/>
              </w:rPr>
            </w:pPr>
            <w:r w:rsidRPr="00D66C5C">
              <w:rPr>
                <w:rFonts w:ascii="Times New Roman" w:hAnsi="Times New Roman"/>
              </w:rPr>
              <w:lastRenderedPageBreak/>
              <w:t>2</w:t>
            </w:r>
          </w:p>
        </w:tc>
        <w:tc>
          <w:tcPr>
            <w:tcW w:w="1564" w:type="dxa"/>
            <w:shd w:val="clear" w:color="auto" w:fill="auto"/>
          </w:tcPr>
          <w:p w:rsidR="00887C3C" w:rsidRPr="00D66C5C" w:rsidRDefault="00887C3C" w:rsidP="007C76ED">
            <w:pPr>
              <w:jc w:val="both"/>
              <w:rPr>
                <w:rFonts w:ascii="Times New Roman" w:hAnsi="Times New Roman"/>
              </w:rPr>
            </w:pPr>
            <w:r w:rsidRPr="00D66C5C">
              <w:rPr>
                <w:rFonts w:ascii="Times New Roman" w:hAnsi="Times New Roman"/>
              </w:rPr>
              <w:t>UNRA Audit Report FY 2015/16</w:t>
            </w:r>
          </w:p>
        </w:tc>
        <w:tc>
          <w:tcPr>
            <w:tcW w:w="2846" w:type="dxa"/>
            <w:shd w:val="clear" w:color="auto" w:fill="auto"/>
          </w:tcPr>
          <w:p w:rsidR="00887C3C" w:rsidRPr="00D66C5C" w:rsidRDefault="00887C3C" w:rsidP="007C76ED">
            <w:pPr>
              <w:spacing w:after="0" w:line="240" w:lineRule="auto"/>
              <w:jc w:val="both"/>
              <w:rPr>
                <w:rFonts w:ascii="Times New Roman" w:hAnsi="Times New Roman"/>
              </w:rPr>
            </w:pPr>
            <w:r w:rsidRPr="00D66C5C">
              <w:rPr>
                <w:rFonts w:ascii="Times New Roman" w:hAnsi="Times New Roman"/>
              </w:rPr>
              <w:t>Lack of records for some procurements evidencing payment to the PDU from the Finance department for maintaining on file.</w:t>
            </w:r>
          </w:p>
        </w:tc>
        <w:tc>
          <w:tcPr>
            <w:tcW w:w="2700" w:type="dxa"/>
            <w:shd w:val="clear" w:color="auto" w:fill="auto"/>
          </w:tcPr>
          <w:p w:rsidR="00887C3C" w:rsidRPr="00D66C5C" w:rsidRDefault="00887C3C" w:rsidP="00887C3C">
            <w:pPr>
              <w:pStyle w:val="ListParagraph"/>
              <w:numPr>
                <w:ilvl w:val="0"/>
                <w:numId w:val="36"/>
              </w:numPr>
              <w:spacing w:after="0" w:line="240" w:lineRule="auto"/>
              <w:jc w:val="both"/>
              <w:rPr>
                <w:rFonts w:ascii="Times New Roman" w:hAnsi="Times New Roman"/>
                <w:lang w:val="en-GB"/>
              </w:rPr>
            </w:pPr>
            <w:r w:rsidRPr="00D66C5C">
              <w:rPr>
                <w:rFonts w:ascii="Times New Roman" w:hAnsi="Times New Roman"/>
                <w:lang w:val="en-GB"/>
              </w:rPr>
              <w:t xml:space="preserve">The Entity conducted procurements outside the Procurement Plan </w:t>
            </w:r>
          </w:p>
          <w:p w:rsidR="00887C3C" w:rsidRPr="00D66C5C" w:rsidRDefault="00887C3C" w:rsidP="00887C3C">
            <w:pPr>
              <w:pStyle w:val="ListParagraph"/>
              <w:numPr>
                <w:ilvl w:val="0"/>
                <w:numId w:val="36"/>
              </w:numPr>
              <w:spacing w:after="0" w:line="240" w:lineRule="auto"/>
              <w:jc w:val="both"/>
              <w:rPr>
                <w:rFonts w:ascii="Times New Roman" w:hAnsi="Times New Roman"/>
              </w:rPr>
            </w:pPr>
            <w:r w:rsidRPr="00D66C5C">
              <w:rPr>
                <w:rFonts w:ascii="Times New Roman" w:hAnsi="Times New Roman"/>
              </w:rPr>
              <w:t>There were variances in estimates between the approved estimates in the Procurement Plan and the estimates indicated on the requisition.</w:t>
            </w:r>
          </w:p>
          <w:p w:rsidR="00887C3C" w:rsidRPr="00D66C5C" w:rsidRDefault="00887C3C" w:rsidP="00887C3C">
            <w:pPr>
              <w:pStyle w:val="ListParagraph"/>
              <w:numPr>
                <w:ilvl w:val="0"/>
                <w:numId w:val="36"/>
              </w:numPr>
              <w:tabs>
                <w:tab w:val="left" w:pos="0"/>
                <w:tab w:val="left" w:pos="810"/>
              </w:tabs>
              <w:spacing w:after="0" w:line="240" w:lineRule="auto"/>
              <w:jc w:val="both"/>
              <w:rPr>
                <w:rFonts w:ascii="Times New Roman" w:hAnsi="Times New Roman"/>
              </w:rPr>
            </w:pPr>
            <w:r w:rsidRPr="00D66C5C">
              <w:rPr>
                <w:rFonts w:ascii="Times New Roman" w:hAnsi="Times New Roman"/>
              </w:rPr>
              <w:t>There were variances between the estimated and final contract prices</w:t>
            </w:r>
          </w:p>
          <w:p w:rsidR="00887C3C" w:rsidRPr="00D66C5C" w:rsidRDefault="00887C3C" w:rsidP="00887C3C">
            <w:pPr>
              <w:pStyle w:val="ListParagraph"/>
              <w:numPr>
                <w:ilvl w:val="0"/>
                <w:numId w:val="36"/>
              </w:numPr>
              <w:tabs>
                <w:tab w:val="left" w:pos="0"/>
                <w:tab w:val="left" w:pos="810"/>
              </w:tabs>
              <w:spacing w:after="0" w:line="240" w:lineRule="auto"/>
              <w:jc w:val="both"/>
              <w:rPr>
                <w:rFonts w:ascii="Times New Roman" w:hAnsi="Times New Roman"/>
              </w:rPr>
            </w:pPr>
            <w:r w:rsidRPr="00D66C5C">
              <w:rPr>
                <w:rFonts w:ascii="Times New Roman" w:hAnsi="Times New Roman"/>
              </w:rPr>
              <w:t>Delays at initiation that lead to delays in the procurement process and delayed service delivery</w:t>
            </w:r>
          </w:p>
          <w:p w:rsidR="00887C3C" w:rsidRPr="00D66C5C" w:rsidRDefault="00887C3C" w:rsidP="00887C3C">
            <w:pPr>
              <w:pStyle w:val="ListParagraph"/>
              <w:numPr>
                <w:ilvl w:val="0"/>
                <w:numId w:val="33"/>
              </w:numPr>
              <w:spacing w:after="0" w:line="240" w:lineRule="auto"/>
              <w:contextualSpacing/>
              <w:jc w:val="both"/>
            </w:pPr>
            <w:r w:rsidRPr="00D66C5C">
              <w:rPr>
                <w:rFonts w:ascii="Times New Roman" w:hAnsi="Times New Roman"/>
                <w:bCs/>
                <w:iCs/>
                <w:color w:val="000000"/>
              </w:rPr>
              <w:t xml:space="preserve">The Entity implemented </w:t>
            </w:r>
            <w:r w:rsidRPr="00D66C5C">
              <w:rPr>
                <w:rFonts w:ascii="Times New Roman" w:hAnsi="Times New Roman"/>
                <w:color w:val="000000"/>
              </w:rPr>
              <w:t xml:space="preserve">51.4% of its procurement budget which implies that the Entity did not fully implement its procurement plan. </w:t>
            </w:r>
          </w:p>
        </w:tc>
        <w:tc>
          <w:tcPr>
            <w:tcW w:w="2880" w:type="dxa"/>
            <w:shd w:val="clear" w:color="auto" w:fill="auto"/>
          </w:tcPr>
          <w:p w:rsidR="00887C3C" w:rsidRPr="00D66C5C" w:rsidRDefault="00887C3C" w:rsidP="00887C3C">
            <w:pPr>
              <w:pStyle w:val="ListParagraph"/>
              <w:numPr>
                <w:ilvl w:val="0"/>
                <w:numId w:val="33"/>
              </w:numPr>
              <w:autoSpaceDE w:val="0"/>
              <w:autoSpaceDN w:val="0"/>
              <w:adjustRightInd w:val="0"/>
              <w:spacing w:after="0" w:line="240" w:lineRule="auto"/>
              <w:jc w:val="both"/>
              <w:rPr>
                <w:rFonts w:ascii="Times New Roman" w:hAnsi="Times New Roman"/>
                <w:lang w:val="en-GB"/>
              </w:rPr>
            </w:pPr>
            <w:r w:rsidRPr="00D66C5C">
              <w:rPr>
                <w:rFonts w:ascii="Times New Roman" w:hAnsi="Times New Roman"/>
              </w:rPr>
              <w:t>The procurement plan and 100% of the monthly reports were submitted to the Authority</w:t>
            </w:r>
          </w:p>
          <w:p w:rsidR="00887C3C" w:rsidRPr="00D66C5C" w:rsidRDefault="00887C3C" w:rsidP="00887C3C">
            <w:pPr>
              <w:pStyle w:val="ListParagraph"/>
              <w:numPr>
                <w:ilvl w:val="0"/>
                <w:numId w:val="33"/>
              </w:numPr>
              <w:autoSpaceDE w:val="0"/>
              <w:autoSpaceDN w:val="0"/>
              <w:adjustRightInd w:val="0"/>
              <w:spacing w:after="0" w:line="240" w:lineRule="auto"/>
              <w:jc w:val="both"/>
              <w:rPr>
                <w:rFonts w:ascii="Times New Roman" w:hAnsi="Times New Roman"/>
                <w:lang w:val="en-GB"/>
              </w:rPr>
            </w:pPr>
            <w:r w:rsidRPr="00D66C5C">
              <w:rPr>
                <w:rFonts w:ascii="Times New Roman" w:hAnsi="Times New Roman"/>
                <w:lang w:val="en-GB"/>
              </w:rPr>
              <w:t xml:space="preserve">Failure to report  procurement data into the performance system makes it difficult for the entity to assess their individual performance and for the Authority to identify and recommend targeted actions towards the key performance areas under PPMS that are weak and require additional support. </w:t>
            </w:r>
          </w:p>
          <w:p w:rsidR="00887C3C" w:rsidRPr="00D66C5C" w:rsidRDefault="00887C3C" w:rsidP="007C76ED">
            <w:pPr>
              <w:autoSpaceDE w:val="0"/>
              <w:autoSpaceDN w:val="0"/>
              <w:adjustRightInd w:val="0"/>
              <w:spacing w:after="0"/>
              <w:jc w:val="both"/>
              <w:rPr>
                <w:rFonts w:ascii="Times New Roman" w:hAnsi="Times New Roman"/>
              </w:rPr>
            </w:pPr>
            <w:r w:rsidRPr="00D66C5C">
              <w:rPr>
                <w:rFonts w:ascii="Times New Roman" w:hAnsi="Times New Roman"/>
              </w:rPr>
              <w:t>.</w:t>
            </w:r>
          </w:p>
          <w:p w:rsidR="00887C3C" w:rsidRPr="00D66C5C" w:rsidRDefault="00887C3C" w:rsidP="007C76ED">
            <w:pPr>
              <w:jc w:val="both"/>
              <w:rPr>
                <w:rFonts w:ascii="Times New Roman" w:hAnsi="Times New Roman"/>
              </w:rPr>
            </w:pPr>
          </w:p>
        </w:tc>
        <w:tc>
          <w:tcPr>
            <w:tcW w:w="3150" w:type="dxa"/>
          </w:tcPr>
          <w:p w:rsidR="00887C3C" w:rsidRPr="00D66C5C" w:rsidRDefault="00887C3C" w:rsidP="00887C3C">
            <w:pPr>
              <w:pStyle w:val="ListParagraph"/>
              <w:numPr>
                <w:ilvl w:val="0"/>
                <w:numId w:val="37"/>
              </w:numPr>
              <w:spacing w:after="0" w:line="240" w:lineRule="auto"/>
              <w:jc w:val="both"/>
              <w:rPr>
                <w:rFonts w:ascii="Times New Roman" w:hAnsi="Times New Roman"/>
              </w:rPr>
            </w:pPr>
            <w:r w:rsidRPr="00D66C5C">
              <w:rPr>
                <w:rFonts w:ascii="Times New Roman" w:hAnsi="Times New Roman"/>
              </w:rPr>
              <w:t>The audit revealed unjustified delays at the contracting and contract management stage</w:t>
            </w:r>
          </w:p>
          <w:p w:rsidR="00887C3C" w:rsidRPr="00D66C5C" w:rsidRDefault="00887C3C" w:rsidP="00887C3C">
            <w:pPr>
              <w:pStyle w:val="ListParagraph"/>
              <w:numPr>
                <w:ilvl w:val="0"/>
                <w:numId w:val="37"/>
              </w:numPr>
              <w:spacing w:after="0" w:line="240" w:lineRule="auto"/>
              <w:jc w:val="both"/>
              <w:rPr>
                <w:rFonts w:ascii="Times New Roman" w:hAnsi="Times New Roman"/>
              </w:rPr>
            </w:pPr>
            <w:r w:rsidRPr="00D66C5C">
              <w:rPr>
                <w:rFonts w:ascii="Times New Roman" w:hAnsi="Times New Roman"/>
              </w:rPr>
              <w:t>Laxity by the contract managers to invoke the penalties on delays provided in the Special Conditions of Contract.</w:t>
            </w:r>
          </w:p>
          <w:p w:rsidR="00887C3C" w:rsidRPr="00D66C5C" w:rsidRDefault="00887C3C" w:rsidP="00887C3C">
            <w:pPr>
              <w:pStyle w:val="ListParagraph"/>
              <w:numPr>
                <w:ilvl w:val="0"/>
                <w:numId w:val="37"/>
              </w:numPr>
              <w:spacing w:after="0" w:line="240" w:lineRule="auto"/>
              <w:contextualSpacing/>
              <w:jc w:val="both"/>
              <w:rPr>
                <w:rFonts w:ascii="Times New Roman" w:hAnsi="Times New Roman"/>
              </w:rPr>
            </w:pPr>
            <w:r w:rsidRPr="00D66C5C">
              <w:rPr>
                <w:rFonts w:ascii="Times New Roman" w:hAnsi="Times New Roman"/>
              </w:rPr>
              <w:t xml:space="preserve">8% of the total contracts were not implemented according to market price which implies a gap in estimation at the time of procurement planning </w:t>
            </w:r>
          </w:p>
          <w:p w:rsidR="00887C3C" w:rsidRPr="00D66C5C" w:rsidRDefault="00887C3C" w:rsidP="007C76ED">
            <w:pPr>
              <w:spacing w:after="0" w:line="240" w:lineRule="auto"/>
              <w:jc w:val="both"/>
              <w:rPr>
                <w:rFonts w:ascii="Times New Roman" w:hAnsi="Times New Roman"/>
              </w:rPr>
            </w:pPr>
          </w:p>
          <w:p w:rsidR="00887C3C" w:rsidRPr="00D66C5C" w:rsidRDefault="00887C3C" w:rsidP="007C76ED">
            <w:pPr>
              <w:jc w:val="both"/>
              <w:rPr>
                <w:rFonts w:ascii="Times New Roman" w:hAnsi="Times New Roman"/>
              </w:rPr>
            </w:pPr>
          </w:p>
        </w:tc>
      </w:tr>
      <w:tr w:rsidR="00887C3C" w:rsidRPr="00D66C5C" w:rsidTr="007C76ED">
        <w:tc>
          <w:tcPr>
            <w:tcW w:w="558" w:type="dxa"/>
            <w:shd w:val="clear" w:color="auto" w:fill="auto"/>
          </w:tcPr>
          <w:p w:rsidR="00887C3C" w:rsidRPr="00D66C5C" w:rsidRDefault="00887C3C" w:rsidP="007C76ED">
            <w:pPr>
              <w:jc w:val="both"/>
              <w:rPr>
                <w:rFonts w:ascii="Times New Roman" w:hAnsi="Times New Roman"/>
              </w:rPr>
            </w:pPr>
            <w:r w:rsidRPr="00D66C5C">
              <w:rPr>
                <w:rFonts w:ascii="Times New Roman" w:hAnsi="Times New Roman"/>
              </w:rPr>
              <w:t>3</w:t>
            </w:r>
          </w:p>
        </w:tc>
        <w:tc>
          <w:tcPr>
            <w:tcW w:w="1564" w:type="dxa"/>
            <w:shd w:val="clear" w:color="auto" w:fill="auto"/>
          </w:tcPr>
          <w:p w:rsidR="00887C3C" w:rsidRPr="00D66C5C" w:rsidRDefault="00887C3C" w:rsidP="007C76ED">
            <w:pPr>
              <w:jc w:val="both"/>
              <w:rPr>
                <w:rFonts w:ascii="Times New Roman" w:hAnsi="Times New Roman"/>
              </w:rPr>
            </w:pPr>
            <w:r w:rsidRPr="00D66C5C">
              <w:rPr>
                <w:rFonts w:ascii="Times New Roman" w:hAnsi="Times New Roman"/>
              </w:rPr>
              <w:t>PPDA Annual progress report. FY 2015/16</w:t>
            </w:r>
          </w:p>
        </w:tc>
        <w:tc>
          <w:tcPr>
            <w:tcW w:w="2846" w:type="dxa"/>
            <w:shd w:val="clear" w:color="auto" w:fill="auto"/>
          </w:tcPr>
          <w:p w:rsidR="00887C3C" w:rsidRPr="00D66C5C" w:rsidRDefault="00887C3C" w:rsidP="00887C3C">
            <w:pPr>
              <w:pStyle w:val="ListParagraph"/>
              <w:numPr>
                <w:ilvl w:val="0"/>
                <w:numId w:val="38"/>
              </w:numPr>
              <w:spacing w:after="0" w:line="240" w:lineRule="auto"/>
              <w:jc w:val="both"/>
              <w:rPr>
                <w:rFonts w:ascii="Times New Roman" w:hAnsi="Times New Roman"/>
              </w:rPr>
            </w:pPr>
            <w:r w:rsidRPr="00D66C5C">
              <w:rPr>
                <w:rFonts w:ascii="Times New Roman" w:hAnsi="Times New Roman"/>
              </w:rPr>
              <w:t xml:space="preserve">9% of the unimplemented audit recommendations were related to record keeping especially contract management </w:t>
            </w:r>
            <w:r w:rsidRPr="00D66C5C">
              <w:rPr>
                <w:rFonts w:ascii="Times New Roman" w:hAnsi="Times New Roman"/>
              </w:rPr>
              <w:lastRenderedPageBreak/>
              <w:t xml:space="preserve">records and payment records. </w:t>
            </w:r>
          </w:p>
        </w:tc>
        <w:tc>
          <w:tcPr>
            <w:tcW w:w="2700" w:type="dxa"/>
            <w:shd w:val="clear" w:color="auto" w:fill="auto"/>
          </w:tcPr>
          <w:p w:rsidR="00887C3C" w:rsidRPr="00D66C5C" w:rsidRDefault="00887C3C" w:rsidP="00887C3C">
            <w:pPr>
              <w:pStyle w:val="ListParagraph"/>
              <w:numPr>
                <w:ilvl w:val="0"/>
                <w:numId w:val="38"/>
              </w:numPr>
              <w:spacing w:after="0" w:line="240" w:lineRule="auto"/>
              <w:jc w:val="both"/>
              <w:rPr>
                <w:rFonts w:ascii="Times New Roman" w:hAnsi="Times New Roman"/>
              </w:rPr>
            </w:pPr>
            <w:r w:rsidRPr="00D66C5C">
              <w:rPr>
                <w:rFonts w:ascii="Times New Roman" w:hAnsi="Times New Roman"/>
              </w:rPr>
              <w:lastRenderedPageBreak/>
              <w:t xml:space="preserve">6% of the PDEs conducted procurements outside the procurement plan </w:t>
            </w:r>
          </w:p>
          <w:p w:rsidR="00887C3C" w:rsidRPr="00D66C5C" w:rsidRDefault="00887C3C" w:rsidP="00887C3C">
            <w:pPr>
              <w:pStyle w:val="ListParagraph"/>
              <w:numPr>
                <w:ilvl w:val="0"/>
                <w:numId w:val="38"/>
              </w:numPr>
              <w:spacing w:after="0"/>
              <w:jc w:val="both"/>
              <w:rPr>
                <w:rFonts w:ascii="Times New Roman" w:hAnsi="Times New Roman"/>
              </w:rPr>
            </w:pPr>
            <w:r w:rsidRPr="00D66C5C">
              <w:rPr>
                <w:rFonts w:ascii="Times New Roman" w:hAnsi="Times New Roman"/>
              </w:rPr>
              <w:t xml:space="preserve">25% of the Entities did not follow the schedules </w:t>
            </w:r>
            <w:r w:rsidRPr="00D66C5C">
              <w:rPr>
                <w:rFonts w:ascii="Times New Roman" w:hAnsi="Times New Roman"/>
              </w:rPr>
              <w:lastRenderedPageBreak/>
              <w:t xml:space="preserve">set out in their procurement plans which leads to late initiation of procurements or emergency/direct procurements </w:t>
            </w:r>
          </w:p>
          <w:p w:rsidR="00887C3C" w:rsidRPr="00D66C5C" w:rsidRDefault="00887C3C" w:rsidP="00887C3C">
            <w:pPr>
              <w:pStyle w:val="ListParagraph"/>
              <w:numPr>
                <w:ilvl w:val="0"/>
                <w:numId w:val="38"/>
              </w:numPr>
              <w:spacing w:after="0" w:line="240" w:lineRule="auto"/>
              <w:jc w:val="both"/>
              <w:rPr>
                <w:rFonts w:ascii="Times New Roman" w:hAnsi="Times New Roman"/>
              </w:rPr>
            </w:pPr>
            <w:r w:rsidRPr="00D66C5C">
              <w:rPr>
                <w:rFonts w:ascii="Times New Roman" w:hAnsi="Times New Roman"/>
              </w:rPr>
              <w:t>There was increase in unimplemented planning recommendations mainly related to poor estimation of Procurement requirements.</w:t>
            </w:r>
          </w:p>
          <w:p w:rsidR="00887C3C" w:rsidRPr="00D66C5C" w:rsidRDefault="00887C3C" w:rsidP="00887C3C">
            <w:pPr>
              <w:pStyle w:val="ListParagraph"/>
              <w:numPr>
                <w:ilvl w:val="0"/>
                <w:numId w:val="38"/>
              </w:numPr>
              <w:spacing w:after="0" w:line="240" w:lineRule="auto"/>
              <w:jc w:val="both"/>
              <w:rPr>
                <w:rFonts w:ascii="Times New Roman" w:hAnsi="Times New Roman"/>
              </w:rPr>
            </w:pPr>
            <w:r w:rsidRPr="00D66C5C">
              <w:rPr>
                <w:rFonts w:ascii="Times New Roman" w:hAnsi="Times New Roman"/>
              </w:rPr>
              <w:t xml:space="preserve">Poor absorption of procurement budgets due to poor level of planning by Entities as well as late initiation of procurements </w:t>
            </w:r>
          </w:p>
        </w:tc>
        <w:tc>
          <w:tcPr>
            <w:tcW w:w="2880" w:type="dxa"/>
            <w:shd w:val="clear" w:color="auto" w:fill="auto"/>
          </w:tcPr>
          <w:p w:rsidR="00887C3C" w:rsidRPr="00D66C5C" w:rsidRDefault="00887C3C" w:rsidP="007C76ED">
            <w:pPr>
              <w:jc w:val="both"/>
              <w:rPr>
                <w:rFonts w:ascii="Times New Roman" w:hAnsi="Times New Roman"/>
              </w:rPr>
            </w:pPr>
            <w:r w:rsidRPr="00D66C5C">
              <w:rPr>
                <w:rFonts w:ascii="Times New Roman" w:hAnsi="Times New Roman"/>
              </w:rPr>
              <w:lastRenderedPageBreak/>
              <w:t>76% of entities submitted procurement reports.</w:t>
            </w:r>
          </w:p>
          <w:p w:rsidR="00887C3C" w:rsidRPr="00D66C5C" w:rsidRDefault="00887C3C" w:rsidP="007C76ED">
            <w:pPr>
              <w:jc w:val="both"/>
              <w:rPr>
                <w:rFonts w:ascii="Times New Roman" w:hAnsi="Times New Roman"/>
              </w:rPr>
            </w:pPr>
            <w:r w:rsidRPr="00D66C5C">
              <w:rPr>
                <w:rFonts w:ascii="Times New Roman" w:hAnsi="Times New Roman"/>
              </w:rPr>
              <w:t>90% submitted procurement plans</w:t>
            </w:r>
          </w:p>
          <w:p w:rsidR="00887C3C" w:rsidRPr="00D66C5C" w:rsidRDefault="00887C3C" w:rsidP="00887C3C">
            <w:pPr>
              <w:pStyle w:val="ListParagraph"/>
              <w:numPr>
                <w:ilvl w:val="0"/>
                <w:numId w:val="39"/>
              </w:numPr>
              <w:spacing w:after="0" w:line="240" w:lineRule="auto"/>
              <w:jc w:val="both"/>
              <w:rPr>
                <w:rFonts w:ascii="Times New Roman" w:hAnsi="Times New Roman"/>
              </w:rPr>
            </w:pPr>
            <w:r w:rsidRPr="00D66C5C">
              <w:rPr>
                <w:rFonts w:ascii="Times New Roman" w:hAnsi="Times New Roman"/>
              </w:rPr>
              <w:lastRenderedPageBreak/>
              <w:t>The non compliance to submission of procurement plans is partly as a result of some new PDEs in the that did not have their procurement structures fully filled.</w:t>
            </w:r>
          </w:p>
          <w:p w:rsidR="00887C3C" w:rsidRPr="00D66C5C" w:rsidRDefault="00887C3C" w:rsidP="00887C3C">
            <w:pPr>
              <w:pStyle w:val="ListParagraph"/>
              <w:numPr>
                <w:ilvl w:val="0"/>
                <w:numId w:val="39"/>
              </w:numPr>
              <w:spacing w:after="0" w:line="240" w:lineRule="auto"/>
              <w:jc w:val="both"/>
              <w:rPr>
                <w:rFonts w:ascii="Times New Roman" w:hAnsi="Times New Roman"/>
              </w:rPr>
            </w:pPr>
            <w:r w:rsidRPr="00D66C5C">
              <w:rPr>
                <w:rFonts w:ascii="Times New Roman" w:hAnsi="Times New Roman"/>
              </w:rPr>
              <w:t>52% of the PDEs did not submit their reports on time leading to omnibus submissions</w:t>
            </w:r>
          </w:p>
          <w:p w:rsidR="00887C3C" w:rsidRPr="00D66C5C" w:rsidRDefault="00887C3C" w:rsidP="00887C3C">
            <w:pPr>
              <w:pStyle w:val="ListParagraph"/>
              <w:numPr>
                <w:ilvl w:val="0"/>
                <w:numId w:val="39"/>
              </w:numPr>
              <w:spacing w:after="0" w:line="240" w:lineRule="auto"/>
              <w:jc w:val="both"/>
              <w:rPr>
                <w:rFonts w:ascii="Times New Roman" w:hAnsi="Times New Roman"/>
              </w:rPr>
            </w:pPr>
            <w:r w:rsidRPr="00D66C5C">
              <w:rPr>
                <w:rFonts w:ascii="Times New Roman" w:hAnsi="Times New Roman"/>
              </w:rPr>
              <w:t>15% of the PDEs submitted incomplete procurement plans</w:t>
            </w:r>
          </w:p>
          <w:p w:rsidR="00887C3C" w:rsidRPr="00D66C5C" w:rsidRDefault="00887C3C" w:rsidP="00887C3C">
            <w:pPr>
              <w:pStyle w:val="ListParagraph"/>
              <w:numPr>
                <w:ilvl w:val="0"/>
                <w:numId w:val="39"/>
              </w:numPr>
              <w:spacing w:after="0" w:line="240" w:lineRule="auto"/>
              <w:jc w:val="both"/>
              <w:rPr>
                <w:rFonts w:ascii="Times New Roman" w:hAnsi="Times New Roman"/>
              </w:rPr>
            </w:pPr>
            <w:r w:rsidRPr="00D66C5C">
              <w:rPr>
                <w:rFonts w:ascii="Times New Roman" w:hAnsi="Times New Roman"/>
              </w:rPr>
              <w:t xml:space="preserve">Submission of procurement plans and reports should improve with the roll out of the Government Procurement Portal as it creates a platform for PDEs to post their Procurement plans online. </w:t>
            </w:r>
          </w:p>
          <w:p w:rsidR="00887C3C" w:rsidRPr="00D66C5C" w:rsidRDefault="00887C3C" w:rsidP="007C76ED">
            <w:pPr>
              <w:spacing w:after="0"/>
              <w:jc w:val="both"/>
              <w:rPr>
                <w:rFonts w:ascii="Times New Roman" w:hAnsi="Times New Roman"/>
              </w:rPr>
            </w:pPr>
          </w:p>
        </w:tc>
        <w:tc>
          <w:tcPr>
            <w:tcW w:w="3150" w:type="dxa"/>
          </w:tcPr>
          <w:p w:rsidR="00887C3C" w:rsidRPr="00D66C5C" w:rsidRDefault="00887C3C" w:rsidP="00887C3C">
            <w:pPr>
              <w:pStyle w:val="ListParagraph"/>
              <w:numPr>
                <w:ilvl w:val="0"/>
                <w:numId w:val="39"/>
              </w:numPr>
              <w:spacing w:after="0" w:line="240" w:lineRule="auto"/>
              <w:jc w:val="both"/>
              <w:rPr>
                <w:rFonts w:ascii="Times New Roman" w:hAnsi="Times New Roman"/>
              </w:rPr>
            </w:pPr>
            <w:r w:rsidRPr="00D66C5C">
              <w:rPr>
                <w:rFonts w:ascii="Times New Roman" w:hAnsi="Times New Roman"/>
              </w:rPr>
              <w:lastRenderedPageBreak/>
              <w:t xml:space="preserve">Delays in completion of contracts lead to delays in service delivery. </w:t>
            </w:r>
          </w:p>
          <w:p w:rsidR="00887C3C" w:rsidRPr="00D66C5C" w:rsidRDefault="00887C3C" w:rsidP="00887C3C">
            <w:pPr>
              <w:pStyle w:val="ListParagraph"/>
              <w:numPr>
                <w:ilvl w:val="0"/>
                <w:numId w:val="39"/>
              </w:numPr>
              <w:spacing w:after="0" w:line="240" w:lineRule="auto"/>
              <w:jc w:val="both"/>
              <w:rPr>
                <w:rFonts w:ascii="Times New Roman" w:hAnsi="Times New Roman"/>
              </w:rPr>
            </w:pPr>
            <w:r w:rsidRPr="00D66C5C">
              <w:rPr>
                <w:rFonts w:ascii="Times New Roman" w:hAnsi="Times New Roman"/>
              </w:rPr>
              <w:t xml:space="preserve">The Authority observed that delays in evaluation of progress reports and payment </w:t>
            </w:r>
            <w:r w:rsidRPr="00D66C5C">
              <w:rPr>
                <w:rFonts w:ascii="Times New Roman" w:hAnsi="Times New Roman"/>
              </w:rPr>
              <w:lastRenderedPageBreak/>
              <w:t xml:space="preserve">result in delayed contractor performance as providers end up with insufficient funds to implement projects. </w:t>
            </w:r>
          </w:p>
          <w:p w:rsidR="00887C3C" w:rsidRPr="00D66C5C" w:rsidRDefault="00887C3C" w:rsidP="00887C3C">
            <w:pPr>
              <w:pStyle w:val="ListParagraph"/>
              <w:numPr>
                <w:ilvl w:val="0"/>
                <w:numId w:val="39"/>
              </w:numPr>
              <w:spacing w:after="0" w:line="240" w:lineRule="auto"/>
              <w:jc w:val="both"/>
              <w:rPr>
                <w:rFonts w:ascii="Times New Roman" w:hAnsi="Times New Roman"/>
              </w:rPr>
            </w:pPr>
            <w:r w:rsidRPr="00D66C5C">
              <w:rPr>
                <w:rFonts w:ascii="Times New Roman" w:hAnsi="Times New Roman"/>
              </w:rPr>
              <w:t>The Authority also noted that Entities are not implementing recommendations related to contract award and implementation which include poor contract monitoring, appointment of contract managers, delayed payment of providers and preparation of the contract management reports.</w:t>
            </w:r>
          </w:p>
          <w:p w:rsidR="00887C3C" w:rsidRPr="00D66C5C" w:rsidRDefault="00887C3C" w:rsidP="007C76ED">
            <w:pPr>
              <w:spacing w:after="0"/>
              <w:jc w:val="both"/>
              <w:rPr>
                <w:rFonts w:ascii="Times New Roman" w:hAnsi="Times New Roman"/>
              </w:rPr>
            </w:pPr>
          </w:p>
        </w:tc>
      </w:tr>
    </w:tbl>
    <w:p w:rsidR="007F0CB2" w:rsidRPr="004D4C66" w:rsidRDefault="007F0CB2" w:rsidP="007F0CB2">
      <w:pPr>
        <w:jc w:val="both"/>
        <w:rPr>
          <w:rFonts w:ascii="Times New Roman" w:hAnsi="Times New Roman"/>
          <w:i/>
        </w:rPr>
      </w:pPr>
      <w:r w:rsidRPr="004D4C66">
        <w:rPr>
          <w:rFonts w:ascii="Times New Roman" w:hAnsi="Times New Roman"/>
          <w:i/>
        </w:rPr>
        <w:lastRenderedPageBreak/>
        <w:t>Source: secondary data</w:t>
      </w:r>
    </w:p>
    <w:p w:rsidR="007F0CB2" w:rsidRDefault="007F0CB2" w:rsidP="005B5D8B">
      <w:pPr>
        <w:widowControl w:val="0"/>
        <w:suppressAutoHyphens/>
        <w:spacing w:after="120" w:line="480" w:lineRule="auto"/>
        <w:jc w:val="both"/>
        <w:rPr>
          <w:rFonts w:ascii="Times New Roman" w:hAnsi="Times New Roman"/>
          <w:sz w:val="24"/>
          <w:szCs w:val="24"/>
        </w:rPr>
      </w:pPr>
    </w:p>
    <w:p w:rsidR="00B53281" w:rsidRDefault="00B53281" w:rsidP="005B5D8B">
      <w:pPr>
        <w:widowControl w:val="0"/>
        <w:suppressAutoHyphens/>
        <w:spacing w:after="120" w:line="480" w:lineRule="auto"/>
        <w:jc w:val="both"/>
        <w:rPr>
          <w:rFonts w:ascii="Times New Roman" w:hAnsi="Times New Roman"/>
          <w:sz w:val="24"/>
          <w:szCs w:val="24"/>
        </w:rPr>
      </w:pPr>
    </w:p>
    <w:p w:rsidR="00B53281" w:rsidRPr="0074639E" w:rsidRDefault="00B53281" w:rsidP="005B5D8B">
      <w:pPr>
        <w:widowControl w:val="0"/>
        <w:suppressAutoHyphens/>
        <w:spacing w:after="120" w:line="480" w:lineRule="auto"/>
        <w:jc w:val="both"/>
        <w:rPr>
          <w:rFonts w:ascii="Times New Roman" w:hAnsi="Times New Roman"/>
          <w:sz w:val="24"/>
          <w:szCs w:val="24"/>
        </w:rPr>
      </w:pPr>
    </w:p>
    <w:p w:rsidR="00887C3C" w:rsidRDefault="005B5D8B" w:rsidP="005B5D8B">
      <w:pPr>
        <w:pStyle w:val="Caption"/>
        <w:spacing w:line="480" w:lineRule="auto"/>
        <w:rPr>
          <w:sz w:val="24"/>
          <w:szCs w:val="24"/>
          <w:lang w:val="en-GB"/>
        </w:rPr>
      </w:pPr>
      <w:r w:rsidRPr="005B5D8B">
        <w:rPr>
          <w:sz w:val="24"/>
          <w:szCs w:val="24"/>
          <w:lang w:val="en-GB"/>
        </w:rPr>
        <w:t xml:space="preserve"> </w:t>
      </w:r>
    </w:p>
    <w:p w:rsidR="005B5D8B" w:rsidRPr="005B5D8B" w:rsidRDefault="005B5D8B" w:rsidP="005B5D8B">
      <w:pPr>
        <w:pStyle w:val="Caption"/>
        <w:spacing w:line="480" w:lineRule="auto"/>
        <w:rPr>
          <w:sz w:val="24"/>
          <w:szCs w:val="24"/>
        </w:rPr>
      </w:pPr>
      <w:bookmarkStart w:id="416" w:name="_Toc497142864"/>
      <w:r w:rsidRPr="005B5D8B">
        <w:rPr>
          <w:sz w:val="24"/>
          <w:szCs w:val="24"/>
        </w:rPr>
        <w:lastRenderedPageBreak/>
        <w:t xml:space="preserve">Table </w:t>
      </w:r>
      <w:r w:rsidR="00D0364F" w:rsidRPr="005B5D8B">
        <w:rPr>
          <w:sz w:val="24"/>
          <w:szCs w:val="24"/>
        </w:rPr>
        <w:fldChar w:fldCharType="begin"/>
      </w:r>
      <w:r w:rsidRPr="005B5D8B">
        <w:rPr>
          <w:sz w:val="24"/>
          <w:szCs w:val="24"/>
        </w:rPr>
        <w:instrText xml:space="preserve"> SEQ Table \* ARABIC </w:instrText>
      </w:r>
      <w:r w:rsidR="00D0364F" w:rsidRPr="005B5D8B">
        <w:rPr>
          <w:sz w:val="24"/>
          <w:szCs w:val="24"/>
        </w:rPr>
        <w:fldChar w:fldCharType="separate"/>
      </w:r>
      <w:r w:rsidR="0037396D">
        <w:rPr>
          <w:noProof/>
          <w:sz w:val="24"/>
          <w:szCs w:val="24"/>
        </w:rPr>
        <w:t>16</w:t>
      </w:r>
      <w:r w:rsidR="00D0364F" w:rsidRPr="005B5D8B">
        <w:rPr>
          <w:sz w:val="24"/>
          <w:szCs w:val="24"/>
        </w:rPr>
        <w:fldChar w:fldCharType="end"/>
      </w:r>
      <w:r w:rsidRPr="005B5D8B">
        <w:rPr>
          <w:sz w:val="24"/>
          <w:szCs w:val="24"/>
        </w:rPr>
        <w:t xml:space="preserve">: </w:t>
      </w:r>
      <w:r w:rsidR="00291C7A">
        <w:rPr>
          <w:sz w:val="24"/>
          <w:szCs w:val="24"/>
        </w:rPr>
        <w:tab/>
      </w:r>
      <w:r w:rsidR="00887C3C">
        <w:rPr>
          <w:sz w:val="24"/>
          <w:szCs w:val="24"/>
        </w:rPr>
        <w:t>Thematic Analysis of Interview</w:t>
      </w:r>
      <w:r w:rsidRPr="005B5D8B">
        <w:rPr>
          <w:sz w:val="24"/>
          <w:szCs w:val="24"/>
        </w:rPr>
        <w:t xml:space="preserve"> Data</w:t>
      </w:r>
      <w:bookmarkEnd w:id="416"/>
    </w:p>
    <w:tbl>
      <w:tblPr>
        <w:tblW w:w="13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2749"/>
        <w:gridCol w:w="2925"/>
        <w:gridCol w:w="3416"/>
        <w:gridCol w:w="3614"/>
      </w:tblGrid>
      <w:tr w:rsidR="00887C3C" w:rsidRPr="00D66C5C" w:rsidTr="007C76ED">
        <w:tc>
          <w:tcPr>
            <w:tcW w:w="994" w:type="dxa"/>
            <w:shd w:val="clear" w:color="auto" w:fill="auto"/>
          </w:tcPr>
          <w:p w:rsidR="00887C3C" w:rsidRPr="00D66C5C" w:rsidRDefault="00887C3C" w:rsidP="007C76ED">
            <w:pPr>
              <w:spacing w:after="0" w:line="240" w:lineRule="auto"/>
              <w:rPr>
                <w:rFonts w:ascii="Times New Roman" w:hAnsi="Times New Roman"/>
                <w:lang w:val="en-GB"/>
              </w:rPr>
            </w:pPr>
          </w:p>
        </w:tc>
        <w:tc>
          <w:tcPr>
            <w:tcW w:w="2749" w:type="dxa"/>
          </w:tcPr>
          <w:p w:rsidR="00887C3C" w:rsidRPr="00D66C5C" w:rsidRDefault="00887C3C" w:rsidP="007C76ED">
            <w:pPr>
              <w:spacing w:after="0" w:line="240" w:lineRule="auto"/>
              <w:jc w:val="both"/>
              <w:rPr>
                <w:rFonts w:ascii="Times New Roman" w:hAnsi="Times New Roman"/>
                <w:b/>
                <w:lang w:val="en-GB"/>
              </w:rPr>
            </w:pPr>
            <w:r w:rsidRPr="00D66C5C">
              <w:rPr>
                <w:rFonts w:ascii="Times New Roman" w:hAnsi="Times New Roman"/>
                <w:b/>
                <w:lang w:val="en-GB"/>
              </w:rPr>
              <w:t xml:space="preserve">Compliance to Record Keeping Requirements and Procurement Performance </w:t>
            </w:r>
          </w:p>
        </w:tc>
        <w:tc>
          <w:tcPr>
            <w:tcW w:w="2925" w:type="dxa"/>
            <w:shd w:val="clear" w:color="auto" w:fill="auto"/>
          </w:tcPr>
          <w:p w:rsidR="00887C3C" w:rsidRPr="00D66C5C" w:rsidRDefault="00887C3C" w:rsidP="007C76ED">
            <w:pPr>
              <w:spacing w:after="0" w:line="240" w:lineRule="auto"/>
              <w:rPr>
                <w:rFonts w:ascii="Times New Roman" w:hAnsi="Times New Roman"/>
                <w:b/>
                <w:lang w:val="en-GB"/>
              </w:rPr>
            </w:pPr>
            <w:r w:rsidRPr="00D66C5C">
              <w:rPr>
                <w:rFonts w:ascii="Times New Roman" w:hAnsi="Times New Roman"/>
                <w:b/>
                <w:lang w:val="en-GB"/>
              </w:rPr>
              <w:t>Compliance to Procurement Planning Requirements and Procurement Performance</w:t>
            </w:r>
          </w:p>
        </w:tc>
        <w:tc>
          <w:tcPr>
            <w:tcW w:w="3416" w:type="dxa"/>
            <w:shd w:val="clear" w:color="auto" w:fill="auto"/>
          </w:tcPr>
          <w:p w:rsidR="00887C3C" w:rsidRPr="00D66C5C" w:rsidRDefault="00887C3C" w:rsidP="007C76ED">
            <w:pPr>
              <w:spacing w:after="0" w:line="240" w:lineRule="auto"/>
              <w:rPr>
                <w:b/>
              </w:rPr>
            </w:pPr>
            <w:r w:rsidRPr="00D66C5C">
              <w:rPr>
                <w:rFonts w:ascii="Times New Roman" w:hAnsi="Times New Roman"/>
                <w:b/>
                <w:lang w:val="en-GB"/>
              </w:rPr>
              <w:t>Compliance to Procurement Reporting Requirements and Procurement Performance</w:t>
            </w:r>
          </w:p>
        </w:tc>
        <w:tc>
          <w:tcPr>
            <w:tcW w:w="3614" w:type="dxa"/>
            <w:shd w:val="clear" w:color="auto" w:fill="auto"/>
          </w:tcPr>
          <w:p w:rsidR="00887C3C" w:rsidRPr="00D66C5C" w:rsidRDefault="00887C3C" w:rsidP="007C76ED">
            <w:pPr>
              <w:spacing w:after="0" w:line="240" w:lineRule="auto"/>
              <w:rPr>
                <w:b/>
              </w:rPr>
            </w:pPr>
            <w:r w:rsidRPr="00D66C5C">
              <w:rPr>
                <w:rFonts w:ascii="Times New Roman" w:hAnsi="Times New Roman"/>
                <w:b/>
                <w:lang w:val="en-GB"/>
              </w:rPr>
              <w:t xml:space="preserve">Compliance to Contract Management Requirements  and Procurement Performance </w:t>
            </w:r>
          </w:p>
        </w:tc>
      </w:tr>
      <w:tr w:rsidR="00887C3C" w:rsidRPr="00D66C5C" w:rsidTr="007C76ED">
        <w:tc>
          <w:tcPr>
            <w:tcW w:w="994" w:type="dxa"/>
            <w:shd w:val="clear" w:color="auto" w:fill="auto"/>
          </w:tcPr>
          <w:p w:rsidR="00887C3C" w:rsidRPr="00D66C5C" w:rsidRDefault="00887C3C" w:rsidP="007C76ED">
            <w:pPr>
              <w:spacing w:after="0" w:line="240" w:lineRule="auto"/>
              <w:rPr>
                <w:rFonts w:ascii="Times New Roman" w:hAnsi="Times New Roman"/>
                <w:lang w:val="en-GB"/>
              </w:rPr>
            </w:pPr>
            <w:r w:rsidRPr="00D66C5C">
              <w:rPr>
                <w:rFonts w:ascii="Times New Roman" w:hAnsi="Times New Roman"/>
                <w:lang w:val="en-GB"/>
              </w:rPr>
              <w:t>Code 1</w:t>
            </w:r>
          </w:p>
        </w:tc>
        <w:tc>
          <w:tcPr>
            <w:tcW w:w="2749" w:type="dxa"/>
          </w:tcPr>
          <w:p w:rsidR="00887C3C" w:rsidRPr="00D66C5C" w:rsidRDefault="00887C3C" w:rsidP="007C76ED">
            <w:pPr>
              <w:spacing w:after="0" w:line="240" w:lineRule="auto"/>
              <w:rPr>
                <w:rFonts w:ascii="Times New Roman" w:hAnsi="Times New Roman"/>
              </w:rPr>
            </w:pPr>
            <w:r w:rsidRPr="00D66C5C">
              <w:rPr>
                <w:rFonts w:ascii="Times New Roman" w:hAnsi="Times New Roman"/>
              </w:rPr>
              <w:t xml:space="preserve">Compliance to record keeping has very minimal impact on procurement performance. </w:t>
            </w:r>
          </w:p>
          <w:p w:rsidR="00887C3C" w:rsidRPr="00D66C5C" w:rsidRDefault="00887C3C" w:rsidP="007C76ED">
            <w:pPr>
              <w:spacing w:after="0" w:line="240" w:lineRule="auto"/>
              <w:rPr>
                <w:rFonts w:ascii="Times New Roman" w:hAnsi="Times New Roman"/>
                <w:b/>
              </w:rPr>
            </w:pPr>
            <w:r w:rsidRPr="00D66C5C">
              <w:rPr>
                <w:rFonts w:ascii="Times New Roman" w:hAnsi="Times New Roman"/>
                <w:b/>
              </w:rPr>
              <w:t xml:space="preserve">Challenges: </w:t>
            </w:r>
          </w:p>
          <w:p w:rsidR="00887C3C" w:rsidRPr="00D66C5C" w:rsidRDefault="00887C3C" w:rsidP="007C76ED">
            <w:pPr>
              <w:spacing w:after="0" w:line="240" w:lineRule="auto"/>
              <w:rPr>
                <w:rFonts w:ascii="Times New Roman" w:hAnsi="Times New Roman"/>
                <w:lang w:val="en-GB"/>
              </w:rPr>
            </w:pPr>
            <w:r w:rsidRPr="00D66C5C">
              <w:rPr>
                <w:rFonts w:ascii="Times New Roman" w:hAnsi="Times New Roman"/>
              </w:rPr>
              <w:t>Failure by the finance departments to avail records evidencing payment to the PDU for maintaining on file.</w:t>
            </w:r>
          </w:p>
        </w:tc>
        <w:tc>
          <w:tcPr>
            <w:tcW w:w="2925" w:type="dxa"/>
            <w:shd w:val="clear" w:color="auto" w:fill="auto"/>
          </w:tcPr>
          <w:p w:rsidR="00887C3C" w:rsidRPr="00D66C5C" w:rsidRDefault="00887C3C" w:rsidP="007C76ED">
            <w:pPr>
              <w:spacing w:after="0" w:line="240" w:lineRule="auto"/>
              <w:rPr>
                <w:rFonts w:ascii="Times New Roman" w:hAnsi="Times New Roman"/>
                <w:i/>
                <w:lang w:val="en-GB"/>
              </w:rPr>
            </w:pPr>
            <w:r w:rsidRPr="00D66C5C">
              <w:rPr>
                <w:rFonts w:ascii="Times New Roman" w:hAnsi="Times New Roman"/>
                <w:i/>
                <w:lang w:val="en-GB"/>
              </w:rPr>
              <w:t>A delay in the  procurement planning process will definately delay project implementation which will in the long run affect service delivery</w:t>
            </w:r>
          </w:p>
          <w:p w:rsidR="00887C3C" w:rsidRPr="00D66C5C" w:rsidRDefault="00887C3C" w:rsidP="007C76ED">
            <w:pPr>
              <w:spacing w:after="0" w:line="240" w:lineRule="auto"/>
              <w:jc w:val="both"/>
              <w:rPr>
                <w:rFonts w:ascii="Times New Roman" w:eastAsia="Times New Roman" w:hAnsi="Times New Roman"/>
                <w:lang w:val="en-GB"/>
              </w:rPr>
            </w:pPr>
            <w:r w:rsidRPr="00D66C5C">
              <w:rPr>
                <w:rFonts w:ascii="Times New Roman" w:eastAsia="Times New Roman" w:hAnsi="Times New Roman"/>
                <w:lang w:val="en-GB"/>
              </w:rPr>
              <w:t xml:space="preserve">Procuring outside the procurement plan affects implementation of planned activities. </w:t>
            </w:r>
          </w:p>
          <w:p w:rsidR="00887C3C" w:rsidRPr="00D66C5C" w:rsidRDefault="00887C3C" w:rsidP="007C76ED">
            <w:pPr>
              <w:spacing w:after="0" w:line="240" w:lineRule="auto"/>
              <w:jc w:val="both"/>
              <w:rPr>
                <w:rFonts w:ascii="Times New Roman" w:hAnsi="Times New Roman"/>
                <w:i/>
                <w:lang w:val="en-GB"/>
              </w:rPr>
            </w:pPr>
            <w:r w:rsidRPr="00D66C5C">
              <w:rPr>
                <w:rFonts w:ascii="Times New Roman" w:eastAsia="Times New Roman" w:hAnsi="Times New Roman"/>
                <w:lang w:val="en-GB"/>
              </w:rPr>
              <w:t>Lack of proper planning can lead to emergency procurements which limit competition and value for money.</w:t>
            </w:r>
          </w:p>
          <w:p w:rsidR="00887C3C" w:rsidRPr="00D66C5C" w:rsidRDefault="00887C3C" w:rsidP="007C76ED">
            <w:pPr>
              <w:spacing w:after="0" w:line="240" w:lineRule="auto"/>
              <w:rPr>
                <w:rFonts w:ascii="Times New Roman" w:hAnsi="Times New Roman"/>
                <w:b/>
                <w:lang w:val="en-GB"/>
              </w:rPr>
            </w:pPr>
            <w:r w:rsidRPr="00D66C5C">
              <w:rPr>
                <w:rFonts w:ascii="Times New Roman" w:hAnsi="Times New Roman"/>
                <w:b/>
                <w:lang w:val="en-GB"/>
              </w:rPr>
              <w:t>Challenges faced include:</w:t>
            </w:r>
          </w:p>
          <w:p w:rsidR="00887C3C" w:rsidRPr="00D66C5C" w:rsidRDefault="00887C3C" w:rsidP="00887C3C">
            <w:pPr>
              <w:numPr>
                <w:ilvl w:val="0"/>
                <w:numId w:val="21"/>
              </w:numPr>
              <w:spacing w:after="0" w:line="240" w:lineRule="auto"/>
              <w:rPr>
                <w:rFonts w:ascii="Times New Roman" w:hAnsi="Times New Roman"/>
                <w:lang w:val="en-GB"/>
              </w:rPr>
            </w:pPr>
            <w:r w:rsidRPr="00D66C5C">
              <w:rPr>
                <w:rFonts w:ascii="Times New Roman" w:hAnsi="Times New Roman"/>
                <w:lang w:val="en-GB"/>
              </w:rPr>
              <w:t xml:space="preserve">Unrealistic setting of timelines for projects </w:t>
            </w:r>
          </w:p>
          <w:p w:rsidR="00887C3C" w:rsidRPr="00D66C5C" w:rsidRDefault="00887C3C" w:rsidP="00887C3C">
            <w:pPr>
              <w:numPr>
                <w:ilvl w:val="0"/>
                <w:numId w:val="21"/>
              </w:numPr>
              <w:spacing w:after="0" w:line="240" w:lineRule="auto"/>
              <w:jc w:val="both"/>
              <w:rPr>
                <w:rFonts w:ascii="Times New Roman" w:hAnsi="Times New Roman"/>
                <w:lang w:val="en-GB"/>
              </w:rPr>
            </w:pPr>
            <w:r w:rsidRPr="00D66C5C">
              <w:rPr>
                <w:rFonts w:ascii="Times New Roman" w:hAnsi="Times New Roman"/>
                <w:lang w:val="en-GB"/>
              </w:rPr>
              <w:t>A respondent from UNRA stated that “delays</w:t>
            </w:r>
            <w:r w:rsidRPr="00D66C5C">
              <w:rPr>
                <w:rFonts w:ascii="Times New Roman" w:hAnsi="Times New Roman"/>
                <w:i/>
                <w:lang w:val="en-GB"/>
              </w:rPr>
              <w:t xml:space="preserve"> in the release of Government funds will delay the procurement”.</w:t>
            </w:r>
            <w:r w:rsidRPr="00D66C5C">
              <w:t xml:space="preserve"> </w:t>
            </w:r>
          </w:p>
          <w:p w:rsidR="00887C3C" w:rsidRPr="00D66C5C" w:rsidRDefault="00887C3C" w:rsidP="00887C3C">
            <w:pPr>
              <w:numPr>
                <w:ilvl w:val="0"/>
                <w:numId w:val="21"/>
              </w:numPr>
              <w:spacing w:after="0" w:line="240" w:lineRule="auto"/>
              <w:jc w:val="both"/>
              <w:rPr>
                <w:rFonts w:ascii="Times New Roman" w:hAnsi="Times New Roman"/>
                <w:lang w:val="en-GB"/>
              </w:rPr>
            </w:pPr>
            <w:r w:rsidRPr="00D66C5C">
              <w:rPr>
                <w:rFonts w:ascii="Times New Roman" w:hAnsi="Times New Roman"/>
                <w:i/>
                <w:lang w:val="en-GB"/>
              </w:rPr>
              <w:t>“another challenge is the political interference that interfears with the planning process”</w:t>
            </w:r>
          </w:p>
          <w:p w:rsidR="00887C3C" w:rsidRPr="00D66C5C" w:rsidRDefault="00887C3C" w:rsidP="007C76ED">
            <w:pPr>
              <w:spacing w:after="0" w:line="240" w:lineRule="auto"/>
              <w:rPr>
                <w:rFonts w:ascii="Times New Roman" w:hAnsi="Times New Roman"/>
                <w:lang w:val="en-GB"/>
              </w:rPr>
            </w:pPr>
            <w:r w:rsidRPr="00D66C5C">
              <w:rPr>
                <w:rFonts w:ascii="Times New Roman" w:hAnsi="Times New Roman"/>
                <w:lang w:val="en-GB"/>
              </w:rPr>
              <w:t>Recommendations:</w:t>
            </w:r>
          </w:p>
          <w:p w:rsidR="00887C3C" w:rsidRPr="00D66C5C" w:rsidRDefault="00887C3C" w:rsidP="00887C3C">
            <w:pPr>
              <w:numPr>
                <w:ilvl w:val="0"/>
                <w:numId w:val="22"/>
              </w:numPr>
              <w:spacing w:after="0" w:line="240" w:lineRule="auto"/>
              <w:rPr>
                <w:rFonts w:ascii="Times New Roman" w:hAnsi="Times New Roman"/>
                <w:lang w:val="en-GB"/>
              </w:rPr>
            </w:pPr>
            <w:r w:rsidRPr="00D66C5C">
              <w:rPr>
                <w:rFonts w:ascii="Times New Roman" w:hAnsi="Times New Roman"/>
                <w:lang w:val="en-GB"/>
              </w:rPr>
              <w:t xml:space="preserve">There is need to improve on the timeliness of </w:t>
            </w:r>
            <w:r w:rsidRPr="00D66C5C">
              <w:rPr>
                <w:rFonts w:ascii="Times New Roman" w:hAnsi="Times New Roman"/>
                <w:lang w:val="en-GB"/>
              </w:rPr>
              <w:lastRenderedPageBreak/>
              <w:t>release of  Government funds.</w:t>
            </w:r>
          </w:p>
          <w:p w:rsidR="00887C3C" w:rsidRPr="00D66C5C" w:rsidRDefault="00887C3C" w:rsidP="00887C3C">
            <w:pPr>
              <w:numPr>
                <w:ilvl w:val="0"/>
                <w:numId w:val="22"/>
              </w:numPr>
              <w:spacing w:after="0" w:line="240" w:lineRule="auto"/>
              <w:rPr>
                <w:rFonts w:ascii="Times New Roman" w:hAnsi="Times New Roman"/>
                <w:lang w:val="en-GB"/>
              </w:rPr>
            </w:pPr>
            <w:r w:rsidRPr="00D66C5C">
              <w:rPr>
                <w:rFonts w:ascii="Times New Roman" w:hAnsi="Times New Roman"/>
                <w:lang w:val="en-GB"/>
              </w:rPr>
              <w:t>Entities should endeavour to benchmark from implemented similar projects and set realistic timelines and budgets</w:t>
            </w:r>
          </w:p>
        </w:tc>
        <w:tc>
          <w:tcPr>
            <w:tcW w:w="3416" w:type="dxa"/>
            <w:shd w:val="clear" w:color="auto" w:fill="auto"/>
          </w:tcPr>
          <w:p w:rsidR="00887C3C" w:rsidRPr="00D66C5C" w:rsidRDefault="00887C3C" w:rsidP="00887C3C">
            <w:pPr>
              <w:pStyle w:val="ListParagraph"/>
              <w:numPr>
                <w:ilvl w:val="0"/>
                <w:numId w:val="22"/>
              </w:numPr>
              <w:autoSpaceDE w:val="0"/>
              <w:autoSpaceDN w:val="0"/>
              <w:adjustRightInd w:val="0"/>
              <w:spacing w:after="0" w:line="240" w:lineRule="auto"/>
              <w:jc w:val="both"/>
              <w:rPr>
                <w:rFonts w:ascii="Times New Roman" w:hAnsi="Times New Roman"/>
                <w:lang w:val="en-GB"/>
              </w:rPr>
            </w:pPr>
            <w:r w:rsidRPr="00D66C5C">
              <w:rPr>
                <w:rFonts w:ascii="Times New Roman" w:hAnsi="Times New Roman"/>
                <w:lang w:val="en-GB"/>
              </w:rPr>
              <w:lastRenderedPageBreak/>
              <w:t xml:space="preserve">The failure to report on procurement information makes it difficult for the entity to assess and monitor  their individual performance </w:t>
            </w:r>
          </w:p>
          <w:p w:rsidR="00887C3C" w:rsidRPr="00D66C5C" w:rsidRDefault="00887C3C" w:rsidP="00887C3C">
            <w:pPr>
              <w:pStyle w:val="ListParagraph"/>
              <w:numPr>
                <w:ilvl w:val="0"/>
                <w:numId w:val="22"/>
              </w:numPr>
              <w:autoSpaceDE w:val="0"/>
              <w:autoSpaceDN w:val="0"/>
              <w:adjustRightInd w:val="0"/>
              <w:spacing w:after="0" w:line="240" w:lineRule="auto"/>
              <w:jc w:val="both"/>
              <w:rPr>
                <w:rFonts w:ascii="Times New Roman" w:hAnsi="Times New Roman"/>
                <w:lang w:val="en-GB"/>
              </w:rPr>
            </w:pPr>
            <w:r w:rsidRPr="00D66C5C">
              <w:rPr>
                <w:rFonts w:ascii="Times New Roman" w:hAnsi="Times New Roman"/>
                <w:lang w:val="en-GB"/>
              </w:rPr>
              <w:t xml:space="preserve">Without reports, the Authority cannot identify and recommend targeted actions towards improving the key performance areas that are weak and require additional support. </w:t>
            </w:r>
          </w:p>
          <w:p w:rsidR="00887C3C" w:rsidRPr="00D66C5C" w:rsidRDefault="00887C3C" w:rsidP="007C76ED">
            <w:pPr>
              <w:tabs>
                <w:tab w:val="left" w:pos="720"/>
              </w:tabs>
              <w:spacing w:after="0" w:line="240" w:lineRule="auto"/>
              <w:ind w:left="360"/>
              <w:jc w:val="both"/>
              <w:rPr>
                <w:rFonts w:ascii="Times New Roman" w:hAnsi="Times New Roman"/>
                <w:b/>
              </w:rPr>
            </w:pPr>
          </w:p>
          <w:p w:rsidR="00887C3C" w:rsidRPr="00D66C5C" w:rsidRDefault="00887C3C" w:rsidP="007C76ED">
            <w:pPr>
              <w:spacing w:after="0" w:line="240" w:lineRule="auto"/>
              <w:rPr>
                <w:rFonts w:ascii="Times New Roman" w:hAnsi="Times New Roman"/>
                <w:lang w:val="en-GB"/>
              </w:rPr>
            </w:pPr>
          </w:p>
        </w:tc>
        <w:tc>
          <w:tcPr>
            <w:tcW w:w="3614" w:type="dxa"/>
            <w:shd w:val="clear" w:color="auto" w:fill="auto"/>
          </w:tcPr>
          <w:p w:rsidR="00887C3C" w:rsidRPr="00D66C5C" w:rsidRDefault="00887C3C" w:rsidP="007C76ED">
            <w:pPr>
              <w:spacing w:after="0" w:line="240" w:lineRule="auto"/>
              <w:rPr>
                <w:rFonts w:ascii="Times New Roman" w:hAnsi="Times New Roman"/>
                <w:lang w:val="en-GB"/>
              </w:rPr>
            </w:pPr>
            <w:r w:rsidRPr="00D66C5C">
              <w:rPr>
                <w:rFonts w:ascii="Times New Roman" w:hAnsi="Times New Roman"/>
                <w:lang w:val="en-GB"/>
              </w:rPr>
              <w:t>Inadequate contract management will lead to poor quality procurements. “</w:t>
            </w:r>
            <w:r w:rsidRPr="00D66C5C">
              <w:rPr>
                <w:rFonts w:ascii="Times New Roman" w:hAnsi="Times New Roman"/>
                <w:i/>
                <w:lang w:val="en-GB"/>
              </w:rPr>
              <w:t>Sometimes road works are abandoned due to poor supervision by the contract managers” reported a respondent.</w:t>
            </w:r>
          </w:p>
          <w:p w:rsidR="00887C3C" w:rsidRPr="00D66C5C" w:rsidRDefault="00887C3C" w:rsidP="007C76ED">
            <w:pPr>
              <w:spacing w:after="0" w:line="240" w:lineRule="auto"/>
              <w:jc w:val="both"/>
              <w:rPr>
                <w:rFonts w:ascii="Times New Roman" w:hAnsi="Times New Roman"/>
                <w:b/>
              </w:rPr>
            </w:pPr>
            <w:r w:rsidRPr="00D66C5C">
              <w:rPr>
                <w:rFonts w:ascii="Times New Roman" w:hAnsi="Times New Roman"/>
                <w:b/>
              </w:rPr>
              <w:t>Recommendation:</w:t>
            </w:r>
          </w:p>
          <w:p w:rsidR="00887C3C" w:rsidRPr="00D66C5C" w:rsidRDefault="00887C3C" w:rsidP="007C76ED">
            <w:pPr>
              <w:spacing w:after="0" w:line="240" w:lineRule="auto"/>
              <w:jc w:val="both"/>
              <w:rPr>
                <w:rFonts w:ascii="Times New Roman" w:hAnsi="Times New Roman"/>
              </w:rPr>
            </w:pPr>
            <w:r w:rsidRPr="00D66C5C">
              <w:rPr>
                <w:rFonts w:ascii="Times New Roman" w:hAnsi="Times New Roman"/>
              </w:rPr>
              <w:t>Accounting Officers should ensure strict adherence to the timelines in the contracts to avoid delays and where there are delays, the Entity should invoke penalties provided in the contract</w:t>
            </w:r>
          </w:p>
          <w:p w:rsidR="00887C3C" w:rsidRPr="00D66C5C" w:rsidRDefault="00887C3C" w:rsidP="007C76ED">
            <w:pPr>
              <w:spacing w:after="0" w:line="240" w:lineRule="auto"/>
              <w:rPr>
                <w:rFonts w:ascii="Times New Roman" w:hAnsi="Times New Roman"/>
                <w:lang w:val="en-GB"/>
              </w:rPr>
            </w:pPr>
          </w:p>
          <w:p w:rsidR="00887C3C" w:rsidRPr="00D66C5C" w:rsidRDefault="00887C3C" w:rsidP="007C76ED">
            <w:pPr>
              <w:spacing w:after="0" w:line="240" w:lineRule="auto"/>
              <w:rPr>
                <w:rFonts w:ascii="Times New Roman" w:hAnsi="Times New Roman"/>
                <w:lang w:val="en-GB"/>
              </w:rPr>
            </w:pPr>
          </w:p>
        </w:tc>
      </w:tr>
      <w:tr w:rsidR="00887C3C" w:rsidRPr="00D66C5C" w:rsidTr="007C76ED">
        <w:tc>
          <w:tcPr>
            <w:tcW w:w="994" w:type="dxa"/>
            <w:shd w:val="clear" w:color="auto" w:fill="auto"/>
          </w:tcPr>
          <w:p w:rsidR="00887C3C" w:rsidRPr="00D66C5C" w:rsidRDefault="00887C3C" w:rsidP="007C76ED">
            <w:pPr>
              <w:spacing w:after="0" w:line="240" w:lineRule="auto"/>
              <w:rPr>
                <w:rFonts w:ascii="Times New Roman" w:hAnsi="Times New Roman"/>
                <w:lang w:val="en-GB"/>
              </w:rPr>
            </w:pPr>
            <w:r w:rsidRPr="00D66C5C">
              <w:rPr>
                <w:rFonts w:ascii="Times New Roman" w:hAnsi="Times New Roman"/>
                <w:lang w:val="en-GB"/>
              </w:rPr>
              <w:t>Code 2</w:t>
            </w:r>
          </w:p>
        </w:tc>
        <w:tc>
          <w:tcPr>
            <w:tcW w:w="2749" w:type="dxa"/>
          </w:tcPr>
          <w:p w:rsidR="00887C3C" w:rsidRPr="00D66C5C" w:rsidRDefault="00887C3C" w:rsidP="007C76E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Helvetica" w:hAnsi="Times New Roman"/>
                <w:i/>
                <w:iCs/>
              </w:rPr>
            </w:pPr>
            <w:r w:rsidRPr="00D66C5C">
              <w:rPr>
                <w:rFonts w:ascii="Times New Roman" w:eastAsia="Helvetica" w:hAnsi="Times New Roman"/>
                <w:i/>
                <w:iCs/>
              </w:rPr>
              <w:t xml:space="preserve">“Incomplete records affects the audit trail making it difficult for the regulatory body to assess the Entity”reported a respondent from PPDA. </w:t>
            </w:r>
          </w:p>
          <w:p w:rsidR="00887C3C" w:rsidRPr="00D66C5C" w:rsidRDefault="00887C3C" w:rsidP="007C76E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Helvetica" w:hAnsi="Times New Roman"/>
                <w:iCs/>
              </w:rPr>
            </w:pPr>
            <w:r w:rsidRPr="00D66C5C">
              <w:rPr>
                <w:rFonts w:ascii="Times New Roman" w:eastAsia="Helvetica" w:hAnsi="Times New Roman"/>
                <w:iCs/>
              </w:rPr>
              <w:t>Poor record keeping also affects the ability by the user departments of the PDUs to carry out effective contract monitoring.</w:t>
            </w:r>
          </w:p>
          <w:p w:rsidR="00887C3C" w:rsidRPr="00D66C5C" w:rsidRDefault="00887C3C" w:rsidP="007C76E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Helvetica" w:hAnsi="Times New Roman"/>
                <w:iCs/>
              </w:rPr>
            </w:pPr>
            <w:r w:rsidRPr="00D66C5C">
              <w:rPr>
                <w:rFonts w:ascii="Times New Roman" w:eastAsia="Helvetica" w:hAnsi="Times New Roman"/>
                <w:b/>
                <w:iCs/>
              </w:rPr>
              <w:t>Recommendation:</w:t>
            </w:r>
            <w:r w:rsidRPr="00D66C5C">
              <w:rPr>
                <w:rFonts w:ascii="Times New Roman" w:eastAsia="Helvetica" w:hAnsi="Times New Roman"/>
                <w:iCs/>
              </w:rPr>
              <w:t xml:space="preserve"> E- procurement will help mitigate the challenges of record keeping </w:t>
            </w:r>
          </w:p>
          <w:p w:rsidR="00887C3C" w:rsidRPr="00D66C5C" w:rsidRDefault="00887C3C" w:rsidP="007C76ED">
            <w:pPr>
              <w:spacing w:after="0" w:line="240" w:lineRule="auto"/>
              <w:rPr>
                <w:rFonts w:ascii="Times New Roman" w:hAnsi="Times New Roman"/>
                <w:lang w:val="en-GB"/>
              </w:rPr>
            </w:pPr>
          </w:p>
        </w:tc>
        <w:tc>
          <w:tcPr>
            <w:tcW w:w="2925" w:type="dxa"/>
            <w:shd w:val="clear" w:color="auto" w:fill="auto"/>
          </w:tcPr>
          <w:p w:rsidR="00887C3C" w:rsidRPr="00D66C5C" w:rsidRDefault="00887C3C" w:rsidP="007C76ED">
            <w:pPr>
              <w:spacing w:after="0" w:line="240" w:lineRule="auto"/>
              <w:rPr>
                <w:rFonts w:ascii="Times New Roman" w:hAnsi="Times New Roman"/>
                <w:i/>
                <w:lang w:val="en-GB"/>
              </w:rPr>
            </w:pPr>
            <w:r w:rsidRPr="00D66C5C">
              <w:rPr>
                <w:rFonts w:ascii="Times New Roman" w:hAnsi="Times New Roman"/>
                <w:lang w:val="en-GB"/>
              </w:rPr>
              <w:t>A respondent from PPDA stated that “</w:t>
            </w:r>
            <w:r w:rsidRPr="00D66C5C">
              <w:rPr>
                <w:rFonts w:ascii="Times New Roman" w:hAnsi="Times New Roman"/>
                <w:i/>
                <w:lang w:val="en-GB"/>
              </w:rPr>
              <w:t>inadequate planning means that there will be wrong specifications which lead to projects that don’t meet the stakeholders satisfaction.”</w:t>
            </w:r>
          </w:p>
          <w:p w:rsidR="00887C3C" w:rsidRPr="00D66C5C" w:rsidRDefault="00887C3C" w:rsidP="007C76ED">
            <w:pPr>
              <w:spacing w:after="0" w:line="240" w:lineRule="auto"/>
              <w:jc w:val="both"/>
              <w:rPr>
                <w:rFonts w:ascii="Times New Roman" w:eastAsia="Times New Roman" w:hAnsi="Times New Roman"/>
              </w:rPr>
            </w:pPr>
            <w:r w:rsidRPr="00D66C5C">
              <w:rPr>
                <w:rFonts w:ascii="Times New Roman" w:eastAsia="Times" w:hAnsi="Times New Roman"/>
              </w:rPr>
              <w:t xml:space="preserve">Failure to conduct </w:t>
            </w:r>
            <w:r w:rsidRPr="00D66C5C">
              <w:rPr>
                <w:rFonts w:ascii="Times New Roman" w:eastAsia="Helvetica" w:hAnsi="Times New Roman"/>
              </w:rPr>
              <w:t>an assessment of the market price of requirements prior to the commencement of a procurement process may result into signing of contracts with bidders whose evaluated price is higher than the market price and ultimately failure to achieve value for money.</w:t>
            </w:r>
          </w:p>
          <w:p w:rsidR="00887C3C" w:rsidRPr="00D66C5C" w:rsidRDefault="00887C3C" w:rsidP="007C76ED">
            <w:pPr>
              <w:spacing w:after="0" w:line="240" w:lineRule="auto"/>
              <w:rPr>
                <w:rFonts w:ascii="Times New Roman" w:hAnsi="Times New Roman"/>
                <w:i/>
                <w:lang w:val="en-GB"/>
              </w:rPr>
            </w:pPr>
          </w:p>
          <w:p w:rsidR="00887C3C" w:rsidRPr="00D66C5C" w:rsidRDefault="00887C3C" w:rsidP="007C76ED">
            <w:pPr>
              <w:spacing w:after="0" w:line="240" w:lineRule="auto"/>
              <w:rPr>
                <w:rFonts w:ascii="Times New Roman" w:hAnsi="Times New Roman"/>
                <w:i/>
                <w:lang w:val="en-GB"/>
              </w:rPr>
            </w:pPr>
            <w:r w:rsidRPr="00D66C5C">
              <w:rPr>
                <w:rFonts w:ascii="Times New Roman" w:hAnsi="Times New Roman"/>
                <w:lang w:val="en-GB"/>
              </w:rPr>
              <w:t>Challenges include</w:t>
            </w:r>
            <w:r w:rsidRPr="00D66C5C">
              <w:rPr>
                <w:rFonts w:ascii="Times New Roman" w:hAnsi="Times New Roman"/>
                <w:i/>
                <w:lang w:val="en-GB"/>
              </w:rPr>
              <w:t>:</w:t>
            </w:r>
            <w:r w:rsidRPr="00D66C5C">
              <w:t xml:space="preserve"> </w:t>
            </w:r>
            <w:r w:rsidRPr="00D66C5C">
              <w:rPr>
                <w:rFonts w:ascii="Times New Roman" w:hAnsi="Times New Roman"/>
                <w:i/>
                <w:lang w:val="en-GB"/>
              </w:rPr>
              <w:t xml:space="preserve">Lack of thorough involvement of user departments to determine their exact needs </w:t>
            </w:r>
          </w:p>
          <w:p w:rsidR="00887C3C" w:rsidRPr="00D66C5C" w:rsidRDefault="00887C3C" w:rsidP="007C76ED">
            <w:pPr>
              <w:spacing w:after="0" w:line="240" w:lineRule="auto"/>
              <w:rPr>
                <w:rFonts w:ascii="Times New Roman" w:hAnsi="Times New Roman"/>
                <w:lang w:val="en-GB"/>
              </w:rPr>
            </w:pPr>
          </w:p>
        </w:tc>
        <w:tc>
          <w:tcPr>
            <w:tcW w:w="3416" w:type="dxa"/>
            <w:shd w:val="clear" w:color="auto" w:fill="auto"/>
          </w:tcPr>
          <w:p w:rsidR="00887C3C" w:rsidRPr="00D66C5C" w:rsidRDefault="00887C3C" w:rsidP="007C76ED">
            <w:pPr>
              <w:spacing w:after="0" w:line="240" w:lineRule="auto"/>
              <w:rPr>
                <w:rFonts w:ascii="Times New Roman" w:hAnsi="Times New Roman"/>
                <w:lang w:val="en-GB"/>
              </w:rPr>
            </w:pPr>
            <w:r w:rsidRPr="00D66C5C">
              <w:rPr>
                <w:rFonts w:ascii="Times New Roman" w:hAnsi="Times New Roman"/>
                <w:lang w:val="en-GB"/>
              </w:rPr>
              <w:t>Government should fast-track establishment of e-procurement to improve reporting and monitoring of Entities’ performance.</w:t>
            </w:r>
          </w:p>
          <w:p w:rsidR="00887C3C" w:rsidRPr="00D66C5C" w:rsidRDefault="00887C3C" w:rsidP="007C76ED">
            <w:pPr>
              <w:spacing w:after="0" w:line="240" w:lineRule="auto"/>
              <w:rPr>
                <w:rFonts w:ascii="Times New Roman" w:hAnsi="Times New Roman"/>
                <w:lang w:val="en-GB"/>
              </w:rPr>
            </w:pPr>
          </w:p>
        </w:tc>
        <w:tc>
          <w:tcPr>
            <w:tcW w:w="3614" w:type="dxa"/>
            <w:shd w:val="clear" w:color="auto" w:fill="auto"/>
          </w:tcPr>
          <w:p w:rsidR="00887C3C" w:rsidRPr="00D66C5C" w:rsidRDefault="00887C3C" w:rsidP="007C76ED">
            <w:pPr>
              <w:spacing w:after="0" w:line="240" w:lineRule="auto"/>
              <w:rPr>
                <w:rFonts w:ascii="Times New Roman" w:hAnsi="Times New Roman"/>
                <w:b/>
                <w:lang w:val="en-GB"/>
              </w:rPr>
            </w:pPr>
            <w:r w:rsidRPr="00D66C5C">
              <w:rPr>
                <w:rFonts w:ascii="Times New Roman" w:hAnsi="Times New Roman"/>
                <w:b/>
                <w:lang w:val="en-GB"/>
              </w:rPr>
              <w:t>Challenges:</w:t>
            </w:r>
          </w:p>
          <w:p w:rsidR="00887C3C" w:rsidRPr="00D66C5C" w:rsidRDefault="00887C3C" w:rsidP="00887C3C">
            <w:pPr>
              <w:pStyle w:val="ListParagraph"/>
              <w:numPr>
                <w:ilvl w:val="0"/>
                <w:numId w:val="31"/>
              </w:numPr>
              <w:spacing w:after="0" w:line="240" w:lineRule="auto"/>
              <w:rPr>
                <w:rFonts w:ascii="Times New Roman" w:hAnsi="Times New Roman"/>
                <w:lang w:val="en-GB"/>
              </w:rPr>
            </w:pPr>
            <w:r w:rsidRPr="00D66C5C">
              <w:rPr>
                <w:rFonts w:ascii="Times New Roman" w:hAnsi="Times New Roman"/>
                <w:lang w:val="en-GB"/>
              </w:rPr>
              <w:t>Political interfearance during contract implementation.</w:t>
            </w:r>
          </w:p>
          <w:p w:rsidR="00887C3C" w:rsidRPr="00D66C5C" w:rsidRDefault="00887C3C" w:rsidP="00887C3C">
            <w:pPr>
              <w:pStyle w:val="ListParagraph"/>
              <w:numPr>
                <w:ilvl w:val="0"/>
                <w:numId w:val="31"/>
              </w:numPr>
              <w:spacing w:after="0" w:line="240" w:lineRule="auto"/>
              <w:rPr>
                <w:rFonts w:ascii="Times New Roman" w:hAnsi="Times New Roman"/>
                <w:lang w:val="en-GB"/>
              </w:rPr>
            </w:pPr>
            <w:r w:rsidRPr="00D66C5C">
              <w:rPr>
                <w:rFonts w:ascii="Times New Roman" w:hAnsi="Times New Roman"/>
                <w:lang w:val="en-GB"/>
              </w:rPr>
              <w:t>Corruption</w:t>
            </w:r>
          </w:p>
          <w:p w:rsidR="00887C3C" w:rsidRPr="00D66C5C" w:rsidRDefault="00887C3C" w:rsidP="007C76ED">
            <w:pPr>
              <w:spacing w:after="0" w:line="240" w:lineRule="auto"/>
              <w:rPr>
                <w:rFonts w:ascii="Times New Roman" w:hAnsi="Times New Roman"/>
                <w:b/>
                <w:lang w:val="en-GB"/>
              </w:rPr>
            </w:pPr>
            <w:r w:rsidRPr="00D66C5C">
              <w:rPr>
                <w:rFonts w:ascii="Times New Roman" w:hAnsi="Times New Roman"/>
                <w:b/>
                <w:lang w:val="en-GB"/>
              </w:rPr>
              <w:t>Recommendation</w:t>
            </w:r>
          </w:p>
          <w:p w:rsidR="00887C3C" w:rsidRPr="00D66C5C" w:rsidRDefault="00887C3C" w:rsidP="00887C3C">
            <w:pPr>
              <w:numPr>
                <w:ilvl w:val="0"/>
                <w:numId w:val="26"/>
              </w:numPr>
              <w:spacing w:after="0" w:line="240" w:lineRule="auto"/>
              <w:rPr>
                <w:rFonts w:ascii="Times New Roman" w:hAnsi="Times New Roman"/>
                <w:lang w:val="en-GB"/>
              </w:rPr>
            </w:pPr>
            <w:r w:rsidRPr="00D66C5C">
              <w:rPr>
                <w:rFonts w:ascii="Times New Roman" w:hAnsi="Times New Roman"/>
                <w:lang w:val="en-GB"/>
              </w:rPr>
              <w:t>Develop clear cut roles of the political leaders in the contract monitoring process.</w:t>
            </w:r>
          </w:p>
          <w:p w:rsidR="00887C3C" w:rsidRPr="00D66C5C" w:rsidRDefault="00887C3C" w:rsidP="00887C3C">
            <w:pPr>
              <w:numPr>
                <w:ilvl w:val="0"/>
                <w:numId w:val="26"/>
              </w:numPr>
              <w:spacing w:after="0" w:line="240" w:lineRule="auto"/>
              <w:rPr>
                <w:rFonts w:ascii="Times New Roman" w:hAnsi="Times New Roman"/>
                <w:lang w:val="en-GB"/>
              </w:rPr>
            </w:pPr>
            <w:r w:rsidRPr="00D66C5C">
              <w:rPr>
                <w:rFonts w:ascii="Times New Roman" w:hAnsi="Times New Roman"/>
                <w:lang w:val="en-GB"/>
              </w:rPr>
              <w:t>Ensure political will at all levels to stamp out corruption in public offices</w:t>
            </w:r>
          </w:p>
        </w:tc>
      </w:tr>
      <w:tr w:rsidR="00887C3C" w:rsidRPr="00D66C5C" w:rsidTr="007C76ED">
        <w:tc>
          <w:tcPr>
            <w:tcW w:w="994" w:type="dxa"/>
            <w:shd w:val="clear" w:color="auto" w:fill="auto"/>
          </w:tcPr>
          <w:p w:rsidR="00887C3C" w:rsidRPr="00D66C5C" w:rsidRDefault="00887C3C" w:rsidP="007C76ED">
            <w:pPr>
              <w:spacing w:after="0" w:line="240" w:lineRule="auto"/>
              <w:rPr>
                <w:rFonts w:ascii="Times New Roman" w:hAnsi="Times New Roman"/>
                <w:lang w:val="en-GB"/>
              </w:rPr>
            </w:pPr>
            <w:r w:rsidRPr="00D66C5C">
              <w:rPr>
                <w:rFonts w:ascii="Times New Roman" w:hAnsi="Times New Roman"/>
                <w:lang w:val="en-GB"/>
              </w:rPr>
              <w:t>Code 3</w:t>
            </w:r>
          </w:p>
        </w:tc>
        <w:tc>
          <w:tcPr>
            <w:tcW w:w="2749" w:type="dxa"/>
          </w:tcPr>
          <w:p w:rsidR="00887C3C" w:rsidRPr="00D66C5C" w:rsidRDefault="00887C3C" w:rsidP="007C76ED">
            <w:pPr>
              <w:spacing w:after="0" w:line="240" w:lineRule="auto"/>
              <w:rPr>
                <w:rFonts w:ascii="Times New Roman" w:eastAsia="Helvetica" w:hAnsi="Times New Roman"/>
                <w:iCs/>
              </w:rPr>
            </w:pPr>
            <w:r w:rsidRPr="00D66C5C">
              <w:rPr>
                <w:rFonts w:ascii="Times New Roman" w:eastAsia="Helvetica" w:hAnsi="Times New Roman"/>
                <w:iCs/>
              </w:rPr>
              <w:t xml:space="preserve">The major challenge is updating procurement records evidencing payment by the user department and not the PDU. These include certificates of completion, </w:t>
            </w:r>
            <w:r w:rsidRPr="00D66C5C">
              <w:rPr>
                <w:rFonts w:ascii="Times New Roman" w:eastAsia="Helvetica" w:hAnsi="Times New Roman"/>
                <w:iCs/>
              </w:rPr>
              <w:lastRenderedPageBreak/>
              <w:t>tax invoices, contract implementation plans and records.</w:t>
            </w:r>
          </w:p>
        </w:tc>
        <w:tc>
          <w:tcPr>
            <w:tcW w:w="2925" w:type="dxa"/>
            <w:shd w:val="clear" w:color="auto" w:fill="auto"/>
          </w:tcPr>
          <w:p w:rsidR="00887C3C" w:rsidRPr="00D66C5C" w:rsidRDefault="00887C3C" w:rsidP="007C76ED">
            <w:pPr>
              <w:spacing w:after="0" w:line="240" w:lineRule="auto"/>
              <w:jc w:val="both"/>
              <w:rPr>
                <w:rFonts w:ascii="Times New Roman" w:hAnsi="Times New Roman"/>
                <w:i/>
              </w:rPr>
            </w:pPr>
            <w:r w:rsidRPr="00D66C5C">
              <w:rPr>
                <w:rFonts w:ascii="Times New Roman" w:hAnsi="Times New Roman"/>
                <w:i/>
              </w:rPr>
              <w:lastRenderedPageBreak/>
              <w:t>A respondent reported that the workplans prepared by the user departments are sometimes inadequate and hence lead to poorly performed procurements</w:t>
            </w:r>
          </w:p>
          <w:p w:rsidR="00887C3C" w:rsidRPr="00D66C5C" w:rsidRDefault="00887C3C" w:rsidP="007C76ED">
            <w:pPr>
              <w:spacing w:after="0" w:line="240" w:lineRule="auto"/>
              <w:jc w:val="both"/>
              <w:rPr>
                <w:rFonts w:ascii="Times New Roman" w:hAnsi="Times New Roman"/>
                <w:i/>
              </w:rPr>
            </w:pPr>
          </w:p>
          <w:p w:rsidR="00887C3C" w:rsidRPr="00D66C5C" w:rsidRDefault="00887C3C" w:rsidP="007C76ED">
            <w:pPr>
              <w:spacing w:after="0" w:line="240" w:lineRule="auto"/>
              <w:jc w:val="both"/>
              <w:rPr>
                <w:rFonts w:ascii="Times New Roman" w:hAnsi="Times New Roman"/>
              </w:rPr>
            </w:pPr>
            <w:r w:rsidRPr="00D66C5C">
              <w:rPr>
                <w:rFonts w:ascii="Times New Roman" w:hAnsi="Times New Roman"/>
                <w:b/>
              </w:rPr>
              <w:t>Recommendation</w:t>
            </w:r>
            <w:r w:rsidRPr="00D66C5C">
              <w:rPr>
                <w:rFonts w:ascii="Times New Roman" w:hAnsi="Times New Roman"/>
              </w:rPr>
              <w:t>:</w:t>
            </w:r>
          </w:p>
          <w:p w:rsidR="00887C3C" w:rsidRPr="00D66C5C" w:rsidRDefault="00887C3C" w:rsidP="007C76ED">
            <w:pPr>
              <w:spacing w:after="0" w:line="240" w:lineRule="auto"/>
              <w:jc w:val="both"/>
              <w:rPr>
                <w:rFonts w:ascii="Times New Roman" w:hAnsi="Times New Roman"/>
              </w:rPr>
            </w:pPr>
            <w:r w:rsidRPr="00D66C5C">
              <w:rPr>
                <w:rFonts w:ascii="Times New Roman" w:hAnsi="Times New Roman"/>
              </w:rPr>
              <w:t>The Accounting Officers, PDU and User departments should put in place measures to curb delays at initiation of procurements</w:t>
            </w:r>
          </w:p>
        </w:tc>
        <w:tc>
          <w:tcPr>
            <w:tcW w:w="3416" w:type="dxa"/>
            <w:shd w:val="clear" w:color="auto" w:fill="auto"/>
          </w:tcPr>
          <w:p w:rsidR="00887C3C" w:rsidRPr="00D66C5C" w:rsidRDefault="00887C3C" w:rsidP="007C76ED">
            <w:pPr>
              <w:spacing w:after="0" w:line="240" w:lineRule="auto"/>
              <w:ind w:left="360"/>
              <w:rPr>
                <w:rFonts w:ascii="Times New Roman" w:hAnsi="Times New Roman"/>
                <w:lang w:val="en-GB"/>
              </w:rPr>
            </w:pPr>
          </w:p>
        </w:tc>
        <w:tc>
          <w:tcPr>
            <w:tcW w:w="3614" w:type="dxa"/>
            <w:shd w:val="clear" w:color="auto" w:fill="auto"/>
          </w:tcPr>
          <w:p w:rsidR="00887C3C" w:rsidRPr="00D66C5C" w:rsidRDefault="00887C3C" w:rsidP="00887C3C">
            <w:pPr>
              <w:numPr>
                <w:ilvl w:val="0"/>
                <w:numId w:val="24"/>
              </w:numPr>
              <w:spacing w:after="0" w:line="240" w:lineRule="auto"/>
              <w:rPr>
                <w:rFonts w:ascii="Times New Roman" w:hAnsi="Times New Roman"/>
                <w:lang w:val="en-GB"/>
              </w:rPr>
            </w:pPr>
            <w:r w:rsidRPr="00D66C5C">
              <w:rPr>
                <w:rFonts w:ascii="Times New Roman" w:hAnsi="Times New Roman"/>
                <w:lang w:val="en-GB"/>
              </w:rPr>
              <w:t>Lack of resources to conduct due diligence especially for foreign contractors</w:t>
            </w:r>
          </w:p>
        </w:tc>
      </w:tr>
      <w:tr w:rsidR="00887C3C" w:rsidRPr="00D66C5C" w:rsidTr="007C76ED">
        <w:tc>
          <w:tcPr>
            <w:tcW w:w="994" w:type="dxa"/>
            <w:shd w:val="clear" w:color="auto" w:fill="auto"/>
          </w:tcPr>
          <w:p w:rsidR="00887C3C" w:rsidRPr="00D66C5C" w:rsidRDefault="00887C3C" w:rsidP="007C76ED">
            <w:pPr>
              <w:spacing w:after="0" w:line="240" w:lineRule="auto"/>
              <w:rPr>
                <w:rFonts w:ascii="Times New Roman" w:hAnsi="Times New Roman"/>
                <w:lang w:val="en-GB"/>
              </w:rPr>
            </w:pPr>
            <w:r w:rsidRPr="00D66C5C">
              <w:rPr>
                <w:rFonts w:ascii="Times New Roman" w:hAnsi="Times New Roman"/>
                <w:lang w:val="en-GB"/>
              </w:rPr>
              <w:t>Code 4</w:t>
            </w:r>
          </w:p>
        </w:tc>
        <w:tc>
          <w:tcPr>
            <w:tcW w:w="2749" w:type="dxa"/>
          </w:tcPr>
          <w:p w:rsidR="00887C3C" w:rsidRPr="00D66C5C" w:rsidRDefault="00887C3C" w:rsidP="007C76ED">
            <w:pPr>
              <w:spacing w:after="0" w:line="240" w:lineRule="auto"/>
              <w:rPr>
                <w:rFonts w:ascii="Times New Roman" w:hAnsi="Times New Roman"/>
                <w:lang w:val="en-GB"/>
              </w:rPr>
            </w:pPr>
          </w:p>
        </w:tc>
        <w:tc>
          <w:tcPr>
            <w:tcW w:w="2925" w:type="dxa"/>
            <w:shd w:val="clear" w:color="auto" w:fill="auto"/>
          </w:tcPr>
          <w:p w:rsidR="00887C3C" w:rsidRPr="00D66C5C" w:rsidRDefault="00887C3C" w:rsidP="007C76ED">
            <w:pPr>
              <w:spacing w:after="0" w:line="240" w:lineRule="auto"/>
              <w:rPr>
                <w:rFonts w:ascii="Times New Roman" w:hAnsi="Times New Roman"/>
                <w:i/>
                <w:lang w:val="en-GB"/>
              </w:rPr>
            </w:pPr>
            <w:r w:rsidRPr="00D66C5C">
              <w:rPr>
                <w:rFonts w:ascii="Times New Roman" w:hAnsi="Times New Roman"/>
                <w:lang w:val="en-GB"/>
              </w:rPr>
              <w:t>A responded mentioned “</w:t>
            </w:r>
            <w:r w:rsidRPr="00D66C5C">
              <w:rPr>
                <w:rFonts w:ascii="Times New Roman" w:hAnsi="Times New Roman"/>
                <w:i/>
                <w:lang w:val="en-GB"/>
              </w:rPr>
              <w:t>most times the entity does not do a thorough assessment of the required time and cost of the project, this leads to budget overruns”</w:t>
            </w:r>
          </w:p>
          <w:p w:rsidR="00887C3C" w:rsidRPr="00D66C5C" w:rsidRDefault="00887C3C" w:rsidP="007C76ED">
            <w:pPr>
              <w:spacing w:after="0" w:line="240" w:lineRule="auto"/>
              <w:rPr>
                <w:rFonts w:ascii="Times New Roman" w:hAnsi="Times New Roman"/>
                <w:lang w:val="en-GB"/>
              </w:rPr>
            </w:pPr>
            <w:r w:rsidRPr="00D66C5C">
              <w:rPr>
                <w:rFonts w:ascii="Times New Roman" w:hAnsi="Times New Roman"/>
                <w:lang w:val="en-GB"/>
              </w:rPr>
              <w:t>Procurement planning is greatly affected by delays in decision making hence delaying the entire process</w:t>
            </w:r>
          </w:p>
          <w:p w:rsidR="00887C3C" w:rsidRPr="00D66C5C" w:rsidRDefault="00887C3C" w:rsidP="007C76E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before="60"/>
              <w:jc w:val="both"/>
              <w:rPr>
                <w:rFonts w:ascii="Times New Roman" w:eastAsia="Times" w:hAnsi="Times New Roman"/>
                <w:position w:val="-2"/>
              </w:rPr>
            </w:pPr>
            <w:r w:rsidRPr="00D66C5C">
              <w:rPr>
                <w:rFonts w:ascii="Times New Roman" w:eastAsia="Times" w:hAnsi="Times New Roman"/>
                <w:position w:val="-2"/>
              </w:rPr>
              <w:t>Failure to conduct market assessment may lead to costly procurements thus hindering the attainment of value for money.</w:t>
            </w:r>
          </w:p>
          <w:p w:rsidR="00887C3C" w:rsidRPr="00D66C5C" w:rsidRDefault="00887C3C" w:rsidP="007C76ED">
            <w:pPr>
              <w:spacing w:after="0" w:line="240" w:lineRule="auto"/>
              <w:rPr>
                <w:rFonts w:ascii="Times New Roman" w:hAnsi="Times New Roman"/>
                <w:b/>
                <w:lang w:val="en-GB"/>
              </w:rPr>
            </w:pPr>
            <w:r w:rsidRPr="00D66C5C">
              <w:rPr>
                <w:rFonts w:ascii="Times New Roman" w:hAnsi="Times New Roman"/>
                <w:b/>
                <w:lang w:val="en-GB"/>
              </w:rPr>
              <w:t>Recommendation</w:t>
            </w:r>
          </w:p>
          <w:p w:rsidR="00887C3C" w:rsidRPr="00D66C5C" w:rsidRDefault="00887C3C" w:rsidP="007C76ED">
            <w:pPr>
              <w:spacing w:after="0" w:line="240" w:lineRule="auto"/>
              <w:rPr>
                <w:rFonts w:ascii="Times New Roman" w:hAnsi="Times New Roman"/>
                <w:lang w:val="en-GB"/>
              </w:rPr>
            </w:pPr>
            <w:r w:rsidRPr="00D66C5C">
              <w:rPr>
                <w:rFonts w:ascii="Times New Roman" w:hAnsi="Times New Roman"/>
              </w:rPr>
              <w:t xml:space="preserve">The Accounting Officer should ensure that design reviews of roads are carried out on a case by case where the need arises to avoid delays in commencement of works by the contractor. </w:t>
            </w:r>
          </w:p>
        </w:tc>
        <w:tc>
          <w:tcPr>
            <w:tcW w:w="3416" w:type="dxa"/>
            <w:shd w:val="clear" w:color="auto" w:fill="auto"/>
          </w:tcPr>
          <w:p w:rsidR="00887C3C" w:rsidRPr="00D66C5C" w:rsidRDefault="00887C3C" w:rsidP="007C76ED">
            <w:pPr>
              <w:spacing w:after="0" w:line="240" w:lineRule="auto"/>
              <w:contextualSpacing/>
              <w:jc w:val="both"/>
              <w:rPr>
                <w:rFonts w:ascii="Times New Roman" w:hAnsi="Times New Roman"/>
                <w:lang w:val="en-GB"/>
              </w:rPr>
            </w:pPr>
          </w:p>
        </w:tc>
        <w:tc>
          <w:tcPr>
            <w:tcW w:w="3614" w:type="dxa"/>
            <w:shd w:val="clear" w:color="auto" w:fill="auto"/>
          </w:tcPr>
          <w:p w:rsidR="00887C3C" w:rsidRPr="00D66C5C" w:rsidRDefault="00887C3C" w:rsidP="007C76ED">
            <w:pPr>
              <w:spacing w:after="0" w:line="240" w:lineRule="auto"/>
              <w:jc w:val="both"/>
              <w:rPr>
                <w:rFonts w:ascii="Times New Roman" w:hAnsi="Times New Roman"/>
                <w:lang w:val="en-GB"/>
              </w:rPr>
            </w:pPr>
            <w:r w:rsidRPr="00D66C5C">
              <w:rPr>
                <w:rFonts w:ascii="Times New Roman" w:hAnsi="Times New Roman"/>
                <w:lang w:val="en-GB"/>
              </w:rPr>
              <w:t>Challenges:</w:t>
            </w:r>
          </w:p>
          <w:p w:rsidR="00887C3C" w:rsidRPr="00D66C5C" w:rsidRDefault="00887C3C" w:rsidP="00887C3C">
            <w:pPr>
              <w:numPr>
                <w:ilvl w:val="0"/>
                <w:numId w:val="27"/>
              </w:numPr>
              <w:spacing w:after="0" w:line="240" w:lineRule="auto"/>
              <w:jc w:val="both"/>
              <w:rPr>
                <w:rFonts w:ascii="Times New Roman" w:hAnsi="Times New Roman"/>
                <w:lang w:val="en-GB"/>
              </w:rPr>
            </w:pPr>
            <w:r w:rsidRPr="00D66C5C">
              <w:rPr>
                <w:rFonts w:ascii="Times New Roman" w:hAnsi="Times New Roman"/>
                <w:lang w:val="en-GB"/>
              </w:rPr>
              <w:t>Poor performance reporting mechanisms</w:t>
            </w:r>
          </w:p>
          <w:p w:rsidR="00887C3C" w:rsidRPr="00D66C5C" w:rsidRDefault="00887C3C" w:rsidP="00887C3C">
            <w:pPr>
              <w:numPr>
                <w:ilvl w:val="0"/>
                <w:numId w:val="27"/>
              </w:numPr>
              <w:spacing w:after="0" w:line="240" w:lineRule="auto"/>
              <w:jc w:val="both"/>
              <w:rPr>
                <w:rFonts w:ascii="Times New Roman" w:hAnsi="Times New Roman"/>
                <w:lang w:val="en-GB"/>
              </w:rPr>
            </w:pPr>
            <w:r w:rsidRPr="00D66C5C">
              <w:rPr>
                <w:rFonts w:ascii="Times New Roman" w:hAnsi="Times New Roman"/>
                <w:lang w:val="en-GB"/>
              </w:rPr>
              <w:t>Delays in payment of contractors</w:t>
            </w:r>
          </w:p>
          <w:p w:rsidR="00887C3C" w:rsidRPr="00D66C5C" w:rsidRDefault="00887C3C" w:rsidP="00887C3C">
            <w:pPr>
              <w:numPr>
                <w:ilvl w:val="0"/>
                <w:numId w:val="27"/>
              </w:numPr>
              <w:spacing w:after="0" w:line="240" w:lineRule="auto"/>
              <w:jc w:val="both"/>
              <w:rPr>
                <w:rFonts w:ascii="Times New Roman" w:hAnsi="Times New Roman"/>
                <w:lang w:val="en-GB"/>
              </w:rPr>
            </w:pPr>
            <w:r w:rsidRPr="00D66C5C">
              <w:rPr>
                <w:rFonts w:ascii="Times New Roman" w:hAnsi="Times New Roman"/>
                <w:bCs/>
                <w:lang w:val="en-GB"/>
              </w:rPr>
              <w:t>Delays in release of budgets</w:t>
            </w:r>
          </w:p>
          <w:p w:rsidR="00887C3C" w:rsidRPr="00D66C5C" w:rsidRDefault="00887C3C" w:rsidP="00887C3C">
            <w:pPr>
              <w:numPr>
                <w:ilvl w:val="0"/>
                <w:numId w:val="27"/>
              </w:numPr>
              <w:spacing w:after="0" w:line="240" w:lineRule="auto"/>
              <w:jc w:val="both"/>
              <w:rPr>
                <w:rFonts w:ascii="Times New Roman" w:hAnsi="Times New Roman"/>
                <w:lang w:val="en-GB"/>
              </w:rPr>
            </w:pPr>
            <w:r w:rsidRPr="00D66C5C">
              <w:rPr>
                <w:rFonts w:ascii="Times New Roman" w:hAnsi="Times New Roman"/>
                <w:bCs/>
                <w:lang w:val="en-GB"/>
              </w:rPr>
              <w:t xml:space="preserve"> Adverse weather conditions</w:t>
            </w:r>
          </w:p>
          <w:p w:rsidR="00887C3C" w:rsidRPr="00D66C5C" w:rsidRDefault="00887C3C" w:rsidP="00887C3C">
            <w:pPr>
              <w:numPr>
                <w:ilvl w:val="0"/>
                <w:numId w:val="27"/>
              </w:numPr>
              <w:spacing w:after="0" w:line="240" w:lineRule="auto"/>
              <w:jc w:val="both"/>
              <w:rPr>
                <w:rFonts w:ascii="Times New Roman" w:hAnsi="Times New Roman"/>
                <w:lang w:val="en-GB"/>
              </w:rPr>
            </w:pPr>
            <w:r w:rsidRPr="00D66C5C">
              <w:rPr>
                <w:rFonts w:ascii="Times New Roman" w:hAnsi="Times New Roman"/>
                <w:bCs/>
                <w:lang w:val="en-GB"/>
              </w:rPr>
              <w:t>Land ownership challenges.</w:t>
            </w:r>
          </w:p>
          <w:p w:rsidR="00887C3C" w:rsidRPr="00D66C5C" w:rsidRDefault="00887C3C" w:rsidP="007C76ED">
            <w:pPr>
              <w:spacing w:after="0" w:line="240" w:lineRule="auto"/>
              <w:jc w:val="both"/>
              <w:rPr>
                <w:rFonts w:ascii="Times New Roman" w:hAnsi="Times New Roman"/>
                <w:lang w:val="en-GB"/>
              </w:rPr>
            </w:pPr>
          </w:p>
          <w:p w:rsidR="00887C3C" w:rsidRPr="00D66C5C" w:rsidRDefault="00887C3C" w:rsidP="007C76ED">
            <w:pPr>
              <w:spacing w:after="0" w:line="240" w:lineRule="auto"/>
              <w:jc w:val="both"/>
              <w:rPr>
                <w:rFonts w:ascii="Times New Roman" w:hAnsi="Times New Roman"/>
                <w:lang w:val="en-GB"/>
              </w:rPr>
            </w:pPr>
            <w:r w:rsidRPr="00D66C5C">
              <w:rPr>
                <w:rFonts w:ascii="Times New Roman" w:hAnsi="Times New Roman"/>
                <w:bCs/>
                <w:lang w:val="en-GB"/>
              </w:rPr>
              <w:t xml:space="preserve"> </w:t>
            </w:r>
            <w:r w:rsidRPr="00D66C5C">
              <w:rPr>
                <w:rFonts w:ascii="Times New Roman" w:hAnsi="Times New Roman"/>
                <w:lang w:val="en-GB"/>
              </w:rPr>
              <w:t>Recommendations</w:t>
            </w:r>
          </w:p>
          <w:p w:rsidR="00887C3C" w:rsidRPr="00D66C5C" w:rsidRDefault="00887C3C" w:rsidP="00887C3C">
            <w:pPr>
              <w:numPr>
                <w:ilvl w:val="0"/>
                <w:numId w:val="27"/>
              </w:numPr>
              <w:spacing w:after="0" w:line="240" w:lineRule="auto"/>
              <w:jc w:val="both"/>
              <w:rPr>
                <w:rFonts w:ascii="Times New Roman" w:hAnsi="Times New Roman"/>
                <w:lang w:val="en-GB"/>
              </w:rPr>
            </w:pPr>
            <w:r w:rsidRPr="00D66C5C">
              <w:rPr>
                <w:rFonts w:ascii="Times New Roman" w:hAnsi="Times New Roman"/>
                <w:lang w:val="en-GB"/>
              </w:rPr>
              <w:t>Ensure that contractors are paid on time</w:t>
            </w:r>
          </w:p>
          <w:p w:rsidR="00887C3C" w:rsidRPr="00D66C5C" w:rsidRDefault="00887C3C" w:rsidP="00887C3C">
            <w:pPr>
              <w:numPr>
                <w:ilvl w:val="0"/>
                <w:numId w:val="27"/>
              </w:numPr>
              <w:spacing w:after="0" w:line="240" w:lineRule="auto"/>
              <w:jc w:val="both"/>
              <w:rPr>
                <w:rFonts w:ascii="Times New Roman" w:hAnsi="Times New Roman"/>
                <w:lang w:val="en-GB"/>
              </w:rPr>
            </w:pPr>
            <w:r w:rsidRPr="00D66C5C">
              <w:rPr>
                <w:rFonts w:ascii="Times New Roman" w:hAnsi="Times New Roman"/>
                <w:lang w:val="en-GB"/>
              </w:rPr>
              <w:t>Government should allocate resources in terms of budget and staffing to the regulatory authority to conduct regular audits and compliance checks to ensure projects are conducted according to the law</w:t>
            </w:r>
          </w:p>
          <w:p w:rsidR="00887C3C" w:rsidRPr="00D66C5C" w:rsidRDefault="00887C3C" w:rsidP="007C76ED">
            <w:pPr>
              <w:spacing w:after="0" w:line="240" w:lineRule="auto"/>
              <w:jc w:val="both"/>
              <w:rPr>
                <w:rFonts w:ascii="Times New Roman" w:hAnsi="Times New Roman"/>
                <w:lang w:val="en-GB"/>
              </w:rPr>
            </w:pPr>
            <w:r w:rsidRPr="00D66C5C">
              <w:rPr>
                <w:rFonts w:ascii="Times New Roman" w:hAnsi="Times New Roman"/>
                <w:bCs/>
                <w:lang w:val="en-GB"/>
              </w:rPr>
              <w:t>.</w:t>
            </w:r>
            <w:r w:rsidRPr="00D66C5C">
              <w:rPr>
                <w:rFonts w:ascii="Times New Roman" w:hAnsi="Times New Roman"/>
                <w:lang w:val="en-GB"/>
              </w:rPr>
              <w:t xml:space="preserve"> </w:t>
            </w:r>
          </w:p>
        </w:tc>
      </w:tr>
    </w:tbl>
    <w:p w:rsidR="005B5D8B" w:rsidRPr="00AA7962" w:rsidRDefault="005B5D8B" w:rsidP="005B5D8B">
      <w:pPr>
        <w:rPr>
          <w:rFonts w:ascii="Times New Roman" w:hAnsi="Times New Roman"/>
          <w:i/>
          <w:lang w:val="en-GB"/>
        </w:rPr>
      </w:pPr>
      <w:r>
        <w:rPr>
          <w:rFonts w:ascii="Times New Roman" w:hAnsi="Times New Roman"/>
          <w:i/>
          <w:lang w:val="en-GB"/>
        </w:rPr>
        <w:t xml:space="preserve">Source: Secondary </w:t>
      </w:r>
      <w:r w:rsidRPr="00AA7962">
        <w:rPr>
          <w:rFonts w:ascii="Times New Roman" w:hAnsi="Times New Roman"/>
          <w:i/>
          <w:lang w:val="en-GB"/>
        </w:rPr>
        <w:t>data</w:t>
      </w:r>
    </w:p>
    <w:p w:rsidR="005B5D8B" w:rsidRDefault="005B5D8B" w:rsidP="00412F32">
      <w:pPr>
        <w:pStyle w:val="NoSpacing"/>
        <w:spacing w:line="480" w:lineRule="auto"/>
        <w:jc w:val="both"/>
        <w:rPr>
          <w:rFonts w:ascii="Times New Roman" w:hAnsi="Times New Roman"/>
          <w:sz w:val="24"/>
          <w:szCs w:val="24"/>
        </w:rPr>
        <w:sectPr w:rsidR="005B5D8B" w:rsidSect="005B5D8B">
          <w:footerReference w:type="default" r:id="rId17"/>
          <w:pgSz w:w="15840" w:h="12240" w:orient="landscape"/>
          <w:pgMar w:top="1440" w:right="720" w:bottom="1440" w:left="1350" w:header="720" w:footer="159" w:gutter="0"/>
          <w:cols w:space="720"/>
          <w:docGrid w:linePitch="360"/>
        </w:sectPr>
      </w:pPr>
    </w:p>
    <w:p w:rsidR="00952FB8" w:rsidRPr="00D21406" w:rsidRDefault="006C7E53" w:rsidP="00D21406">
      <w:pPr>
        <w:pStyle w:val="Heading1"/>
        <w:spacing w:before="0" w:line="240" w:lineRule="auto"/>
        <w:jc w:val="center"/>
        <w:rPr>
          <w:rFonts w:ascii="Times New Roman" w:hAnsi="Times New Roman"/>
          <w:sz w:val="24"/>
          <w:szCs w:val="24"/>
        </w:rPr>
      </w:pPr>
      <w:bookmarkStart w:id="417" w:name="_Toc491354466"/>
      <w:bookmarkStart w:id="418" w:name="_Toc497142758"/>
      <w:r w:rsidRPr="00D21406">
        <w:rPr>
          <w:rFonts w:ascii="Times New Roman" w:hAnsi="Times New Roman"/>
          <w:sz w:val="24"/>
          <w:szCs w:val="24"/>
        </w:rPr>
        <w:lastRenderedPageBreak/>
        <w:t>CHAPTER FIVE</w:t>
      </w:r>
      <w:bookmarkStart w:id="419" w:name="_Toc473536052"/>
      <w:bookmarkStart w:id="420" w:name="_Toc409591579"/>
      <w:bookmarkStart w:id="421" w:name="_Toc403036517"/>
      <w:bookmarkEnd w:id="417"/>
      <w:bookmarkEnd w:id="418"/>
    </w:p>
    <w:p w:rsidR="00511688" w:rsidRPr="00D21406" w:rsidRDefault="00511688" w:rsidP="00D21406">
      <w:pPr>
        <w:pStyle w:val="Heading1"/>
        <w:spacing w:before="0" w:line="240" w:lineRule="auto"/>
        <w:jc w:val="center"/>
        <w:rPr>
          <w:rFonts w:ascii="Times New Roman" w:hAnsi="Times New Roman"/>
          <w:sz w:val="24"/>
          <w:szCs w:val="24"/>
        </w:rPr>
      </w:pPr>
    </w:p>
    <w:p w:rsidR="00BB3237" w:rsidRPr="00D21406" w:rsidRDefault="00952FB8" w:rsidP="00D21406">
      <w:pPr>
        <w:pStyle w:val="Heading1"/>
        <w:spacing w:before="0" w:line="240" w:lineRule="auto"/>
        <w:jc w:val="center"/>
        <w:rPr>
          <w:rFonts w:ascii="Times New Roman" w:hAnsi="Times New Roman"/>
          <w:sz w:val="24"/>
          <w:szCs w:val="24"/>
        </w:rPr>
      </w:pPr>
      <w:bookmarkStart w:id="422" w:name="_Toc497142759"/>
      <w:r w:rsidRPr="00D21406">
        <w:rPr>
          <w:rFonts w:ascii="Times New Roman" w:hAnsi="Times New Roman"/>
          <w:sz w:val="24"/>
          <w:szCs w:val="24"/>
        </w:rPr>
        <w:t>SUMMARY, DISCUSSIONS, CONCLUSIONS AND RECOMMENDATIONS</w:t>
      </w:r>
      <w:bookmarkEnd w:id="419"/>
      <w:bookmarkEnd w:id="420"/>
      <w:bookmarkEnd w:id="421"/>
      <w:bookmarkEnd w:id="422"/>
    </w:p>
    <w:p w:rsidR="00952FB8" w:rsidRPr="00D21406" w:rsidRDefault="00952FB8" w:rsidP="00D21406">
      <w:pPr>
        <w:pStyle w:val="Heading1"/>
        <w:spacing w:before="0" w:line="240" w:lineRule="auto"/>
        <w:jc w:val="center"/>
        <w:rPr>
          <w:rFonts w:ascii="Times New Roman" w:hAnsi="Times New Roman"/>
          <w:sz w:val="24"/>
          <w:szCs w:val="24"/>
        </w:rPr>
      </w:pPr>
    </w:p>
    <w:p w:rsidR="00952FB8" w:rsidRPr="00D21406" w:rsidRDefault="00952FB8" w:rsidP="00D21406">
      <w:pPr>
        <w:pStyle w:val="Heading2"/>
        <w:spacing w:before="0"/>
        <w:rPr>
          <w:rFonts w:ascii="Times New Roman" w:hAnsi="Times New Roman"/>
          <w:color w:val="auto"/>
          <w:sz w:val="24"/>
          <w:szCs w:val="24"/>
        </w:rPr>
      </w:pPr>
      <w:bookmarkStart w:id="423" w:name="_Toc497142760"/>
      <w:bookmarkStart w:id="424" w:name="_Toc491354467"/>
      <w:r w:rsidRPr="00D21406">
        <w:rPr>
          <w:rFonts w:ascii="Times New Roman" w:hAnsi="Times New Roman"/>
          <w:color w:val="auto"/>
          <w:sz w:val="24"/>
          <w:szCs w:val="24"/>
        </w:rPr>
        <w:t>5.0</w:t>
      </w:r>
      <w:r w:rsidRPr="00D21406">
        <w:rPr>
          <w:rFonts w:ascii="Times New Roman" w:hAnsi="Times New Roman"/>
          <w:color w:val="auto"/>
          <w:sz w:val="24"/>
          <w:szCs w:val="24"/>
        </w:rPr>
        <w:tab/>
        <w:t>Introduction</w:t>
      </w:r>
      <w:bookmarkEnd w:id="423"/>
    </w:p>
    <w:p w:rsidR="00952FB8" w:rsidRDefault="00952FB8" w:rsidP="00952FB8">
      <w:pPr>
        <w:spacing w:after="0" w:line="240" w:lineRule="auto"/>
        <w:rPr>
          <w:rFonts w:ascii="Times New Roman" w:eastAsia="Times New Roman" w:hAnsi="Times New Roman"/>
          <w:sz w:val="24"/>
          <w:szCs w:val="24"/>
        </w:rPr>
      </w:pPr>
    </w:p>
    <w:p w:rsidR="00952FB8" w:rsidRDefault="00952FB8" w:rsidP="00952FB8">
      <w:pPr>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t>This chapter presents the discussions, conclusions, and recommendations of the study. The discussion follows the study objectives. This chapter presents the summary, discussions, conclusions and recommendations of the study. In this chapter, the results from this study are further compared with the facts from the literature review.</w:t>
      </w:r>
    </w:p>
    <w:p w:rsidR="00887C3C" w:rsidRPr="00952FB8" w:rsidRDefault="00887C3C" w:rsidP="00952FB8">
      <w:pPr>
        <w:spacing w:after="0" w:line="480" w:lineRule="auto"/>
        <w:jc w:val="both"/>
        <w:rPr>
          <w:rFonts w:ascii="Times New Roman" w:eastAsia="Times New Roman" w:hAnsi="Times New Roman"/>
          <w:sz w:val="24"/>
          <w:szCs w:val="24"/>
        </w:rPr>
      </w:pPr>
    </w:p>
    <w:p w:rsidR="006C7E53" w:rsidRDefault="00952FB8" w:rsidP="00D21406">
      <w:pPr>
        <w:pStyle w:val="Heading2"/>
        <w:spacing w:before="0"/>
        <w:rPr>
          <w:rFonts w:ascii="Times New Roman" w:hAnsi="Times New Roman"/>
          <w:color w:val="auto"/>
          <w:sz w:val="24"/>
          <w:szCs w:val="24"/>
        </w:rPr>
      </w:pPr>
      <w:bookmarkStart w:id="425" w:name="_Toc497142761"/>
      <w:r w:rsidRPr="00D21406">
        <w:rPr>
          <w:rFonts w:ascii="Times New Roman" w:hAnsi="Times New Roman"/>
          <w:color w:val="auto"/>
          <w:sz w:val="24"/>
          <w:szCs w:val="24"/>
        </w:rPr>
        <w:t>5.1</w:t>
      </w:r>
      <w:r w:rsidRPr="00D21406">
        <w:rPr>
          <w:rFonts w:ascii="Times New Roman" w:hAnsi="Times New Roman"/>
          <w:color w:val="auto"/>
          <w:sz w:val="24"/>
          <w:szCs w:val="24"/>
        </w:rPr>
        <w:tab/>
        <w:t>Discussion of Findings</w:t>
      </w:r>
      <w:bookmarkEnd w:id="424"/>
      <w:bookmarkEnd w:id="425"/>
    </w:p>
    <w:p w:rsidR="000F1835" w:rsidRPr="000F1835" w:rsidRDefault="000F1835" w:rsidP="000F1835">
      <w:pPr>
        <w:rPr>
          <w:lang w:bidi="en-US"/>
        </w:rPr>
      </w:pPr>
    </w:p>
    <w:p w:rsidR="00FC1FB2" w:rsidRDefault="00CC1748" w:rsidP="00887C3C">
      <w:pPr>
        <w:spacing w:after="0" w:line="480" w:lineRule="auto"/>
        <w:jc w:val="both"/>
        <w:rPr>
          <w:rFonts w:ascii="Times New Roman" w:hAnsi="Times New Roman"/>
          <w:sz w:val="24"/>
          <w:szCs w:val="24"/>
          <w:lang w:bidi="en-US"/>
        </w:rPr>
      </w:pPr>
      <w:r>
        <w:rPr>
          <w:rFonts w:ascii="Times New Roman" w:hAnsi="Times New Roman"/>
          <w:sz w:val="24"/>
          <w:szCs w:val="24"/>
          <w:lang w:bidi="en-US"/>
        </w:rPr>
        <w:t>This section aims at</w:t>
      </w:r>
      <w:r w:rsidRPr="00FC1FB2">
        <w:rPr>
          <w:rFonts w:ascii="Times New Roman" w:hAnsi="Times New Roman"/>
          <w:sz w:val="24"/>
          <w:szCs w:val="24"/>
          <w:lang w:bidi="en-US"/>
        </w:rPr>
        <w:t xml:space="preserve"> drawing comparisons between the findings of this study and stud</w:t>
      </w:r>
      <w:r>
        <w:rPr>
          <w:rFonts w:ascii="Times New Roman" w:hAnsi="Times New Roman"/>
          <w:sz w:val="24"/>
          <w:szCs w:val="24"/>
          <w:lang w:bidi="en-US"/>
        </w:rPr>
        <w:t>ies conducted by other researchers in</w:t>
      </w:r>
      <w:r w:rsidRPr="00FC1FB2">
        <w:rPr>
          <w:rFonts w:ascii="Times New Roman" w:hAnsi="Times New Roman"/>
          <w:sz w:val="24"/>
          <w:szCs w:val="24"/>
          <w:lang w:bidi="en-US"/>
        </w:rPr>
        <w:t xml:space="preserve"> the related areas.</w:t>
      </w:r>
    </w:p>
    <w:p w:rsidR="00FC1FB2" w:rsidRDefault="00952FB8" w:rsidP="00887C3C">
      <w:pPr>
        <w:pStyle w:val="Heading3"/>
        <w:spacing w:after="0"/>
        <w:ind w:left="720" w:hanging="720"/>
        <w:jc w:val="both"/>
        <w:rPr>
          <w:rFonts w:ascii="Times New Roman" w:hAnsi="Times New Roman"/>
          <w:sz w:val="24"/>
          <w:szCs w:val="24"/>
          <w:lang w:bidi="en-US"/>
        </w:rPr>
      </w:pPr>
      <w:bookmarkStart w:id="426" w:name="_Toc491354468"/>
      <w:bookmarkStart w:id="427" w:name="_Toc493323547"/>
      <w:bookmarkStart w:id="428" w:name="_Toc497113219"/>
      <w:bookmarkStart w:id="429" w:name="_Toc497142762"/>
      <w:r>
        <w:rPr>
          <w:rFonts w:ascii="Times New Roman" w:hAnsi="Times New Roman"/>
          <w:sz w:val="24"/>
          <w:szCs w:val="24"/>
          <w:lang w:bidi="en-US"/>
        </w:rPr>
        <w:t>5.1.1</w:t>
      </w:r>
      <w:r>
        <w:rPr>
          <w:rFonts w:ascii="Times New Roman" w:hAnsi="Times New Roman"/>
          <w:sz w:val="24"/>
          <w:szCs w:val="24"/>
          <w:lang w:bidi="en-US"/>
        </w:rPr>
        <w:tab/>
      </w:r>
      <w:r w:rsidR="004356B2">
        <w:rPr>
          <w:rFonts w:ascii="Times New Roman" w:hAnsi="Times New Roman"/>
          <w:sz w:val="24"/>
          <w:szCs w:val="24"/>
          <w:lang w:bidi="en-US"/>
        </w:rPr>
        <w:t xml:space="preserve">Compliance to </w:t>
      </w:r>
      <w:r w:rsidR="00FC1FB2" w:rsidRPr="00FC1FB2">
        <w:rPr>
          <w:rFonts w:ascii="Times New Roman" w:hAnsi="Times New Roman"/>
          <w:sz w:val="24"/>
          <w:szCs w:val="24"/>
          <w:lang w:bidi="en-US"/>
        </w:rPr>
        <w:t xml:space="preserve">Procurement Record Keeping </w:t>
      </w:r>
      <w:r w:rsidR="004356B2">
        <w:rPr>
          <w:rFonts w:ascii="Times New Roman" w:hAnsi="Times New Roman"/>
          <w:sz w:val="24"/>
          <w:szCs w:val="24"/>
          <w:lang w:bidi="en-US"/>
        </w:rPr>
        <w:t xml:space="preserve">Requirements </w:t>
      </w:r>
      <w:r w:rsidR="00FC1FB2" w:rsidRPr="00FC1FB2">
        <w:rPr>
          <w:rFonts w:ascii="Times New Roman" w:hAnsi="Times New Roman"/>
          <w:sz w:val="24"/>
          <w:szCs w:val="24"/>
          <w:lang w:bidi="en-US"/>
        </w:rPr>
        <w:t xml:space="preserve">and </w:t>
      </w:r>
      <w:r w:rsidR="004356B2">
        <w:rPr>
          <w:rFonts w:ascii="Times New Roman" w:hAnsi="Times New Roman"/>
          <w:sz w:val="24"/>
          <w:szCs w:val="24"/>
          <w:lang w:bidi="en-US"/>
        </w:rPr>
        <w:t xml:space="preserve">Procurement </w:t>
      </w:r>
      <w:r w:rsidR="00FC1FB2" w:rsidRPr="00FC1FB2">
        <w:rPr>
          <w:rFonts w:ascii="Times New Roman" w:hAnsi="Times New Roman"/>
          <w:sz w:val="24"/>
          <w:szCs w:val="24"/>
          <w:lang w:bidi="en-US"/>
        </w:rPr>
        <w:t>Performance</w:t>
      </w:r>
      <w:bookmarkEnd w:id="426"/>
      <w:bookmarkEnd w:id="427"/>
      <w:bookmarkEnd w:id="428"/>
      <w:bookmarkEnd w:id="429"/>
    </w:p>
    <w:p w:rsidR="00887C3C" w:rsidRPr="00887C3C" w:rsidRDefault="00887C3C" w:rsidP="00887C3C">
      <w:pPr>
        <w:rPr>
          <w:lang w:bidi="en-US"/>
        </w:rPr>
      </w:pPr>
    </w:p>
    <w:p w:rsidR="00816732" w:rsidRDefault="00FC1FB2" w:rsidP="00816732">
      <w:pPr>
        <w:spacing w:line="480" w:lineRule="auto"/>
        <w:jc w:val="both"/>
        <w:rPr>
          <w:rFonts w:ascii="Times New Roman" w:hAnsi="Times New Roman"/>
          <w:sz w:val="24"/>
          <w:szCs w:val="24"/>
          <w:lang w:bidi="en-US"/>
        </w:rPr>
      </w:pPr>
      <w:r w:rsidRPr="00816732">
        <w:rPr>
          <w:rFonts w:ascii="Times New Roman" w:hAnsi="Times New Roman"/>
          <w:sz w:val="24"/>
          <w:szCs w:val="24"/>
          <w:lang w:bidi="en-US"/>
        </w:rPr>
        <w:t xml:space="preserve">This study revealed that an entity’s compliance to record keeping requirements has no statistically </w:t>
      </w:r>
      <w:r w:rsidR="00A45DC4" w:rsidRPr="00816732">
        <w:rPr>
          <w:rFonts w:ascii="Times New Roman" w:hAnsi="Times New Roman"/>
          <w:sz w:val="24"/>
          <w:szCs w:val="24"/>
          <w:lang w:bidi="en-US"/>
        </w:rPr>
        <w:t>major</w:t>
      </w:r>
      <w:r w:rsidRPr="00816732">
        <w:rPr>
          <w:rFonts w:ascii="Times New Roman" w:hAnsi="Times New Roman"/>
          <w:sz w:val="24"/>
          <w:szCs w:val="24"/>
          <w:lang w:bidi="en-US"/>
        </w:rPr>
        <w:t xml:space="preserve"> effect on the performance of the procuring entities.  </w:t>
      </w:r>
      <w:r w:rsidR="00816732">
        <w:rPr>
          <w:rFonts w:ascii="Times New Roman" w:hAnsi="Times New Roman"/>
          <w:sz w:val="24"/>
          <w:szCs w:val="24"/>
          <w:lang w:bidi="en-US"/>
        </w:rPr>
        <w:t>However, this does not imply that record keeping is any less significantly important compared to other factors included in the survey.</w:t>
      </w:r>
    </w:p>
    <w:p w:rsidR="00816732" w:rsidRDefault="00816732" w:rsidP="00492D6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480" w:lineRule="auto"/>
        <w:jc w:val="both"/>
        <w:rPr>
          <w:rFonts w:ascii="Times New Roman" w:eastAsia="Helvetica" w:hAnsi="Times New Roman"/>
          <w:iCs/>
          <w:sz w:val="24"/>
          <w:szCs w:val="24"/>
        </w:rPr>
      </w:pPr>
      <w:r w:rsidRPr="00816732">
        <w:rPr>
          <w:rFonts w:ascii="Times New Roman" w:hAnsi="Times New Roman"/>
          <w:sz w:val="24"/>
          <w:szCs w:val="24"/>
        </w:rPr>
        <w:t>The findings further revealed that the major challenge faced in record keeping is records related to post contract management that are not always availed to the PDU to maintain on the respective procurement action files.</w:t>
      </w:r>
      <w:r>
        <w:rPr>
          <w:rFonts w:ascii="Times New Roman" w:eastAsia="Helvetica" w:hAnsi="Times New Roman"/>
          <w:iCs/>
          <w:sz w:val="24"/>
          <w:szCs w:val="24"/>
        </w:rPr>
        <w:t xml:space="preserve"> </w:t>
      </w:r>
      <w:r w:rsidRPr="00816732">
        <w:rPr>
          <w:rFonts w:ascii="Times New Roman" w:eastAsia="Helvetica" w:hAnsi="Times New Roman"/>
          <w:iCs/>
          <w:sz w:val="24"/>
          <w:szCs w:val="24"/>
        </w:rPr>
        <w:t>Incomplete records affects the audit tr</w:t>
      </w:r>
      <w:r>
        <w:rPr>
          <w:rFonts w:ascii="Times New Roman" w:eastAsia="Helvetica" w:hAnsi="Times New Roman"/>
          <w:iCs/>
          <w:sz w:val="24"/>
          <w:szCs w:val="24"/>
        </w:rPr>
        <w:t xml:space="preserve">ail making it difficult for oversight institutions for example the PPDA </w:t>
      </w:r>
      <w:r w:rsidRPr="00816732">
        <w:rPr>
          <w:rFonts w:ascii="Times New Roman" w:eastAsia="Helvetica" w:hAnsi="Times New Roman"/>
          <w:iCs/>
          <w:sz w:val="24"/>
          <w:szCs w:val="24"/>
        </w:rPr>
        <w:t>to assess the Entity</w:t>
      </w:r>
      <w:r w:rsidR="00492D65">
        <w:rPr>
          <w:rFonts w:ascii="Times New Roman" w:eastAsia="Helvetica" w:hAnsi="Times New Roman"/>
          <w:iCs/>
          <w:sz w:val="24"/>
          <w:szCs w:val="24"/>
        </w:rPr>
        <w:t xml:space="preserve">’s performance. </w:t>
      </w:r>
      <w:r w:rsidRPr="00816732">
        <w:rPr>
          <w:rFonts w:ascii="Times New Roman" w:eastAsia="Helvetica" w:hAnsi="Times New Roman"/>
          <w:iCs/>
          <w:sz w:val="24"/>
          <w:szCs w:val="24"/>
        </w:rPr>
        <w:t>Poor record keeping affects the ability by the user departments of the PDUs to carry out effective contract monitoring.</w:t>
      </w:r>
    </w:p>
    <w:p w:rsidR="00887C3C" w:rsidRPr="00492D65" w:rsidRDefault="00887C3C" w:rsidP="00492D6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480" w:lineRule="auto"/>
        <w:jc w:val="both"/>
        <w:rPr>
          <w:rFonts w:ascii="Times New Roman" w:eastAsia="Helvetica" w:hAnsi="Times New Roman"/>
          <w:iCs/>
          <w:sz w:val="24"/>
          <w:szCs w:val="24"/>
        </w:rPr>
      </w:pPr>
    </w:p>
    <w:p w:rsidR="00BD4CD5" w:rsidRDefault="000002C0" w:rsidP="00412F32">
      <w:pPr>
        <w:spacing w:line="480" w:lineRule="auto"/>
        <w:jc w:val="both"/>
        <w:rPr>
          <w:rFonts w:ascii="Times New Roman" w:hAnsi="Times New Roman"/>
          <w:sz w:val="24"/>
          <w:szCs w:val="24"/>
          <w:lang w:val="en-GB" w:eastAsia="en-GB"/>
        </w:rPr>
      </w:pPr>
      <w:r>
        <w:rPr>
          <w:rFonts w:ascii="Times New Roman" w:hAnsi="Times New Roman"/>
          <w:sz w:val="24"/>
          <w:szCs w:val="24"/>
          <w:lang w:val="en-GB" w:eastAsia="en-GB"/>
        </w:rPr>
        <w:lastRenderedPageBreak/>
        <w:t xml:space="preserve">In addition, a number of scholars and researchers have pointed out the benefits of record keeping in public procurement; one of them being that </w:t>
      </w:r>
      <w:r w:rsidR="00A45DC4">
        <w:rPr>
          <w:rFonts w:ascii="Times New Roman" w:hAnsi="Times New Roman"/>
          <w:sz w:val="24"/>
          <w:szCs w:val="24"/>
          <w:lang w:val="en-GB" w:eastAsia="en-GB"/>
        </w:rPr>
        <w:t>d</w:t>
      </w:r>
      <w:r w:rsidR="00A45DC4" w:rsidRPr="00DF39BC">
        <w:rPr>
          <w:rFonts w:ascii="Times New Roman" w:hAnsi="Times New Roman"/>
          <w:sz w:val="24"/>
          <w:szCs w:val="24"/>
          <w:lang w:val="en-GB" w:eastAsia="en-GB"/>
        </w:rPr>
        <w:t>evoid of</w:t>
      </w:r>
      <w:r w:rsidRPr="00DF39BC">
        <w:rPr>
          <w:rFonts w:ascii="Times New Roman" w:hAnsi="Times New Roman"/>
          <w:sz w:val="24"/>
          <w:szCs w:val="24"/>
          <w:lang w:val="en-GB" w:eastAsia="en-GB"/>
        </w:rPr>
        <w:t xml:space="preserve"> access to records, the public does not have the </w:t>
      </w:r>
      <w:r w:rsidR="00A45DC4">
        <w:rPr>
          <w:rFonts w:ascii="Times New Roman" w:hAnsi="Times New Roman"/>
          <w:sz w:val="24"/>
          <w:szCs w:val="24"/>
          <w:lang w:val="en-GB" w:eastAsia="en-GB"/>
        </w:rPr>
        <w:t>proof</w:t>
      </w:r>
      <w:r w:rsidRPr="00DF39BC">
        <w:rPr>
          <w:rFonts w:ascii="Times New Roman" w:hAnsi="Times New Roman"/>
          <w:sz w:val="24"/>
          <w:szCs w:val="24"/>
          <w:lang w:val="en-GB" w:eastAsia="en-GB"/>
        </w:rPr>
        <w:t xml:space="preserve"> needed to hold officials </w:t>
      </w:r>
      <w:r w:rsidR="00A45DC4" w:rsidRPr="00DF39BC">
        <w:rPr>
          <w:rFonts w:ascii="Times New Roman" w:hAnsi="Times New Roman"/>
          <w:sz w:val="24"/>
          <w:szCs w:val="24"/>
          <w:lang w:val="en-GB" w:eastAsia="en-GB"/>
        </w:rPr>
        <w:t>answerable</w:t>
      </w:r>
      <w:r w:rsidRPr="00DF39BC">
        <w:rPr>
          <w:rFonts w:ascii="Times New Roman" w:hAnsi="Times New Roman"/>
          <w:sz w:val="24"/>
          <w:szCs w:val="24"/>
          <w:lang w:val="en-GB" w:eastAsia="en-GB"/>
        </w:rPr>
        <w:t xml:space="preserve"> or to </w:t>
      </w:r>
      <w:r w:rsidR="00A45DC4" w:rsidRPr="00DF39BC">
        <w:rPr>
          <w:rFonts w:ascii="Times New Roman" w:hAnsi="Times New Roman"/>
          <w:sz w:val="24"/>
          <w:szCs w:val="24"/>
          <w:lang w:val="en-GB" w:eastAsia="en-GB"/>
        </w:rPr>
        <w:t>persist</w:t>
      </w:r>
      <w:r w:rsidRPr="00DF39BC">
        <w:rPr>
          <w:rFonts w:ascii="Times New Roman" w:hAnsi="Times New Roman"/>
          <w:sz w:val="24"/>
          <w:szCs w:val="24"/>
          <w:lang w:val="en-GB" w:eastAsia="en-GB"/>
        </w:rPr>
        <w:t xml:space="preserve"> on the </w:t>
      </w:r>
      <w:r w:rsidR="00A45DC4" w:rsidRPr="00DF39BC">
        <w:rPr>
          <w:rFonts w:ascii="Times New Roman" w:hAnsi="Times New Roman"/>
          <w:sz w:val="24"/>
          <w:szCs w:val="24"/>
          <w:lang w:val="en-GB" w:eastAsia="en-GB"/>
        </w:rPr>
        <w:t>trial</w:t>
      </w:r>
      <w:r w:rsidRPr="00DF39BC">
        <w:rPr>
          <w:rFonts w:ascii="Times New Roman" w:hAnsi="Times New Roman"/>
          <w:sz w:val="24"/>
          <w:szCs w:val="24"/>
          <w:lang w:val="en-GB" w:eastAsia="en-GB"/>
        </w:rPr>
        <w:t xml:space="preserve"> of corruption and fraud (</w:t>
      </w:r>
      <w:r w:rsidR="000A1EE4">
        <w:rPr>
          <w:rFonts w:ascii="Times New Roman" w:hAnsi="Times New Roman"/>
          <w:sz w:val="24"/>
          <w:szCs w:val="24"/>
        </w:rPr>
        <w:t>ARMA International, 2012</w:t>
      </w:r>
      <w:r w:rsidRPr="00DF39BC">
        <w:rPr>
          <w:rFonts w:ascii="Times New Roman" w:hAnsi="Times New Roman"/>
          <w:sz w:val="24"/>
          <w:szCs w:val="24"/>
        </w:rPr>
        <w:t>)</w:t>
      </w:r>
      <w:r w:rsidRPr="00DF39BC">
        <w:rPr>
          <w:rFonts w:ascii="Times New Roman" w:hAnsi="Times New Roman"/>
          <w:sz w:val="24"/>
          <w:szCs w:val="24"/>
          <w:lang w:val="en-GB" w:eastAsia="en-GB"/>
        </w:rPr>
        <w:t>.</w:t>
      </w:r>
      <w:r w:rsidR="00492D65">
        <w:rPr>
          <w:rFonts w:ascii="Times New Roman" w:hAnsi="Times New Roman"/>
          <w:sz w:val="24"/>
          <w:szCs w:val="24"/>
          <w:lang w:val="en-GB" w:eastAsia="en-GB"/>
        </w:rPr>
        <w:t xml:space="preserve"> Sikisooka (2009) established that </w:t>
      </w:r>
      <w:r>
        <w:rPr>
          <w:rFonts w:ascii="Times New Roman" w:hAnsi="Times New Roman"/>
          <w:sz w:val="24"/>
          <w:szCs w:val="24"/>
          <w:lang w:val="en-GB" w:eastAsia="en-GB"/>
        </w:rPr>
        <w:t>procurement information and records kept by any entity are used by its employees daily to perform daily transactions as well as delivering goods and services.</w:t>
      </w:r>
    </w:p>
    <w:p w:rsidR="000002C0" w:rsidRPr="000002C0" w:rsidRDefault="00952FB8" w:rsidP="00412F32">
      <w:pPr>
        <w:pStyle w:val="Heading3"/>
        <w:spacing w:line="480" w:lineRule="auto"/>
        <w:jc w:val="both"/>
        <w:rPr>
          <w:rFonts w:ascii="Times New Roman" w:hAnsi="Times New Roman"/>
          <w:sz w:val="24"/>
          <w:szCs w:val="24"/>
          <w:lang w:bidi="en-US"/>
        </w:rPr>
      </w:pPr>
      <w:bookmarkStart w:id="430" w:name="_Toc491354469"/>
      <w:bookmarkStart w:id="431" w:name="_Toc493323548"/>
      <w:bookmarkStart w:id="432" w:name="_Toc497113220"/>
      <w:bookmarkStart w:id="433" w:name="_Toc497142763"/>
      <w:r>
        <w:rPr>
          <w:rFonts w:ascii="Times New Roman" w:hAnsi="Times New Roman"/>
          <w:sz w:val="24"/>
          <w:szCs w:val="24"/>
          <w:lang w:val="en-GB" w:eastAsia="en-GB"/>
        </w:rPr>
        <w:t>5.1.2</w:t>
      </w:r>
      <w:r>
        <w:rPr>
          <w:rFonts w:ascii="Times New Roman" w:hAnsi="Times New Roman"/>
          <w:sz w:val="24"/>
          <w:szCs w:val="24"/>
          <w:lang w:val="en-GB" w:eastAsia="en-GB"/>
        </w:rPr>
        <w:tab/>
      </w:r>
      <w:r w:rsidR="004356B2">
        <w:rPr>
          <w:rFonts w:ascii="Times New Roman" w:hAnsi="Times New Roman"/>
          <w:sz w:val="24"/>
          <w:szCs w:val="24"/>
          <w:lang w:val="en-GB" w:eastAsia="en-GB"/>
        </w:rPr>
        <w:t xml:space="preserve">Compliance to </w:t>
      </w:r>
      <w:r w:rsidR="000002C0" w:rsidRPr="000002C0">
        <w:rPr>
          <w:rFonts w:ascii="Times New Roman" w:hAnsi="Times New Roman"/>
          <w:sz w:val="24"/>
          <w:szCs w:val="24"/>
          <w:lang w:val="en-GB" w:eastAsia="en-GB"/>
        </w:rPr>
        <w:t>Procurement Planning</w:t>
      </w:r>
      <w:r w:rsidR="004356B2">
        <w:rPr>
          <w:rFonts w:ascii="Times New Roman" w:hAnsi="Times New Roman"/>
          <w:sz w:val="24"/>
          <w:szCs w:val="24"/>
          <w:lang w:val="en-GB" w:eastAsia="en-GB"/>
        </w:rPr>
        <w:t xml:space="preserve"> Requirements</w:t>
      </w:r>
      <w:r w:rsidR="000002C0" w:rsidRPr="000002C0">
        <w:rPr>
          <w:rFonts w:ascii="Times New Roman" w:hAnsi="Times New Roman"/>
          <w:sz w:val="24"/>
          <w:szCs w:val="24"/>
          <w:lang w:val="en-GB" w:eastAsia="en-GB"/>
        </w:rPr>
        <w:t xml:space="preserve"> and </w:t>
      </w:r>
      <w:r w:rsidR="004356B2">
        <w:rPr>
          <w:rFonts w:ascii="Times New Roman" w:hAnsi="Times New Roman"/>
          <w:sz w:val="24"/>
          <w:szCs w:val="24"/>
          <w:lang w:val="en-GB" w:eastAsia="en-GB"/>
        </w:rPr>
        <w:t xml:space="preserve">Procurement </w:t>
      </w:r>
      <w:r w:rsidR="000002C0" w:rsidRPr="000002C0">
        <w:rPr>
          <w:rFonts w:ascii="Times New Roman" w:hAnsi="Times New Roman"/>
          <w:sz w:val="24"/>
          <w:szCs w:val="24"/>
          <w:lang w:val="en-GB" w:eastAsia="en-GB"/>
        </w:rPr>
        <w:t>Performance</w:t>
      </w:r>
      <w:bookmarkEnd w:id="430"/>
      <w:bookmarkEnd w:id="431"/>
      <w:bookmarkEnd w:id="432"/>
      <w:bookmarkEnd w:id="433"/>
    </w:p>
    <w:p w:rsidR="008D5E10" w:rsidRPr="003B1355" w:rsidRDefault="003B1355" w:rsidP="00412F32">
      <w:pPr>
        <w:spacing w:line="480" w:lineRule="auto"/>
        <w:jc w:val="both"/>
        <w:rPr>
          <w:rFonts w:ascii="Times New Roman" w:hAnsi="Times New Roman"/>
          <w:sz w:val="24"/>
          <w:szCs w:val="24"/>
        </w:rPr>
      </w:pPr>
      <w:r w:rsidRPr="003B1355">
        <w:rPr>
          <w:rFonts w:ascii="Times New Roman" w:hAnsi="Times New Roman"/>
          <w:sz w:val="24"/>
          <w:szCs w:val="24"/>
        </w:rPr>
        <w:t>The correlation between  compliance to procurement planning requirements and procurement performance was</w:t>
      </w:r>
      <w:r>
        <w:rPr>
          <w:rFonts w:ascii="Times New Roman" w:hAnsi="Times New Roman"/>
          <w:sz w:val="24"/>
          <w:szCs w:val="24"/>
        </w:rPr>
        <w:t xml:space="preserve"> positive and significant with </w:t>
      </w:r>
      <w:r w:rsidRPr="003B1355">
        <w:rPr>
          <w:rFonts w:ascii="Times New Roman" w:hAnsi="Times New Roman"/>
          <w:sz w:val="24"/>
          <w:szCs w:val="24"/>
        </w:rPr>
        <w:t>Pearson’s C</w:t>
      </w:r>
      <w:r>
        <w:rPr>
          <w:rFonts w:ascii="Times New Roman" w:hAnsi="Times New Roman"/>
          <w:sz w:val="24"/>
          <w:szCs w:val="24"/>
        </w:rPr>
        <w:t>orrelation coefficient r = 0.65</w:t>
      </w:r>
      <w:r w:rsidRPr="003B1355">
        <w:rPr>
          <w:rFonts w:ascii="Times New Roman" w:hAnsi="Times New Roman"/>
          <w:sz w:val="24"/>
          <w:szCs w:val="24"/>
        </w:rPr>
        <w:t xml:space="preserve">. </w:t>
      </w:r>
      <w:r w:rsidR="00492D65" w:rsidRPr="003B1355">
        <w:rPr>
          <w:rFonts w:ascii="Times New Roman" w:hAnsi="Times New Roman"/>
          <w:sz w:val="24"/>
          <w:szCs w:val="24"/>
        </w:rPr>
        <w:t xml:space="preserve">The regression </w:t>
      </w:r>
      <w:r w:rsidR="004356B2" w:rsidRPr="003B1355">
        <w:rPr>
          <w:rFonts w:ascii="Times New Roman" w:hAnsi="Times New Roman"/>
          <w:sz w:val="24"/>
          <w:szCs w:val="24"/>
        </w:rPr>
        <w:t xml:space="preserve">analysis indicates </w:t>
      </w:r>
      <w:r w:rsidR="003F26CD" w:rsidRPr="003B1355">
        <w:rPr>
          <w:rFonts w:ascii="Times New Roman" w:hAnsi="Times New Roman"/>
          <w:sz w:val="24"/>
          <w:szCs w:val="24"/>
        </w:rPr>
        <w:t>procurement performance is explained by compliance to procurement planning up to 41%.</w:t>
      </w:r>
      <w:r w:rsidR="006B746D" w:rsidRPr="003B1355">
        <w:rPr>
          <w:rFonts w:ascii="Times New Roman" w:hAnsi="Times New Roman"/>
          <w:sz w:val="24"/>
          <w:szCs w:val="24"/>
        </w:rPr>
        <w:t xml:space="preserve"> </w:t>
      </w:r>
    </w:p>
    <w:p w:rsidR="006C7E53" w:rsidRDefault="006B746D" w:rsidP="00412F32">
      <w:pPr>
        <w:spacing w:line="480" w:lineRule="auto"/>
        <w:jc w:val="both"/>
        <w:rPr>
          <w:rFonts w:ascii="Times New Roman" w:hAnsi="Times New Roman"/>
          <w:sz w:val="24"/>
          <w:szCs w:val="24"/>
        </w:rPr>
      </w:pPr>
      <w:r>
        <w:rPr>
          <w:rFonts w:ascii="Times New Roman" w:hAnsi="Times New Roman"/>
          <w:sz w:val="24"/>
          <w:szCs w:val="24"/>
        </w:rPr>
        <w:t>This clearly indicates that the performance of an entity highly depends on its compliance to the procurement planning requirements and this is supported by a study carried out by Basheka (2008</w:t>
      </w:r>
      <w:r w:rsidR="004356B2">
        <w:rPr>
          <w:rFonts w:ascii="Times New Roman" w:hAnsi="Times New Roman"/>
          <w:sz w:val="24"/>
          <w:szCs w:val="24"/>
        </w:rPr>
        <w:t>), which highlights that</w:t>
      </w:r>
      <w:r w:rsidRPr="006B746D">
        <w:rPr>
          <w:rFonts w:ascii="Times New Roman" w:hAnsi="Times New Roman"/>
          <w:sz w:val="24"/>
          <w:szCs w:val="24"/>
        </w:rPr>
        <w:t xml:space="preserve"> </w:t>
      </w:r>
      <w:r w:rsidRPr="005C7156">
        <w:rPr>
          <w:rFonts w:ascii="Times New Roman" w:hAnsi="Times New Roman"/>
          <w:sz w:val="24"/>
          <w:szCs w:val="24"/>
        </w:rPr>
        <w:t xml:space="preserve">procurement planning is the primary </w:t>
      </w:r>
      <w:r w:rsidR="005D0B93" w:rsidRPr="005C7156">
        <w:rPr>
          <w:rFonts w:ascii="Times New Roman" w:hAnsi="Times New Roman"/>
          <w:sz w:val="24"/>
          <w:szCs w:val="24"/>
        </w:rPr>
        <w:t>purpose</w:t>
      </w:r>
      <w:r w:rsidRPr="005C7156">
        <w:rPr>
          <w:rFonts w:ascii="Times New Roman" w:hAnsi="Times New Roman"/>
          <w:sz w:val="24"/>
          <w:szCs w:val="24"/>
        </w:rPr>
        <w:t xml:space="preserve"> that sets the </w:t>
      </w:r>
      <w:r w:rsidR="005D0B93" w:rsidRPr="005C7156">
        <w:rPr>
          <w:rFonts w:ascii="Times New Roman" w:hAnsi="Times New Roman"/>
          <w:sz w:val="24"/>
          <w:szCs w:val="24"/>
        </w:rPr>
        <w:t>phase</w:t>
      </w:r>
      <w:r w:rsidRPr="005C7156">
        <w:rPr>
          <w:rFonts w:ascii="Times New Roman" w:hAnsi="Times New Roman"/>
          <w:sz w:val="24"/>
          <w:szCs w:val="24"/>
        </w:rPr>
        <w:t xml:space="preserve"> for </w:t>
      </w:r>
      <w:r w:rsidR="005D0B93" w:rsidRPr="005C7156">
        <w:rPr>
          <w:rFonts w:ascii="Times New Roman" w:hAnsi="Times New Roman"/>
          <w:sz w:val="24"/>
          <w:szCs w:val="24"/>
        </w:rPr>
        <w:t>ensuing</w:t>
      </w:r>
      <w:r w:rsidRPr="005C7156">
        <w:rPr>
          <w:rFonts w:ascii="Times New Roman" w:hAnsi="Times New Roman"/>
          <w:sz w:val="24"/>
          <w:szCs w:val="24"/>
        </w:rPr>
        <w:t xml:space="preserve"> procurement </w:t>
      </w:r>
      <w:r w:rsidR="005D0B93" w:rsidRPr="005C7156">
        <w:rPr>
          <w:rFonts w:ascii="Times New Roman" w:hAnsi="Times New Roman"/>
          <w:sz w:val="24"/>
          <w:szCs w:val="24"/>
        </w:rPr>
        <w:t>actions</w:t>
      </w:r>
      <w:r w:rsidR="008D5E10">
        <w:rPr>
          <w:rFonts w:ascii="Times New Roman" w:hAnsi="Times New Roman"/>
          <w:sz w:val="24"/>
          <w:szCs w:val="24"/>
        </w:rPr>
        <w:t xml:space="preserve">. </w:t>
      </w:r>
      <w:r w:rsidR="00DB24C1">
        <w:rPr>
          <w:rFonts w:ascii="Times New Roman" w:hAnsi="Times New Roman"/>
          <w:sz w:val="24"/>
          <w:szCs w:val="24"/>
        </w:rPr>
        <w:t xml:space="preserve">The study emphasizes that </w:t>
      </w:r>
      <w:r w:rsidR="008D5E10">
        <w:rPr>
          <w:rFonts w:ascii="Times New Roman" w:hAnsi="Times New Roman"/>
          <w:sz w:val="24"/>
          <w:szCs w:val="24"/>
        </w:rPr>
        <w:t>a</w:t>
      </w:r>
      <w:r w:rsidR="005D0B93">
        <w:rPr>
          <w:rFonts w:ascii="Times New Roman" w:hAnsi="Times New Roman"/>
          <w:sz w:val="24"/>
          <w:szCs w:val="24"/>
        </w:rPr>
        <w:t>n</w:t>
      </w:r>
      <w:r w:rsidR="008D5E10" w:rsidRPr="008D5E10">
        <w:rPr>
          <w:rFonts w:ascii="Times New Roman" w:hAnsi="Times New Roman"/>
          <w:sz w:val="24"/>
          <w:szCs w:val="24"/>
        </w:rPr>
        <w:t xml:space="preserve"> </w:t>
      </w:r>
      <w:r w:rsidR="005D0B93" w:rsidRPr="005C7156">
        <w:rPr>
          <w:rFonts w:ascii="Times New Roman" w:hAnsi="Times New Roman"/>
          <w:sz w:val="24"/>
          <w:szCs w:val="24"/>
        </w:rPr>
        <w:t>error</w:t>
      </w:r>
      <w:r w:rsidR="008D5E10" w:rsidRPr="005C7156">
        <w:rPr>
          <w:rFonts w:ascii="Times New Roman" w:hAnsi="Times New Roman"/>
          <w:sz w:val="24"/>
          <w:szCs w:val="24"/>
        </w:rPr>
        <w:t xml:space="preserve"> in procurement planning therefore has </w:t>
      </w:r>
      <w:r w:rsidR="005D0B93">
        <w:rPr>
          <w:rFonts w:ascii="Times New Roman" w:hAnsi="Times New Roman"/>
          <w:sz w:val="24"/>
          <w:szCs w:val="24"/>
        </w:rPr>
        <w:t>far reaching</w:t>
      </w:r>
      <w:r w:rsidR="008D5E10" w:rsidRPr="005C7156">
        <w:rPr>
          <w:rFonts w:ascii="Times New Roman" w:hAnsi="Times New Roman"/>
          <w:sz w:val="24"/>
          <w:szCs w:val="24"/>
        </w:rPr>
        <w:t xml:space="preserve"> </w:t>
      </w:r>
      <w:r w:rsidR="005D0B93">
        <w:rPr>
          <w:rFonts w:ascii="Times New Roman" w:hAnsi="Times New Roman"/>
          <w:sz w:val="24"/>
          <w:szCs w:val="24"/>
        </w:rPr>
        <w:t>repurcations</w:t>
      </w:r>
      <w:r w:rsidR="008D5E10">
        <w:rPr>
          <w:rFonts w:ascii="Times New Roman" w:hAnsi="Times New Roman"/>
          <w:sz w:val="24"/>
          <w:szCs w:val="24"/>
        </w:rPr>
        <w:t xml:space="preserve"> for governance and the</w:t>
      </w:r>
      <w:r w:rsidR="008D5E10" w:rsidRPr="005C7156">
        <w:rPr>
          <w:rFonts w:ascii="Times New Roman" w:hAnsi="Times New Roman"/>
          <w:sz w:val="24"/>
          <w:szCs w:val="24"/>
        </w:rPr>
        <w:t xml:space="preserve"> negative effects of procurement planning are obvious since the process depends heavily on how planning is done.</w:t>
      </w:r>
    </w:p>
    <w:p w:rsidR="003F26CD" w:rsidRDefault="003F26CD" w:rsidP="003F26CD">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The study reaveled that for effective and efficient procurement planning there is  need for proper market assessment of all procurements conducted so as to achieve value for money. This is backed up by the law that provides that prior to the commencement of a procurement process, an</w:t>
      </w:r>
    </w:p>
    <w:p w:rsidR="00B53281" w:rsidRDefault="003F26CD" w:rsidP="00B53281">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Accounting Officer should undertake an </w:t>
      </w:r>
      <w:r w:rsidR="005D0B93">
        <w:rPr>
          <w:rFonts w:ascii="Times New Roman" w:hAnsi="Times New Roman"/>
          <w:sz w:val="24"/>
          <w:szCs w:val="24"/>
        </w:rPr>
        <w:t>evaluation</w:t>
      </w:r>
      <w:r>
        <w:rPr>
          <w:rFonts w:ascii="Times New Roman" w:hAnsi="Times New Roman"/>
          <w:sz w:val="24"/>
          <w:szCs w:val="24"/>
        </w:rPr>
        <w:t xml:space="preserve">t of the market price of the supplies, services or of the unit costs of the works in respect of which the procurement is to be made. (PPDA Act,2003). The law further emphasizes that an Accounting Officer shall not sign a contract, where </w:t>
      </w:r>
      <w:r>
        <w:rPr>
          <w:rFonts w:ascii="Times New Roman" w:hAnsi="Times New Roman"/>
          <w:sz w:val="24"/>
          <w:szCs w:val="24"/>
        </w:rPr>
        <w:lastRenderedPageBreak/>
        <w:t xml:space="preserve">the </w:t>
      </w:r>
      <w:r w:rsidR="005D0B93">
        <w:rPr>
          <w:rFonts w:ascii="Times New Roman" w:hAnsi="Times New Roman"/>
          <w:sz w:val="24"/>
          <w:szCs w:val="24"/>
        </w:rPr>
        <w:t>cost</w:t>
      </w:r>
      <w:r>
        <w:rPr>
          <w:rFonts w:ascii="Times New Roman" w:hAnsi="Times New Roman"/>
          <w:sz w:val="24"/>
          <w:szCs w:val="24"/>
        </w:rPr>
        <w:t xml:space="preserve"> quoted by the bidder is </w:t>
      </w:r>
      <w:r w:rsidR="005D0B93">
        <w:rPr>
          <w:rFonts w:ascii="Times New Roman" w:hAnsi="Times New Roman"/>
          <w:sz w:val="24"/>
          <w:szCs w:val="24"/>
        </w:rPr>
        <w:t>more elevated</w:t>
      </w:r>
      <w:r>
        <w:rPr>
          <w:rFonts w:ascii="Times New Roman" w:hAnsi="Times New Roman"/>
          <w:sz w:val="24"/>
          <w:szCs w:val="24"/>
        </w:rPr>
        <w:t xml:space="preserve"> than the market price established by the Accounting Officer.</w:t>
      </w:r>
      <w:r w:rsidR="003B1355">
        <w:rPr>
          <w:rFonts w:ascii="Times New Roman" w:hAnsi="Times New Roman"/>
          <w:sz w:val="24"/>
          <w:szCs w:val="24"/>
        </w:rPr>
        <w:t xml:space="preserve"> Therefore compliance to this provision will lead to improved procurement performance interms of procurements conducted within the planned budgets and timelines.</w:t>
      </w:r>
    </w:p>
    <w:p w:rsidR="00DC01BE" w:rsidRDefault="00DC01BE" w:rsidP="00B53281">
      <w:pPr>
        <w:autoSpaceDE w:val="0"/>
        <w:autoSpaceDN w:val="0"/>
        <w:adjustRightInd w:val="0"/>
        <w:spacing w:after="0" w:line="480" w:lineRule="auto"/>
        <w:jc w:val="both"/>
        <w:rPr>
          <w:rFonts w:ascii="Times New Roman" w:hAnsi="Times New Roman"/>
          <w:sz w:val="24"/>
          <w:szCs w:val="24"/>
        </w:rPr>
      </w:pPr>
    </w:p>
    <w:p w:rsidR="003B1355" w:rsidRDefault="00C33895" w:rsidP="00DC01BE">
      <w:pPr>
        <w:pStyle w:val="NoSpacing"/>
        <w:spacing w:line="480" w:lineRule="auto"/>
        <w:jc w:val="both"/>
        <w:rPr>
          <w:rFonts w:ascii="Times New Roman" w:hAnsi="Times New Roman"/>
          <w:sz w:val="24"/>
          <w:szCs w:val="24"/>
          <w:lang w:bidi="en-US"/>
        </w:rPr>
      </w:pPr>
      <w:r>
        <w:rPr>
          <w:rFonts w:ascii="Times New Roman" w:hAnsi="Times New Roman"/>
          <w:sz w:val="24"/>
          <w:szCs w:val="24"/>
        </w:rPr>
        <w:t xml:space="preserve">The study </w:t>
      </w:r>
      <w:r w:rsidR="00DC01BE">
        <w:rPr>
          <w:rFonts w:ascii="Times New Roman" w:hAnsi="Times New Roman"/>
          <w:sz w:val="24"/>
          <w:szCs w:val="24"/>
        </w:rPr>
        <w:t xml:space="preserve">further </w:t>
      </w:r>
      <w:r>
        <w:rPr>
          <w:rFonts w:ascii="Times New Roman" w:hAnsi="Times New Roman"/>
          <w:sz w:val="24"/>
          <w:szCs w:val="24"/>
        </w:rPr>
        <w:t>established that d</w:t>
      </w:r>
      <w:r w:rsidRPr="006767A0">
        <w:rPr>
          <w:rFonts w:ascii="Times New Roman" w:hAnsi="Times New Roman"/>
          <w:sz w:val="24"/>
          <w:szCs w:val="24"/>
        </w:rPr>
        <w:t xml:space="preserve">elays at initiation </w:t>
      </w:r>
      <w:r>
        <w:rPr>
          <w:rFonts w:ascii="Times New Roman" w:hAnsi="Times New Roman"/>
          <w:sz w:val="24"/>
          <w:szCs w:val="24"/>
        </w:rPr>
        <w:t xml:space="preserve">of procurements </w:t>
      </w:r>
      <w:r w:rsidRPr="006767A0">
        <w:rPr>
          <w:rFonts w:ascii="Times New Roman" w:hAnsi="Times New Roman"/>
          <w:sz w:val="24"/>
          <w:szCs w:val="24"/>
        </w:rPr>
        <w:t>lead to delays in the procurement process which affects service delivery</w:t>
      </w:r>
      <w:r w:rsidR="00DC01BE">
        <w:rPr>
          <w:rFonts w:ascii="Times New Roman" w:hAnsi="Times New Roman"/>
          <w:sz w:val="24"/>
          <w:szCs w:val="24"/>
        </w:rPr>
        <w:t xml:space="preserve"> while </w:t>
      </w:r>
      <w:r>
        <w:rPr>
          <w:rFonts w:ascii="Times New Roman" w:hAnsi="Times New Roman"/>
          <w:iCs/>
          <w:sz w:val="24"/>
          <w:szCs w:val="24"/>
        </w:rPr>
        <w:t>c</w:t>
      </w:r>
      <w:r w:rsidRPr="006767A0">
        <w:rPr>
          <w:rFonts w:ascii="Times New Roman" w:hAnsi="Times New Roman"/>
          <w:iCs/>
          <w:sz w:val="24"/>
          <w:szCs w:val="24"/>
        </w:rPr>
        <w:t xml:space="preserve">onducting procurements that are not on the plan leads to budget over runs and could result into domestic arrears. </w:t>
      </w:r>
    </w:p>
    <w:p w:rsidR="008D5E10" w:rsidRDefault="00952FB8" w:rsidP="00887C3C">
      <w:pPr>
        <w:pStyle w:val="Heading3"/>
        <w:ind w:left="720" w:hanging="720"/>
        <w:jc w:val="both"/>
        <w:rPr>
          <w:rFonts w:ascii="Times New Roman" w:hAnsi="Times New Roman"/>
          <w:sz w:val="24"/>
          <w:szCs w:val="24"/>
          <w:lang w:bidi="en-US"/>
        </w:rPr>
      </w:pPr>
      <w:bookmarkStart w:id="434" w:name="_Toc491354470"/>
      <w:bookmarkStart w:id="435" w:name="_Toc493323549"/>
      <w:bookmarkStart w:id="436" w:name="_Toc497113221"/>
      <w:bookmarkStart w:id="437" w:name="_Toc497142764"/>
      <w:r w:rsidRPr="00887C3C">
        <w:rPr>
          <w:rFonts w:ascii="Times New Roman" w:hAnsi="Times New Roman"/>
          <w:bCs w:val="0"/>
          <w:sz w:val="24"/>
          <w:szCs w:val="24"/>
        </w:rPr>
        <w:t>5.1.3</w:t>
      </w:r>
      <w:r w:rsidRPr="00887C3C">
        <w:rPr>
          <w:rFonts w:ascii="Times New Roman" w:hAnsi="Times New Roman"/>
          <w:bCs w:val="0"/>
          <w:sz w:val="24"/>
          <w:szCs w:val="24"/>
        </w:rPr>
        <w:tab/>
      </w:r>
      <w:r w:rsidR="00DB24C1" w:rsidRPr="00887C3C">
        <w:rPr>
          <w:rFonts w:ascii="Times New Roman" w:hAnsi="Times New Roman"/>
          <w:bCs w:val="0"/>
          <w:sz w:val="24"/>
          <w:szCs w:val="24"/>
        </w:rPr>
        <w:t xml:space="preserve">Compliance to </w:t>
      </w:r>
      <w:r w:rsidR="008D5E10" w:rsidRPr="00887C3C">
        <w:rPr>
          <w:rFonts w:ascii="Times New Roman" w:hAnsi="Times New Roman"/>
          <w:bCs w:val="0"/>
          <w:sz w:val="24"/>
          <w:szCs w:val="24"/>
        </w:rPr>
        <w:t xml:space="preserve">Procurement Reporting </w:t>
      </w:r>
      <w:r w:rsidR="00DB24C1" w:rsidRPr="00887C3C">
        <w:rPr>
          <w:rFonts w:ascii="Times New Roman" w:hAnsi="Times New Roman"/>
          <w:bCs w:val="0"/>
          <w:sz w:val="24"/>
          <w:szCs w:val="24"/>
        </w:rPr>
        <w:t>Requirement</w:t>
      </w:r>
      <w:r w:rsidRPr="00887C3C">
        <w:rPr>
          <w:rFonts w:ascii="Times New Roman" w:hAnsi="Times New Roman"/>
          <w:bCs w:val="0"/>
          <w:sz w:val="24"/>
          <w:szCs w:val="24"/>
        </w:rPr>
        <w:t>s</w:t>
      </w:r>
      <w:r w:rsidR="00DB24C1" w:rsidRPr="00887C3C">
        <w:rPr>
          <w:rFonts w:ascii="Times New Roman" w:hAnsi="Times New Roman"/>
          <w:bCs w:val="0"/>
          <w:sz w:val="24"/>
          <w:szCs w:val="24"/>
        </w:rPr>
        <w:t xml:space="preserve"> </w:t>
      </w:r>
      <w:r w:rsidR="008D5E10" w:rsidRPr="00887C3C">
        <w:rPr>
          <w:rFonts w:ascii="Times New Roman" w:hAnsi="Times New Roman"/>
          <w:bCs w:val="0"/>
          <w:sz w:val="24"/>
          <w:szCs w:val="24"/>
        </w:rPr>
        <w:t xml:space="preserve">and </w:t>
      </w:r>
      <w:r w:rsidR="00DB24C1" w:rsidRPr="00887C3C">
        <w:rPr>
          <w:rFonts w:ascii="Times New Roman" w:hAnsi="Times New Roman"/>
          <w:bCs w:val="0"/>
          <w:sz w:val="24"/>
          <w:szCs w:val="24"/>
        </w:rPr>
        <w:t xml:space="preserve">Procurement </w:t>
      </w:r>
      <w:bookmarkEnd w:id="434"/>
      <w:bookmarkEnd w:id="435"/>
      <w:r w:rsidR="00CC1748" w:rsidRPr="00887C3C">
        <w:rPr>
          <w:rFonts w:ascii="Times New Roman" w:hAnsi="Times New Roman"/>
          <w:bCs w:val="0"/>
          <w:sz w:val="24"/>
          <w:szCs w:val="24"/>
        </w:rPr>
        <w:t>Performance</w:t>
      </w:r>
      <w:bookmarkEnd w:id="436"/>
      <w:bookmarkEnd w:id="437"/>
      <w:r w:rsidR="006B746D" w:rsidRPr="00887C3C">
        <w:rPr>
          <w:rFonts w:ascii="Times New Roman" w:hAnsi="Times New Roman"/>
          <w:sz w:val="24"/>
          <w:szCs w:val="24"/>
          <w:lang w:bidi="en-US"/>
        </w:rPr>
        <w:t xml:space="preserve"> </w:t>
      </w:r>
    </w:p>
    <w:p w:rsidR="00DC01BE" w:rsidRPr="00DC01BE" w:rsidRDefault="00DC01BE" w:rsidP="00DC01BE">
      <w:pPr>
        <w:rPr>
          <w:lang w:bidi="en-US"/>
        </w:rPr>
      </w:pPr>
    </w:p>
    <w:p w:rsidR="003B1355" w:rsidRPr="003B1355" w:rsidRDefault="003B1355" w:rsidP="003B1355">
      <w:pPr>
        <w:spacing w:line="480" w:lineRule="auto"/>
        <w:jc w:val="both"/>
        <w:rPr>
          <w:rFonts w:ascii="Times New Roman" w:hAnsi="Times New Roman"/>
          <w:sz w:val="24"/>
          <w:szCs w:val="24"/>
        </w:rPr>
      </w:pPr>
      <w:r w:rsidRPr="003B1355">
        <w:rPr>
          <w:rFonts w:ascii="Times New Roman" w:hAnsi="Times New Roman"/>
          <w:sz w:val="24"/>
          <w:szCs w:val="24"/>
        </w:rPr>
        <w:t>The correlation between  co</w:t>
      </w:r>
      <w:r>
        <w:rPr>
          <w:rFonts w:ascii="Times New Roman" w:hAnsi="Times New Roman"/>
          <w:sz w:val="24"/>
          <w:szCs w:val="24"/>
        </w:rPr>
        <w:t>mpliance to procurement reporting</w:t>
      </w:r>
      <w:r w:rsidRPr="003B1355">
        <w:rPr>
          <w:rFonts w:ascii="Times New Roman" w:hAnsi="Times New Roman"/>
          <w:sz w:val="24"/>
          <w:szCs w:val="24"/>
        </w:rPr>
        <w:t xml:space="preserve"> requirements and procurement performance was</w:t>
      </w:r>
      <w:r>
        <w:rPr>
          <w:rFonts w:ascii="Times New Roman" w:hAnsi="Times New Roman"/>
          <w:sz w:val="24"/>
          <w:szCs w:val="24"/>
        </w:rPr>
        <w:t xml:space="preserve"> positive and moderate with </w:t>
      </w:r>
      <w:r w:rsidRPr="003B1355">
        <w:rPr>
          <w:rFonts w:ascii="Times New Roman" w:hAnsi="Times New Roman"/>
          <w:sz w:val="24"/>
          <w:szCs w:val="24"/>
        </w:rPr>
        <w:t>Pearson’s C</w:t>
      </w:r>
      <w:r>
        <w:rPr>
          <w:rFonts w:ascii="Times New Roman" w:hAnsi="Times New Roman"/>
          <w:sz w:val="24"/>
          <w:szCs w:val="24"/>
        </w:rPr>
        <w:t>orrelation coefficient r = 0.47</w:t>
      </w:r>
      <w:r w:rsidRPr="003B1355">
        <w:rPr>
          <w:rFonts w:ascii="Times New Roman" w:hAnsi="Times New Roman"/>
          <w:sz w:val="24"/>
          <w:szCs w:val="24"/>
        </w:rPr>
        <w:t xml:space="preserve">. The regression analysis indicates procurement performance is explained by compliance to procurement planning </w:t>
      </w:r>
      <w:r>
        <w:rPr>
          <w:rFonts w:ascii="Times New Roman" w:hAnsi="Times New Roman"/>
          <w:sz w:val="24"/>
          <w:szCs w:val="24"/>
        </w:rPr>
        <w:t>up to 22</w:t>
      </w:r>
      <w:r w:rsidRPr="003B1355">
        <w:rPr>
          <w:rFonts w:ascii="Times New Roman" w:hAnsi="Times New Roman"/>
          <w:sz w:val="24"/>
          <w:szCs w:val="24"/>
        </w:rPr>
        <w:t xml:space="preserve">%. </w:t>
      </w:r>
    </w:p>
    <w:p w:rsidR="00026A06" w:rsidRPr="00B53281" w:rsidRDefault="00D33D66" w:rsidP="00B53281">
      <w:pPr>
        <w:autoSpaceDE w:val="0"/>
        <w:autoSpaceDN w:val="0"/>
        <w:adjustRightInd w:val="0"/>
        <w:spacing w:line="480" w:lineRule="auto"/>
        <w:jc w:val="both"/>
        <w:rPr>
          <w:rFonts w:ascii="Times New Roman" w:hAnsi="Times New Roman"/>
          <w:sz w:val="24"/>
          <w:szCs w:val="24"/>
          <w:lang w:val="en-GB"/>
        </w:rPr>
      </w:pPr>
      <w:r w:rsidRPr="00D33D66">
        <w:rPr>
          <w:rFonts w:ascii="Times New Roman" w:hAnsi="Times New Roman"/>
          <w:sz w:val="24"/>
          <w:szCs w:val="24"/>
          <w:lang w:val="en-GB"/>
        </w:rPr>
        <w:t xml:space="preserve">The study revealed that lack of reporting on </w:t>
      </w:r>
      <w:r w:rsidR="00026A06" w:rsidRPr="00D33D66">
        <w:rPr>
          <w:rFonts w:ascii="Times New Roman" w:hAnsi="Times New Roman"/>
          <w:sz w:val="24"/>
          <w:szCs w:val="24"/>
          <w:lang w:val="en-GB"/>
        </w:rPr>
        <w:t xml:space="preserve">procurement information </w:t>
      </w:r>
      <w:r w:rsidRPr="00D33D66">
        <w:rPr>
          <w:rFonts w:ascii="Times New Roman" w:hAnsi="Times New Roman"/>
          <w:sz w:val="24"/>
          <w:szCs w:val="24"/>
          <w:lang w:val="en-GB"/>
        </w:rPr>
        <w:t xml:space="preserve">affects the entity’s ability to </w:t>
      </w:r>
      <w:r w:rsidR="00026A06" w:rsidRPr="00D33D66">
        <w:rPr>
          <w:rFonts w:ascii="Times New Roman" w:hAnsi="Times New Roman"/>
          <w:sz w:val="24"/>
          <w:szCs w:val="24"/>
          <w:lang w:val="en-GB"/>
        </w:rPr>
        <w:t>monito</w:t>
      </w:r>
      <w:r w:rsidRPr="00D33D66">
        <w:rPr>
          <w:rFonts w:ascii="Times New Roman" w:hAnsi="Times New Roman"/>
          <w:sz w:val="24"/>
          <w:szCs w:val="24"/>
          <w:lang w:val="en-GB"/>
        </w:rPr>
        <w:t>r  their individual performance.</w:t>
      </w:r>
      <w:r w:rsidR="003B1355">
        <w:rPr>
          <w:rFonts w:ascii="Times New Roman" w:hAnsi="Times New Roman"/>
          <w:sz w:val="24"/>
          <w:szCs w:val="24"/>
          <w:lang w:val="en-GB"/>
        </w:rPr>
        <w:t xml:space="preserve">Without reports, the Entity and regulatory body </w:t>
      </w:r>
      <w:r w:rsidR="00026A06" w:rsidRPr="00D33D66">
        <w:rPr>
          <w:rFonts w:ascii="Times New Roman" w:hAnsi="Times New Roman"/>
          <w:sz w:val="24"/>
          <w:szCs w:val="24"/>
          <w:lang w:val="en-GB"/>
        </w:rPr>
        <w:t xml:space="preserve">cannot identify and recommend targeted actions towards improving the key performance areas that are weak and require additional support. </w:t>
      </w:r>
    </w:p>
    <w:p w:rsidR="00640FD3" w:rsidRPr="00640FD3" w:rsidRDefault="00EB69AB" w:rsidP="007D562E">
      <w:pPr>
        <w:pStyle w:val="Heading3"/>
        <w:numPr>
          <w:ilvl w:val="2"/>
          <w:numId w:val="41"/>
        </w:numPr>
        <w:spacing w:line="480" w:lineRule="auto"/>
        <w:rPr>
          <w:rFonts w:ascii="Times New Roman" w:hAnsi="Times New Roman"/>
          <w:sz w:val="24"/>
          <w:szCs w:val="24"/>
        </w:rPr>
      </w:pPr>
      <w:bookmarkStart w:id="438" w:name="_Toc493323550"/>
      <w:bookmarkStart w:id="439" w:name="_Toc497113222"/>
      <w:bookmarkStart w:id="440" w:name="_Toc497142765"/>
      <w:r>
        <w:rPr>
          <w:rFonts w:ascii="Times New Roman" w:hAnsi="Times New Roman"/>
          <w:sz w:val="24"/>
          <w:szCs w:val="24"/>
        </w:rPr>
        <w:t xml:space="preserve">Compliance to </w:t>
      </w:r>
      <w:r w:rsidR="00640FD3" w:rsidRPr="00640FD3">
        <w:rPr>
          <w:rFonts w:ascii="Times New Roman" w:hAnsi="Times New Roman"/>
          <w:sz w:val="24"/>
          <w:szCs w:val="24"/>
        </w:rPr>
        <w:t>Contract Management</w:t>
      </w:r>
      <w:r>
        <w:rPr>
          <w:rFonts w:ascii="Times New Roman" w:hAnsi="Times New Roman"/>
          <w:sz w:val="24"/>
          <w:szCs w:val="24"/>
        </w:rPr>
        <w:t xml:space="preserve"> </w:t>
      </w:r>
      <w:r w:rsidR="00CC1748">
        <w:rPr>
          <w:rFonts w:ascii="Times New Roman" w:hAnsi="Times New Roman"/>
          <w:sz w:val="24"/>
          <w:szCs w:val="24"/>
        </w:rPr>
        <w:t xml:space="preserve">Requirements </w:t>
      </w:r>
      <w:r w:rsidR="00CC1748" w:rsidRPr="00640FD3">
        <w:rPr>
          <w:rFonts w:ascii="Times New Roman" w:hAnsi="Times New Roman"/>
          <w:sz w:val="24"/>
          <w:szCs w:val="24"/>
        </w:rPr>
        <w:t>and</w:t>
      </w:r>
      <w:r>
        <w:rPr>
          <w:rFonts w:ascii="Times New Roman" w:hAnsi="Times New Roman"/>
          <w:sz w:val="24"/>
          <w:szCs w:val="24"/>
        </w:rPr>
        <w:t xml:space="preserve"> </w:t>
      </w:r>
      <w:bookmarkEnd w:id="438"/>
      <w:r w:rsidR="00CC1748">
        <w:rPr>
          <w:rFonts w:ascii="Times New Roman" w:hAnsi="Times New Roman"/>
          <w:sz w:val="24"/>
          <w:szCs w:val="24"/>
        </w:rPr>
        <w:t xml:space="preserve">Procurement </w:t>
      </w:r>
      <w:r w:rsidR="00CC1748" w:rsidRPr="00640FD3">
        <w:rPr>
          <w:rFonts w:ascii="Times New Roman" w:hAnsi="Times New Roman"/>
          <w:sz w:val="24"/>
          <w:szCs w:val="24"/>
        </w:rPr>
        <w:t>Performance</w:t>
      </w:r>
      <w:bookmarkEnd w:id="439"/>
      <w:bookmarkEnd w:id="440"/>
    </w:p>
    <w:p w:rsidR="007D562E" w:rsidRDefault="003B1355" w:rsidP="007D562E">
      <w:pPr>
        <w:spacing w:line="480" w:lineRule="auto"/>
        <w:jc w:val="both"/>
        <w:rPr>
          <w:rFonts w:ascii="Times New Roman" w:hAnsi="Times New Roman"/>
          <w:sz w:val="24"/>
          <w:szCs w:val="24"/>
        </w:rPr>
      </w:pPr>
      <w:r w:rsidRPr="003B1355">
        <w:rPr>
          <w:rFonts w:ascii="Times New Roman" w:hAnsi="Times New Roman"/>
          <w:sz w:val="24"/>
          <w:szCs w:val="24"/>
        </w:rPr>
        <w:t>The correlation between  co</w:t>
      </w:r>
      <w:r>
        <w:rPr>
          <w:rFonts w:ascii="Times New Roman" w:hAnsi="Times New Roman"/>
          <w:sz w:val="24"/>
          <w:szCs w:val="24"/>
        </w:rPr>
        <w:t>mpliance to contract management</w:t>
      </w:r>
      <w:r w:rsidRPr="003B1355">
        <w:rPr>
          <w:rFonts w:ascii="Times New Roman" w:hAnsi="Times New Roman"/>
          <w:sz w:val="24"/>
          <w:szCs w:val="24"/>
        </w:rPr>
        <w:t xml:space="preserve"> requirements and procurement performance was</w:t>
      </w:r>
      <w:r>
        <w:rPr>
          <w:rFonts w:ascii="Times New Roman" w:hAnsi="Times New Roman"/>
          <w:sz w:val="24"/>
          <w:szCs w:val="24"/>
        </w:rPr>
        <w:t xml:space="preserve"> positive and moderate with </w:t>
      </w:r>
      <w:r w:rsidRPr="003B1355">
        <w:rPr>
          <w:rFonts w:ascii="Times New Roman" w:hAnsi="Times New Roman"/>
          <w:sz w:val="24"/>
          <w:szCs w:val="24"/>
        </w:rPr>
        <w:t>Pearson’s C</w:t>
      </w:r>
      <w:r>
        <w:rPr>
          <w:rFonts w:ascii="Times New Roman" w:hAnsi="Times New Roman"/>
          <w:sz w:val="24"/>
          <w:szCs w:val="24"/>
        </w:rPr>
        <w:t>orrelation coefficient r = 0.63</w:t>
      </w:r>
      <w:r w:rsidRPr="003B1355">
        <w:rPr>
          <w:rFonts w:ascii="Times New Roman" w:hAnsi="Times New Roman"/>
          <w:sz w:val="24"/>
          <w:szCs w:val="24"/>
        </w:rPr>
        <w:t xml:space="preserve">. The regression analysis indicates procurement performance is explained by compliance to procurement planning </w:t>
      </w:r>
      <w:r>
        <w:rPr>
          <w:rFonts w:ascii="Times New Roman" w:hAnsi="Times New Roman"/>
          <w:sz w:val="24"/>
          <w:szCs w:val="24"/>
        </w:rPr>
        <w:t>up to 50</w:t>
      </w:r>
      <w:r w:rsidRPr="003B1355">
        <w:rPr>
          <w:rFonts w:ascii="Times New Roman" w:hAnsi="Times New Roman"/>
          <w:sz w:val="24"/>
          <w:szCs w:val="24"/>
        </w:rPr>
        <w:t xml:space="preserve">%. </w:t>
      </w:r>
    </w:p>
    <w:p w:rsidR="00C33895" w:rsidRDefault="00952FB8" w:rsidP="007D562E">
      <w:pPr>
        <w:pStyle w:val="Default"/>
        <w:spacing w:line="480" w:lineRule="auto"/>
        <w:jc w:val="both"/>
      </w:pPr>
      <w:r w:rsidRPr="007D562E">
        <w:lastRenderedPageBreak/>
        <w:t>A</w:t>
      </w:r>
      <w:r w:rsidR="005732F9" w:rsidRPr="007D562E">
        <w:t>ccording to Mendoza (2007</w:t>
      </w:r>
      <w:r w:rsidR="00CC1748" w:rsidRPr="007D562E">
        <w:t>), the</w:t>
      </w:r>
      <w:r w:rsidR="005732F9" w:rsidRPr="007D562E">
        <w:t xml:space="preserve"> overriding rather fundamental aim of contract administration is to </w:t>
      </w:r>
      <w:r w:rsidR="005D0B93" w:rsidRPr="007D562E">
        <w:t>make sure</w:t>
      </w:r>
      <w:r w:rsidR="005732F9" w:rsidRPr="007D562E">
        <w:t xml:space="preserve"> the delivery of cost </w:t>
      </w:r>
      <w:r w:rsidR="005D0B93" w:rsidRPr="007D562E">
        <w:t>valuable</w:t>
      </w:r>
      <w:r w:rsidR="005732F9" w:rsidRPr="007D562E">
        <w:t xml:space="preserve"> and </w:t>
      </w:r>
      <w:r w:rsidR="005D0B93" w:rsidRPr="007D562E">
        <w:t>dependable</w:t>
      </w:r>
      <w:r w:rsidR="005732F9" w:rsidRPr="007D562E">
        <w:t xml:space="preserve"> service at an </w:t>
      </w:r>
      <w:r w:rsidR="005D0B93" w:rsidRPr="007D562E">
        <w:t>decided</w:t>
      </w:r>
      <w:r w:rsidR="005732F9" w:rsidRPr="007D562E">
        <w:t xml:space="preserve"> price and standard.</w:t>
      </w:r>
      <w:r w:rsidR="007D562E" w:rsidRPr="007D562E">
        <w:t xml:space="preserve">The study revealed that the major challenge in the area of contract management is unjustified delays at the contracting and contract management stage that in the long run leads to delays in service delivery. The findings further reveal that the poor performance of appointed contract managers leads to poor quality of conducted procurements. </w:t>
      </w:r>
    </w:p>
    <w:p w:rsidR="00DC01BE" w:rsidRDefault="00DC01BE" w:rsidP="007D562E">
      <w:pPr>
        <w:pStyle w:val="Default"/>
        <w:spacing w:line="480" w:lineRule="auto"/>
        <w:jc w:val="both"/>
      </w:pPr>
    </w:p>
    <w:p w:rsidR="00907156" w:rsidRDefault="007D562E" w:rsidP="007D562E">
      <w:pPr>
        <w:pStyle w:val="Default"/>
        <w:spacing w:line="480" w:lineRule="auto"/>
        <w:jc w:val="both"/>
      </w:pPr>
      <w:r w:rsidRPr="007D562E">
        <w:t>One other major challenge is the delayed payments that affect works implemented by the contractors.</w:t>
      </w:r>
      <w:r w:rsidR="005732F9" w:rsidRPr="007D562E">
        <w:t xml:space="preserve"> </w:t>
      </w:r>
      <w:r w:rsidR="00907156" w:rsidRPr="007D562E">
        <w:t>According to Oluka &amp; Basheka (2013); Rendon (2009) Mansfield, Ugwu and Doran (1994), the problem of untimely financing and delayed payment for completed works, poor contract administration, change in site conditions and shortages of materials cause</w:t>
      </w:r>
      <w:r w:rsidRPr="007D562E">
        <w:t>s</w:t>
      </w:r>
      <w:r w:rsidR="00907156" w:rsidRPr="007D562E">
        <w:t xml:space="preserve"> delays and co</w:t>
      </w:r>
      <w:r w:rsidRPr="007D562E">
        <w:t xml:space="preserve">st overruns in procurements. A study conducted by </w:t>
      </w:r>
      <w:r w:rsidRPr="007D562E">
        <w:rPr>
          <w:bCs/>
        </w:rPr>
        <w:t>Godfrey Aluonzi, Pross N. Oluka and Alex Nduhura, 2016</w:t>
      </w:r>
      <w:r w:rsidRPr="007D562E">
        <w:rPr>
          <w:b/>
          <w:bCs/>
        </w:rPr>
        <w:t xml:space="preserve"> </w:t>
      </w:r>
      <w:r w:rsidRPr="007D562E">
        <w:t>concluded that giving attention to payment mechanism and control of variations to contracts (dimensions of contract administration) would result in significant improvement in the procurement performance.</w:t>
      </w:r>
      <w:r w:rsidR="00907156" w:rsidRPr="007D562E">
        <w:t>These arguments are largely in agreement with the findings of this study.</w:t>
      </w:r>
    </w:p>
    <w:p w:rsidR="004048BA" w:rsidRPr="00D21406" w:rsidRDefault="005732F9" w:rsidP="00D21406">
      <w:pPr>
        <w:pStyle w:val="Heading2"/>
        <w:rPr>
          <w:rFonts w:ascii="Times New Roman" w:hAnsi="Times New Roman"/>
          <w:color w:val="auto"/>
          <w:sz w:val="24"/>
          <w:szCs w:val="24"/>
        </w:rPr>
      </w:pPr>
      <w:bookmarkStart w:id="441" w:name="_Toc497142766"/>
      <w:r w:rsidRPr="00D21406">
        <w:rPr>
          <w:rFonts w:ascii="Times New Roman" w:hAnsi="Times New Roman"/>
          <w:color w:val="auto"/>
          <w:sz w:val="24"/>
          <w:szCs w:val="24"/>
        </w:rPr>
        <w:t>5.2</w:t>
      </w:r>
      <w:r w:rsidRPr="00D21406">
        <w:rPr>
          <w:rFonts w:ascii="Times New Roman" w:hAnsi="Times New Roman"/>
          <w:color w:val="auto"/>
          <w:sz w:val="24"/>
          <w:szCs w:val="24"/>
        </w:rPr>
        <w:tab/>
      </w:r>
      <w:r w:rsidR="004048BA" w:rsidRPr="00D21406">
        <w:rPr>
          <w:rFonts w:ascii="Times New Roman" w:hAnsi="Times New Roman"/>
          <w:color w:val="auto"/>
          <w:sz w:val="24"/>
          <w:szCs w:val="24"/>
        </w:rPr>
        <w:t>Conclusions</w:t>
      </w:r>
      <w:bookmarkEnd w:id="441"/>
    </w:p>
    <w:p w:rsidR="00F55590" w:rsidRDefault="00F55590" w:rsidP="003250F1">
      <w:pPr>
        <w:pStyle w:val="Default"/>
        <w:spacing w:line="480" w:lineRule="auto"/>
        <w:jc w:val="both"/>
        <w:rPr>
          <w:sz w:val="23"/>
          <w:szCs w:val="23"/>
        </w:rPr>
      </w:pPr>
    </w:p>
    <w:p w:rsidR="004048BA" w:rsidRPr="00EB5C6C" w:rsidRDefault="00F55590" w:rsidP="003250F1">
      <w:pPr>
        <w:pStyle w:val="Default"/>
        <w:spacing w:line="480" w:lineRule="auto"/>
        <w:jc w:val="both"/>
        <w:rPr>
          <w:rFonts w:ascii="Times" w:hAnsi="Times"/>
        </w:rPr>
      </w:pPr>
      <w:r>
        <w:rPr>
          <w:sz w:val="23"/>
          <w:szCs w:val="23"/>
        </w:rPr>
        <w:t xml:space="preserve">With reference to the study findings obtained from  the analysis of the data </w:t>
      </w:r>
      <w:r w:rsidR="005D0B93">
        <w:rPr>
          <w:sz w:val="23"/>
          <w:szCs w:val="23"/>
        </w:rPr>
        <w:t>gathered</w:t>
      </w:r>
      <w:r>
        <w:rPr>
          <w:sz w:val="23"/>
          <w:szCs w:val="23"/>
        </w:rPr>
        <w:t xml:space="preserve">, the following </w:t>
      </w:r>
      <w:r>
        <w:rPr>
          <w:rFonts w:ascii="Times" w:hAnsi="Times"/>
        </w:rPr>
        <w:t xml:space="preserve">conclusions were drawn </w:t>
      </w:r>
      <w:r>
        <w:rPr>
          <w:sz w:val="23"/>
          <w:szCs w:val="23"/>
        </w:rPr>
        <w:t xml:space="preserve">with respect to each research question. </w:t>
      </w:r>
    </w:p>
    <w:p w:rsidR="00C629A5" w:rsidRDefault="005732F9" w:rsidP="00887C3C">
      <w:pPr>
        <w:pStyle w:val="Heading3"/>
        <w:ind w:left="720" w:hanging="720"/>
        <w:jc w:val="both"/>
        <w:rPr>
          <w:rFonts w:ascii="Times New Roman" w:hAnsi="Times New Roman"/>
          <w:bCs w:val="0"/>
          <w:sz w:val="24"/>
          <w:szCs w:val="24"/>
        </w:rPr>
      </w:pPr>
      <w:bookmarkStart w:id="442" w:name="_Toc493323552"/>
      <w:bookmarkStart w:id="443" w:name="_Toc497113224"/>
      <w:bookmarkStart w:id="444" w:name="_Toc497142767"/>
      <w:r w:rsidRPr="00887C3C">
        <w:rPr>
          <w:rFonts w:ascii="Times New Roman" w:hAnsi="Times New Roman"/>
          <w:bCs w:val="0"/>
          <w:sz w:val="24"/>
          <w:szCs w:val="24"/>
        </w:rPr>
        <w:t>5.2.1</w:t>
      </w:r>
      <w:r w:rsidRPr="00887C3C">
        <w:rPr>
          <w:rFonts w:ascii="Times New Roman" w:hAnsi="Times New Roman"/>
          <w:bCs w:val="0"/>
          <w:sz w:val="24"/>
          <w:szCs w:val="24"/>
        </w:rPr>
        <w:tab/>
      </w:r>
      <w:r w:rsidR="00B6338E" w:rsidRPr="00887C3C">
        <w:rPr>
          <w:rFonts w:ascii="Times New Roman" w:hAnsi="Times New Roman"/>
          <w:bCs w:val="0"/>
          <w:sz w:val="24"/>
          <w:szCs w:val="24"/>
        </w:rPr>
        <w:t xml:space="preserve"> </w:t>
      </w:r>
      <w:r w:rsidRPr="00887C3C">
        <w:rPr>
          <w:rFonts w:ascii="Times New Roman" w:hAnsi="Times New Roman"/>
          <w:bCs w:val="0"/>
          <w:sz w:val="24"/>
          <w:szCs w:val="24"/>
        </w:rPr>
        <w:t>Compliance to Procurement Record Keeping Requirements and Procurement Performance</w:t>
      </w:r>
      <w:bookmarkEnd w:id="442"/>
      <w:bookmarkEnd w:id="443"/>
      <w:bookmarkEnd w:id="444"/>
    </w:p>
    <w:p w:rsidR="00DC01BE" w:rsidRPr="00DC01BE" w:rsidRDefault="00DC01BE" w:rsidP="00DC01BE"/>
    <w:p w:rsidR="00C629A5" w:rsidRPr="00C629A5" w:rsidRDefault="00C629A5" w:rsidP="00C629A5">
      <w:pPr>
        <w:spacing w:line="480" w:lineRule="auto"/>
        <w:jc w:val="both"/>
        <w:rPr>
          <w:rFonts w:ascii="Times New Roman" w:hAnsi="Times New Roman"/>
          <w:sz w:val="24"/>
          <w:szCs w:val="24"/>
          <w:lang w:bidi="en-US"/>
        </w:rPr>
      </w:pPr>
      <w:r>
        <w:rPr>
          <w:rFonts w:ascii="Times New Roman" w:hAnsi="Times New Roman"/>
          <w:sz w:val="24"/>
          <w:szCs w:val="24"/>
          <w:lang w:bidi="en-US"/>
        </w:rPr>
        <w:t xml:space="preserve">The findings reveal that there is no significant relationship between compliance to record keeping requirements and procurement performance of an Entity. Therefore any entity’s efforts to improve </w:t>
      </w:r>
      <w:r>
        <w:rPr>
          <w:rFonts w:ascii="Times New Roman" w:hAnsi="Times New Roman"/>
          <w:sz w:val="24"/>
          <w:szCs w:val="24"/>
          <w:lang w:bidi="en-US"/>
        </w:rPr>
        <w:lastRenderedPageBreak/>
        <w:t xml:space="preserve">the record keeping will not affect the </w:t>
      </w:r>
      <w:r w:rsidR="00C33895">
        <w:rPr>
          <w:rFonts w:ascii="Times New Roman" w:hAnsi="Times New Roman"/>
          <w:sz w:val="24"/>
          <w:szCs w:val="24"/>
          <w:lang w:bidi="en-US"/>
        </w:rPr>
        <w:t xml:space="preserve">Entity’s </w:t>
      </w:r>
      <w:r>
        <w:rPr>
          <w:rFonts w:ascii="Times New Roman" w:hAnsi="Times New Roman"/>
          <w:sz w:val="24"/>
          <w:szCs w:val="24"/>
          <w:lang w:bidi="en-US"/>
        </w:rPr>
        <w:t>performance of the procurements</w:t>
      </w:r>
      <w:r w:rsidR="00F55590">
        <w:rPr>
          <w:rFonts w:ascii="Times New Roman" w:hAnsi="Times New Roman"/>
          <w:sz w:val="24"/>
          <w:szCs w:val="24"/>
          <w:lang w:bidi="en-US"/>
        </w:rPr>
        <w:t xml:space="preserve"> interms of effeiciency and effectiveness</w:t>
      </w:r>
      <w:r>
        <w:rPr>
          <w:rFonts w:ascii="Times New Roman" w:hAnsi="Times New Roman"/>
          <w:sz w:val="24"/>
          <w:szCs w:val="24"/>
          <w:lang w:bidi="en-US"/>
        </w:rPr>
        <w:t>.</w:t>
      </w:r>
    </w:p>
    <w:p w:rsidR="005732F9" w:rsidRPr="005732F9" w:rsidRDefault="005732F9" w:rsidP="005732F9">
      <w:pPr>
        <w:rPr>
          <w:b/>
          <w:lang w:bidi="en-US"/>
        </w:rPr>
      </w:pPr>
      <w:r w:rsidRPr="005732F9">
        <w:rPr>
          <w:rFonts w:ascii="Times New Roman" w:hAnsi="Times New Roman"/>
          <w:b/>
          <w:sz w:val="24"/>
          <w:szCs w:val="24"/>
          <w:lang w:val="en-GB" w:eastAsia="en-GB"/>
        </w:rPr>
        <w:t>5.2.2</w:t>
      </w:r>
      <w:r w:rsidRPr="005732F9">
        <w:rPr>
          <w:rFonts w:ascii="Times New Roman" w:hAnsi="Times New Roman"/>
          <w:b/>
          <w:sz w:val="24"/>
          <w:szCs w:val="24"/>
          <w:lang w:val="en-GB" w:eastAsia="en-GB"/>
        </w:rPr>
        <w:tab/>
        <w:t>Compliance to Procurement Planning Requirements and Procurement Performance</w:t>
      </w:r>
    </w:p>
    <w:p w:rsidR="00F01AD9" w:rsidRDefault="00EB5C6C" w:rsidP="0097400E">
      <w:pPr>
        <w:pStyle w:val="NoSpacing"/>
        <w:spacing w:line="480" w:lineRule="auto"/>
        <w:jc w:val="both"/>
        <w:rPr>
          <w:rFonts w:ascii="Times New Roman" w:hAnsi="Times New Roman"/>
          <w:sz w:val="24"/>
          <w:szCs w:val="24"/>
        </w:rPr>
      </w:pPr>
      <w:r w:rsidRPr="0097400E">
        <w:rPr>
          <w:rFonts w:ascii="Times New Roman" w:hAnsi="Times New Roman"/>
          <w:sz w:val="24"/>
          <w:szCs w:val="24"/>
        </w:rPr>
        <w:t>The</w:t>
      </w:r>
      <w:r w:rsidR="00F46880">
        <w:rPr>
          <w:rFonts w:ascii="Times New Roman" w:hAnsi="Times New Roman"/>
          <w:sz w:val="24"/>
          <w:szCs w:val="24"/>
        </w:rPr>
        <w:t xml:space="preserve"> researcher</w:t>
      </w:r>
      <w:r w:rsidR="00F55590">
        <w:rPr>
          <w:rFonts w:ascii="Times New Roman" w:hAnsi="Times New Roman"/>
          <w:sz w:val="24"/>
          <w:szCs w:val="24"/>
        </w:rPr>
        <w:t xml:space="preserve"> acknowledges that</w:t>
      </w:r>
      <w:r w:rsidRPr="0097400E">
        <w:rPr>
          <w:rFonts w:ascii="Times New Roman" w:hAnsi="Times New Roman"/>
          <w:sz w:val="24"/>
          <w:szCs w:val="24"/>
        </w:rPr>
        <w:t xml:space="preserve"> there is </w:t>
      </w:r>
      <w:r w:rsidR="006173B6" w:rsidRPr="0097400E">
        <w:rPr>
          <w:rFonts w:ascii="Times New Roman" w:hAnsi="Times New Roman"/>
          <w:sz w:val="24"/>
          <w:szCs w:val="24"/>
        </w:rPr>
        <w:t xml:space="preserve">significant </w:t>
      </w:r>
      <w:r w:rsidRPr="0097400E">
        <w:rPr>
          <w:rFonts w:ascii="Times New Roman" w:hAnsi="Times New Roman"/>
          <w:sz w:val="24"/>
          <w:szCs w:val="24"/>
        </w:rPr>
        <w:t xml:space="preserve">positive relationship between </w:t>
      </w:r>
      <w:r w:rsidR="006173B6" w:rsidRPr="0097400E">
        <w:rPr>
          <w:rFonts w:ascii="Times New Roman" w:hAnsi="Times New Roman"/>
          <w:sz w:val="24"/>
          <w:szCs w:val="24"/>
        </w:rPr>
        <w:t xml:space="preserve">compliance to </w:t>
      </w:r>
      <w:r w:rsidRPr="0097400E">
        <w:rPr>
          <w:rFonts w:ascii="Times New Roman" w:hAnsi="Times New Roman"/>
          <w:sz w:val="24"/>
          <w:szCs w:val="24"/>
        </w:rPr>
        <w:t xml:space="preserve">procurement planning </w:t>
      </w:r>
      <w:r w:rsidR="006173B6" w:rsidRPr="0097400E">
        <w:rPr>
          <w:rFonts w:ascii="Times New Roman" w:hAnsi="Times New Roman"/>
          <w:sz w:val="24"/>
          <w:szCs w:val="24"/>
        </w:rPr>
        <w:t xml:space="preserve">requirements and performance of entities in public procurement. </w:t>
      </w:r>
      <w:r w:rsidR="008F0076">
        <w:rPr>
          <w:rFonts w:ascii="Times New Roman" w:hAnsi="Times New Roman"/>
          <w:sz w:val="24"/>
          <w:szCs w:val="24"/>
        </w:rPr>
        <w:t xml:space="preserve">The study therefore implies that for an </w:t>
      </w:r>
      <w:r w:rsidR="00C33895">
        <w:rPr>
          <w:rFonts w:ascii="Times New Roman" w:hAnsi="Times New Roman"/>
          <w:sz w:val="24"/>
          <w:szCs w:val="24"/>
        </w:rPr>
        <w:t xml:space="preserve">Entity to achieve </w:t>
      </w:r>
      <w:r w:rsidR="008F0076">
        <w:rPr>
          <w:rFonts w:ascii="Times New Roman" w:hAnsi="Times New Roman"/>
          <w:sz w:val="24"/>
          <w:szCs w:val="24"/>
        </w:rPr>
        <w:t>effective</w:t>
      </w:r>
      <w:r w:rsidR="00C33895">
        <w:rPr>
          <w:rFonts w:ascii="Times New Roman" w:hAnsi="Times New Roman"/>
          <w:sz w:val="24"/>
          <w:szCs w:val="24"/>
        </w:rPr>
        <w:t xml:space="preserve"> procurement</w:t>
      </w:r>
      <w:r w:rsidR="008F0076">
        <w:rPr>
          <w:rFonts w:ascii="Times New Roman" w:hAnsi="Times New Roman"/>
          <w:sz w:val="24"/>
          <w:szCs w:val="24"/>
        </w:rPr>
        <w:t xml:space="preserve"> performance, there is need to comply to the procurement</w:t>
      </w:r>
      <w:r w:rsidR="003B441C">
        <w:rPr>
          <w:rFonts w:ascii="Times New Roman" w:hAnsi="Times New Roman"/>
          <w:sz w:val="24"/>
          <w:szCs w:val="24"/>
        </w:rPr>
        <w:t xml:space="preserve"> planning requirements </w:t>
      </w:r>
      <w:r w:rsidR="00DB4AB8">
        <w:rPr>
          <w:rFonts w:ascii="Times New Roman" w:hAnsi="Times New Roman"/>
          <w:sz w:val="24"/>
          <w:szCs w:val="24"/>
        </w:rPr>
        <w:t xml:space="preserve">as highlighted in Section 58 of the PPDA Act 2003. </w:t>
      </w:r>
      <w:r w:rsidR="00DB4AB8">
        <w:rPr>
          <w:rFonts w:ascii="Times New Roman" w:hAnsi="Times New Roman"/>
          <w:sz w:val="24"/>
          <w:szCs w:val="24"/>
          <w:lang w:bidi="en-US"/>
        </w:rPr>
        <w:t xml:space="preserve">These </w:t>
      </w:r>
      <w:r w:rsidR="00CB11C8">
        <w:rPr>
          <w:rFonts w:ascii="Times New Roman" w:hAnsi="Times New Roman"/>
          <w:sz w:val="24"/>
          <w:szCs w:val="24"/>
        </w:rPr>
        <w:t xml:space="preserve">include timely submission of procurement plans, </w:t>
      </w:r>
      <w:r w:rsidR="008F0076" w:rsidRPr="0097400E">
        <w:rPr>
          <w:rFonts w:ascii="Times New Roman" w:hAnsi="Times New Roman"/>
          <w:sz w:val="24"/>
          <w:szCs w:val="24"/>
        </w:rPr>
        <w:t xml:space="preserve">involvement of stakeholders in the planning </w:t>
      </w:r>
      <w:r w:rsidR="00CB11C8">
        <w:rPr>
          <w:rFonts w:ascii="Times New Roman" w:hAnsi="Times New Roman"/>
          <w:sz w:val="24"/>
          <w:szCs w:val="24"/>
        </w:rPr>
        <w:t>process,s</w:t>
      </w:r>
      <w:r w:rsidR="008F0076" w:rsidRPr="0097400E">
        <w:rPr>
          <w:rFonts w:ascii="Times New Roman" w:hAnsi="Times New Roman"/>
          <w:sz w:val="24"/>
          <w:szCs w:val="24"/>
        </w:rPr>
        <w:t>etting realistic timelines in the procurement plans, implementation of the procurement plans according to the planned time and budget and conducting market assessments.</w:t>
      </w:r>
      <w:r w:rsidR="008F0076">
        <w:rPr>
          <w:rFonts w:ascii="Times New Roman" w:hAnsi="Times New Roman"/>
          <w:sz w:val="24"/>
          <w:szCs w:val="24"/>
        </w:rPr>
        <w:t xml:space="preserve"> </w:t>
      </w:r>
    </w:p>
    <w:p w:rsidR="00EB69AB" w:rsidRDefault="00EB69AB" w:rsidP="00887C3C">
      <w:pPr>
        <w:pStyle w:val="Heading3"/>
        <w:ind w:left="720" w:hanging="720"/>
        <w:jc w:val="both"/>
        <w:rPr>
          <w:rFonts w:ascii="Times New Roman" w:hAnsi="Times New Roman"/>
          <w:bCs w:val="0"/>
          <w:sz w:val="24"/>
          <w:szCs w:val="24"/>
        </w:rPr>
      </w:pPr>
      <w:bookmarkStart w:id="445" w:name="_Toc497142768"/>
      <w:r w:rsidRPr="00887C3C">
        <w:rPr>
          <w:rFonts w:ascii="Times New Roman" w:hAnsi="Times New Roman"/>
          <w:bCs w:val="0"/>
          <w:sz w:val="24"/>
          <w:szCs w:val="24"/>
        </w:rPr>
        <w:t>5.2.3</w:t>
      </w:r>
      <w:r w:rsidRPr="00887C3C">
        <w:rPr>
          <w:rFonts w:ascii="Times New Roman" w:hAnsi="Times New Roman"/>
          <w:sz w:val="24"/>
          <w:szCs w:val="24"/>
        </w:rPr>
        <w:t xml:space="preserve"> </w:t>
      </w:r>
      <w:r w:rsidR="00B53281" w:rsidRPr="00887C3C">
        <w:rPr>
          <w:rFonts w:ascii="Times New Roman" w:hAnsi="Times New Roman"/>
          <w:sz w:val="24"/>
          <w:szCs w:val="24"/>
        </w:rPr>
        <w:tab/>
      </w:r>
      <w:r w:rsidRPr="00887C3C">
        <w:rPr>
          <w:rFonts w:ascii="Times New Roman" w:hAnsi="Times New Roman"/>
          <w:sz w:val="24"/>
          <w:szCs w:val="24"/>
        </w:rPr>
        <w:t xml:space="preserve">Compliance to Procurement Reporting Requirement and Procurement </w:t>
      </w:r>
      <w:r w:rsidR="00CC1748" w:rsidRPr="00887C3C">
        <w:rPr>
          <w:rFonts w:ascii="Times New Roman" w:hAnsi="Times New Roman"/>
          <w:sz w:val="24"/>
          <w:szCs w:val="24"/>
        </w:rPr>
        <w:t>Performance</w:t>
      </w:r>
      <w:bookmarkEnd w:id="445"/>
      <w:r w:rsidRPr="00887C3C">
        <w:rPr>
          <w:rFonts w:ascii="Times New Roman" w:hAnsi="Times New Roman"/>
          <w:bCs w:val="0"/>
          <w:sz w:val="24"/>
          <w:szCs w:val="24"/>
        </w:rPr>
        <w:t xml:space="preserve"> </w:t>
      </w:r>
    </w:p>
    <w:p w:rsidR="00DC01BE" w:rsidRPr="00DC01BE" w:rsidRDefault="00DC01BE" w:rsidP="00DC01BE"/>
    <w:p w:rsidR="00B53281" w:rsidRPr="00645D40" w:rsidRDefault="00BC3130" w:rsidP="00DB4AB8">
      <w:pPr>
        <w:pStyle w:val="NoSpacing"/>
        <w:spacing w:line="480" w:lineRule="auto"/>
        <w:jc w:val="both"/>
        <w:rPr>
          <w:rFonts w:ascii="Times New Roman" w:hAnsi="Times New Roman"/>
          <w:sz w:val="24"/>
          <w:szCs w:val="24"/>
        </w:rPr>
      </w:pPr>
      <w:bookmarkStart w:id="446" w:name="_Toc493323553"/>
      <w:r w:rsidRPr="005211C7">
        <w:rPr>
          <w:rFonts w:ascii="Times New Roman" w:hAnsi="Times New Roman"/>
          <w:sz w:val="24"/>
          <w:szCs w:val="24"/>
        </w:rPr>
        <w:t xml:space="preserve">The findings of the study indicate that there is </w:t>
      </w:r>
      <w:r w:rsidR="00511688" w:rsidRPr="005211C7">
        <w:rPr>
          <w:rFonts w:ascii="Times New Roman" w:hAnsi="Times New Roman"/>
          <w:sz w:val="24"/>
          <w:szCs w:val="24"/>
        </w:rPr>
        <w:t xml:space="preserve">moderate </w:t>
      </w:r>
      <w:r w:rsidRPr="005211C7">
        <w:rPr>
          <w:rFonts w:ascii="Times New Roman" w:hAnsi="Times New Roman"/>
          <w:sz w:val="24"/>
          <w:szCs w:val="24"/>
        </w:rPr>
        <w:t xml:space="preserve"> positive relationship between compliance to </w:t>
      </w:r>
      <w:r w:rsidR="00C629A5" w:rsidRPr="005211C7">
        <w:rPr>
          <w:rFonts w:ascii="Times New Roman" w:hAnsi="Times New Roman"/>
          <w:sz w:val="24"/>
          <w:szCs w:val="24"/>
        </w:rPr>
        <w:t xml:space="preserve">procurement </w:t>
      </w:r>
      <w:r w:rsidR="00CC1748" w:rsidRPr="005211C7">
        <w:rPr>
          <w:rFonts w:ascii="Times New Roman" w:hAnsi="Times New Roman"/>
          <w:sz w:val="24"/>
          <w:szCs w:val="24"/>
        </w:rPr>
        <w:t>reporting requirements</w:t>
      </w:r>
      <w:r w:rsidRPr="005211C7">
        <w:rPr>
          <w:rFonts w:ascii="Times New Roman" w:hAnsi="Times New Roman"/>
          <w:sz w:val="24"/>
          <w:szCs w:val="24"/>
        </w:rPr>
        <w:t xml:space="preserve"> and performance of entities in public procurement.</w:t>
      </w:r>
      <w:bookmarkEnd w:id="446"/>
      <w:r w:rsidRPr="005211C7">
        <w:rPr>
          <w:rFonts w:ascii="Times New Roman" w:hAnsi="Times New Roman"/>
          <w:sz w:val="24"/>
          <w:szCs w:val="24"/>
        </w:rPr>
        <w:t xml:space="preserve"> </w:t>
      </w:r>
      <w:r w:rsidR="00C629A5" w:rsidRPr="005211C7">
        <w:rPr>
          <w:rFonts w:ascii="Times New Roman" w:hAnsi="Times New Roman"/>
          <w:sz w:val="24"/>
          <w:szCs w:val="24"/>
        </w:rPr>
        <w:t xml:space="preserve"> </w:t>
      </w:r>
      <w:r w:rsidR="004F39D6">
        <w:rPr>
          <w:rFonts w:ascii="Times New Roman" w:hAnsi="Times New Roman"/>
          <w:sz w:val="24"/>
          <w:szCs w:val="24"/>
        </w:rPr>
        <w:t>While compliance to reporting  has a minimal effect on procurement performance, the s</w:t>
      </w:r>
      <w:r w:rsidR="00843F59" w:rsidRPr="00645D40">
        <w:rPr>
          <w:rFonts w:ascii="Times New Roman" w:hAnsi="Times New Roman"/>
          <w:sz w:val="24"/>
          <w:szCs w:val="24"/>
        </w:rPr>
        <w:t>ubmis</w:t>
      </w:r>
      <w:r w:rsidR="004F39D6">
        <w:rPr>
          <w:rFonts w:ascii="Times New Roman" w:hAnsi="Times New Roman"/>
          <w:sz w:val="24"/>
          <w:szCs w:val="24"/>
        </w:rPr>
        <w:t xml:space="preserve">sion of reports to the regulatory body, PPDA </w:t>
      </w:r>
      <w:r w:rsidR="00843F59" w:rsidRPr="00645D40">
        <w:rPr>
          <w:rFonts w:ascii="Times New Roman" w:hAnsi="Times New Roman"/>
          <w:sz w:val="24"/>
          <w:szCs w:val="24"/>
        </w:rPr>
        <w:t>enable</w:t>
      </w:r>
      <w:r w:rsidR="004F39D6">
        <w:rPr>
          <w:rFonts w:ascii="Times New Roman" w:hAnsi="Times New Roman"/>
          <w:sz w:val="24"/>
          <w:szCs w:val="24"/>
        </w:rPr>
        <w:t>s</w:t>
      </w:r>
      <w:r w:rsidR="00843F59" w:rsidRPr="00645D40">
        <w:rPr>
          <w:rFonts w:ascii="Times New Roman" w:hAnsi="Times New Roman"/>
          <w:sz w:val="24"/>
          <w:szCs w:val="24"/>
        </w:rPr>
        <w:t xml:space="preserve"> the Authority</w:t>
      </w:r>
      <w:r w:rsidR="004F39D6">
        <w:rPr>
          <w:rFonts w:ascii="Times New Roman" w:hAnsi="Times New Roman"/>
          <w:sz w:val="24"/>
          <w:szCs w:val="24"/>
        </w:rPr>
        <w:t xml:space="preserve"> to</w:t>
      </w:r>
      <w:r w:rsidR="00843F59" w:rsidRPr="00645D40">
        <w:rPr>
          <w:rFonts w:ascii="Times New Roman" w:hAnsi="Times New Roman"/>
          <w:sz w:val="24"/>
          <w:szCs w:val="24"/>
        </w:rPr>
        <w:t xml:space="preserve"> monitor </w:t>
      </w:r>
      <w:r w:rsidR="004F39D6">
        <w:rPr>
          <w:rFonts w:ascii="Times New Roman" w:hAnsi="Times New Roman"/>
          <w:sz w:val="24"/>
          <w:szCs w:val="24"/>
        </w:rPr>
        <w:t xml:space="preserve">the </w:t>
      </w:r>
      <w:r w:rsidR="00843F59" w:rsidRPr="00645D40">
        <w:rPr>
          <w:rFonts w:ascii="Times New Roman" w:hAnsi="Times New Roman"/>
          <w:sz w:val="24"/>
          <w:szCs w:val="24"/>
        </w:rPr>
        <w:t xml:space="preserve">implementation of procurement plans. </w:t>
      </w:r>
      <w:r w:rsidR="004F39D6">
        <w:rPr>
          <w:rFonts w:ascii="Times New Roman" w:hAnsi="Times New Roman"/>
          <w:sz w:val="24"/>
          <w:szCs w:val="24"/>
        </w:rPr>
        <w:t>Reporting</w:t>
      </w:r>
      <w:r w:rsidR="00DB4AB8">
        <w:rPr>
          <w:rFonts w:ascii="Times New Roman" w:hAnsi="Times New Roman"/>
          <w:sz w:val="24"/>
          <w:szCs w:val="24"/>
        </w:rPr>
        <w:t xml:space="preserve"> also enable</w:t>
      </w:r>
      <w:r w:rsidR="004F39D6">
        <w:rPr>
          <w:rFonts w:ascii="Times New Roman" w:hAnsi="Times New Roman"/>
          <w:sz w:val="24"/>
          <w:szCs w:val="24"/>
        </w:rPr>
        <w:t>s</w:t>
      </w:r>
      <w:r w:rsidR="00DB4AB8">
        <w:rPr>
          <w:rFonts w:ascii="Times New Roman" w:hAnsi="Times New Roman"/>
          <w:sz w:val="24"/>
          <w:szCs w:val="24"/>
        </w:rPr>
        <w:t xml:space="preserve"> the Entity </w:t>
      </w:r>
      <w:r w:rsidR="004F39D6">
        <w:rPr>
          <w:rFonts w:ascii="Times New Roman" w:hAnsi="Times New Roman"/>
          <w:sz w:val="24"/>
          <w:szCs w:val="24"/>
        </w:rPr>
        <w:t xml:space="preserve">to </w:t>
      </w:r>
      <w:r w:rsidR="00DB4AB8">
        <w:rPr>
          <w:rFonts w:ascii="Times New Roman" w:hAnsi="Times New Roman"/>
          <w:sz w:val="24"/>
          <w:szCs w:val="24"/>
        </w:rPr>
        <w:t>monitor and evaluate its own performance and therefore intervene before the situation is out of hand.</w:t>
      </w:r>
    </w:p>
    <w:p w:rsidR="004712B9" w:rsidRDefault="00EB69AB" w:rsidP="00887C3C">
      <w:pPr>
        <w:pStyle w:val="Heading3"/>
        <w:ind w:left="720" w:hanging="720"/>
        <w:jc w:val="both"/>
        <w:rPr>
          <w:rFonts w:ascii="Times New Roman" w:hAnsi="Times New Roman"/>
          <w:bCs w:val="0"/>
          <w:sz w:val="24"/>
          <w:szCs w:val="24"/>
        </w:rPr>
      </w:pPr>
      <w:bookmarkStart w:id="447" w:name="_Toc497142769"/>
      <w:r w:rsidRPr="00887C3C">
        <w:rPr>
          <w:rFonts w:ascii="Times New Roman" w:hAnsi="Times New Roman"/>
          <w:bCs w:val="0"/>
          <w:sz w:val="24"/>
          <w:szCs w:val="24"/>
        </w:rPr>
        <w:t>5.2.4</w:t>
      </w:r>
      <w:r w:rsidR="00B53281" w:rsidRPr="00887C3C">
        <w:rPr>
          <w:rFonts w:ascii="Times New Roman" w:hAnsi="Times New Roman"/>
          <w:bCs w:val="0"/>
          <w:sz w:val="24"/>
          <w:szCs w:val="24"/>
        </w:rPr>
        <w:tab/>
      </w:r>
      <w:r w:rsidR="00B6338E" w:rsidRPr="00887C3C">
        <w:rPr>
          <w:rFonts w:ascii="Times New Roman" w:hAnsi="Times New Roman"/>
          <w:bCs w:val="0"/>
          <w:sz w:val="24"/>
          <w:szCs w:val="24"/>
        </w:rPr>
        <w:t xml:space="preserve"> </w:t>
      </w:r>
      <w:r w:rsidRPr="00887C3C">
        <w:rPr>
          <w:rFonts w:ascii="Times New Roman" w:hAnsi="Times New Roman"/>
          <w:bCs w:val="0"/>
          <w:sz w:val="24"/>
          <w:szCs w:val="24"/>
        </w:rPr>
        <w:t xml:space="preserve">Compliance to Contract Management </w:t>
      </w:r>
      <w:r w:rsidR="00CC1748" w:rsidRPr="00887C3C">
        <w:rPr>
          <w:rFonts w:ascii="Times New Roman" w:hAnsi="Times New Roman"/>
          <w:bCs w:val="0"/>
          <w:sz w:val="24"/>
          <w:szCs w:val="24"/>
        </w:rPr>
        <w:t>Requirements and</w:t>
      </w:r>
      <w:r w:rsidRPr="00887C3C">
        <w:rPr>
          <w:rFonts w:ascii="Times New Roman" w:hAnsi="Times New Roman"/>
          <w:bCs w:val="0"/>
          <w:sz w:val="24"/>
          <w:szCs w:val="24"/>
        </w:rPr>
        <w:t xml:space="preserve"> </w:t>
      </w:r>
      <w:r w:rsidR="00CC1748" w:rsidRPr="00887C3C">
        <w:rPr>
          <w:rFonts w:ascii="Times New Roman" w:hAnsi="Times New Roman"/>
          <w:bCs w:val="0"/>
          <w:sz w:val="24"/>
          <w:szCs w:val="24"/>
        </w:rPr>
        <w:t>Procurement Performance</w:t>
      </w:r>
      <w:bookmarkEnd w:id="447"/>
    </w:p>
    <w:p w:rsidR="00DC01BE" w:rsidRPr="00DC01BE" w:rsidRDefault="00DC01BE" w:rsidP="00DC01BE"/>
    <w:p w:rsidR="00645D40" w:rsidRDefault="00B6338E" w:rsidP="00293401">
      <w:pPr>
        <w:spacing w:after="0" w:line="480" w:lineRule="auto"/>
        <w:jc w:val="both"/>
        <w:rPr>
          <w:rFonts w:ascii="Times New Roman" w:hAnsi="Times New Roman"/>
          <w:sz w:val="24"/>
          <w:szCs w:val="24"/>
          <w:lang w:val="nb-NO"/>
        </w:rPr>
      </w:pPr>
      <w:r w:rsidRPr="00261335">
        <w:rPr>
          <w:rFonts w:ascii="Times New Roman" w:eastAsia="Times New Roman" w:hAnsi="Times New Roman"/>
          <w:color w:val="000000"/>
          <w:sz w:val="24"/>
          <w:szCs w:val="24"/>
        </w:rPr>
        <w:t xml:space="preserve">The study revealed that contract management has significant positive relationship with performance of an entity. This implies that more </w:t>
      </w:r>
      <w:r w:rsidR="005D0B93" w:rsidRPr="00261335">
        <w:rPr>
          <w:rFonts w:ascii="Times New Roman" w:eastAsia="Times New Roman" w:hAnsi="Times New Roman"/>
          <w:color w:val="000000"/>
          <w:sz w:val="24"/>
          <w:szCs w:val="24"/>
        </w:rPr>
        <w:t>interest</w:t>
      </w:r>
      <w:r w:rsidRPr="00261335">
        <w:rPr>
          <w:rFonts w:ascii="Times New Roman" w:eastAsia="Times New Roman" w:hAnsi="Times New Roman"/>
          <w:color w:val="000000"/>
          <w:sz w:val="24"/>
          <w:szCs w:val="24"/>
        </w:rPr>
        <w:t xml:space="preserve"> needs to be given to the comp</w:t>
      </w:r>
      <w:r w:rsidR="007357C9" w:rsidRPr="00261335">
        <w:rPr>
          <w:rFonts w:ascii="Times New Roman" w:eastAsia="Times New Roman" w:hAnsi="Times New Roman"/>
          <w:color w:val="000000"/>
          <w:sz w:val="24"/>
          <w:szCs w:val="24"/>
        </w:rPr>
        <w:t>onents/aspects of co</w:t>
      </w:r>
      <w:r w:rsidR="00E2321A" w:rsidRPr="00261335">
        <w:rPr>
          <w:rFonts w:ascii="Times New Roman" w:eastAsia="Times New Roman" w:hAnsi="Times New Roman"/>
          <w:color w:val="000000"/>
          <w:sz w:val="24"/>
          <w:szCs w:val="24"/>
        </w:rPr>
        <w:t xml:space="preserve">ntract management. </w:t>
      </w:r>
      <w:r w:rsidR="005D0B93">
        <w:rPr>
          <w:rFonts w:ascii="Times New Roman" w:eastAsia="Times New Roman" w:hAnsi="Times New Roman"/>
          <w:color w:val="000000"/>
          <w:sz w:val="24"/>
          <w:szCs w:val="24"/>
        </w:rPr>
        <w:t>T</w:t>
      </w:r>
      <w:r w:rsidR="005D0B93" w:rsidRPr="00261335">
        <w:rPr>
          <w:rFonts w:ascii="Times New Roman" w:hAnsi="Times New Roman"/>
          <w:sz w:val="24"/>
          <w:szCs w:val="24"/>
        </w:rPr>
        <w:t>hriving</w:t>
      </w:r>
      <w:r w:rsidR="002C2579" w:rsidRPr="00261335">
        <w:rPr>
          <w:rFonts w:ascii="Times New Roman" w:hAnsi="Times New Roman"/>
          <w:sz w:val="24"/>
          <w:szCs w:val="24"/>
        </w:rPr>
        <w:t xml:space="preserve"> and </w:t>
      </w:r>
      <w:r w:rsidR="005D0B93" w:rsidRPr="00261335">
        <w:rPr>
          <w:rFonts w:ascii="Times New Roman" w:hAnsi="Times New Roman"/>
          <w:sz w:val="24"/>
          <w:szCs w:val="24"/>
        </w:rPr>
        <w:t>resourceful</w:t>
      </w:r>
      <w:r w:rsidR="002C2579" w:rsidRPr="00261335">
        <w:rPr>
          <w:rFonts w:ascii="Times New Roman" w:hAnsi="Times New Roman"/>
          <w:sz w:val="24"/>
          <w:szCs w:val="24"/>
        </w:rPr>
        <w:t xml:space="preserve"> contract management practices are those that meet the </w:t>
      </w:r>
      <w:r w:rsidR="005D0B93" w:rsidRPr="00261335">
        <w:rPr>
          <w:rFonts w:ascii="Times New Roman" w:hAnsi="Times New Roman"/>
          <w:sz w:val="24"/>
          <w:szCs w:val="24"/>
        </w:rPr>
        <w:t>requirements</w:t>
      </w:r>
      <w:r w:rsidR="002C2579" w:rsidRPr="00261335">
        <w:rPr>
          <w:rFonts w:ascii="Times New Roman" w:hAnsi="Times New Roman"/>
          <w:sz w:val="24"/>
          <w:szCs w:val="24"/>
        </w:rPr>
        <w:t xml:space="preserve"> of the stakeholders, </w:t>
      </w:r>
      <w:r w:rsidR="005D0B93" w:rsidRPr="00261335">
        <w:rPr>
          <w:rFonts w:ascii="Times New Roman" w:hAnsi="Times New Roman"/>
          <w:sz w:val="24"/>
          <w:szCs w:val="24"/>
        </w:rPr>
        <w:t>attain</w:t>
      </w:r>
      <w:r w:rsidR="002C2579" w:rsidRPr="00261335">
        <w:rPr>
          <w:rFonts w:ascii="Times New Roman" w:hAnsi="Times New Roman"/>
          <w:sz w:val="24"/>
          <w:szCs w:val="24"/>
        </w:rPr>
        <w:t xml:space="preserve"> </w:t>
      </w:r>
      <w:r w:rsidR="005D0B93" w:rsidRPr="00261335">
        <w:rPr>
          <w:rFonts w:ascii="Times New Roman" w:hAnsi="Times New Roman"/>
          <w:sz w:val="24"/>
          <w:szCs w:val="24"/>
        </w:rPr>
        <w:t>most favorable</w:t>
      </w:r>
      <w:r w:rsidR="002C2579" w:rsidRPr="00261335">
        <w:rPr>
          <w:rFonts w:ascii="Times New Roman" w:hAnsi="Times New Roman"/>
          <w:sz w:val="24"/>
          <w:szCs w:val="24"/>
        </w:rPr>
        <w:t xml:space="preserve"> conditions </w:t>
      </w:r>
      <w:r w:rsidR="002C2579" w:rsidRPr="00261335">
        <w:rPr>
          <w:rFonts w:ascii="Times New Roman" w:hAnsi="Times New Roman"/>
          <w:sz w:val="24"/>
          <w:szCs w:val="24"/>
        </w:rPr>
        <w:lastRenderedPageBreak/>
        <w:t xml:space="preserve">and value in regard to the </w:t>
      </w:r>
      <w:r w:rsidR="005D0B93" w:rsidRPr="00261335">
        <w:rPr>
          <w:rFonts w:ascii="Times New Roman" w:hAnsi="Times New Roman"/>
          <w:sz w:val="24"/>
          <w:szCs w:val="24"/>
        </w:rPr>
        <w:t>distribution</w:t>
      </w:r>
      <w:r w:rsidR="002C2579" w:rsidRPr="00261335">
        <w:rPr>
          <w:rFonts w:ascii="Times New Roman" w:hAnsi="Times New Roman"/>
          <w:sz w:val="24"/>
          <w:szCs w:val="24"/>
        </w:rPr>
        <w:t xml:space="preserve"> of scarce tax payers’ resources, ensure </w:t>
      </w:r>
      <w:r w:rsidR="005D0B93" w:rsidRPr="00261335">
        <w:rPr>
          <w:rFonts w:ascii="Times New Roman" w:hAnsi="Times New Roman"/>
          <w:sz w:val="24"/>
          <w:szCs w:val="24"/>
        </w:rPr>
        <w:t>balanced</w:t>
      </w:r>
      <w:r w:rsidR="002C2579" w:rsidRPr="00261335">
        <w:rPr>
          <w:rFonts w:ascii="Times New Roman" w:hAnsi="Times New Roman"/>
          <w:sz w:val="24"/>
          <w:szCs w:val="24"/>
        </w:rPr>
        <w:t xml:space="preserve"> and </w:t>
      </w:r>
      <w:r w:rsidR="005D0B93" w:rsidRPr="00261335">
        <w:rPr>
          <w:rFonts w:ascii="Times New Roman" w:hAnsi="Times New Roman"/>
          <w:sz w:val="24"/>
          <w:szCs w:val="24"/>
        </w:rPr>
        <w:t>proficient</w:t>
      </w:r>
      <w:r w:rsidR="002C2579" w:rsidRPr="00261335">
        <w:rPr>
          <w:rFonts w:ascii="Times New Roman" w:hAnsi="Times New Roman"/>
          <w:sz w:val="24"/>
          <w:szCs w:val="24"/>
        </w:rPr>
        <w:t xml:space="preserve"> use of funds available, </w:t>
      </w:r>
      <w:r w:rsidR="005D0B93" w:rsidRPr="00261335">
        <w:rPr>
          <w:rFonts w:ascii="Times New Roman" w:hAnsi="Times New Roman"/>
          <w:sz w:val="24"/>
          <w:szCs w:val="24"/>
        </w:rPr>
        <w:t>inspire</w:t>
      </w:r>
      <w:r w:rsidR="002C2579" w:rsidRPr="00261335">
        <w:rPr>
          <w:rFonts w:ascii="Times New Roman" w:hAnsi="Times New Roman"/>
          <w:sz w:val="24"/>
          <w:szCs w:val="24"/>
        </w:rPr>
        <w:t xml:space="preserve"> valuable </w:t>
      </w:r>
      <w:r w:rsidR="005D0B93" w:rsidRPr="00B53281">
        <w:rPr>
          <w:rFonts w:ascii="Times New Roman" w:hAnsi="Times New Roman"/>
          <w:sz w:val="24"/>
          <w:szCs w:val="24"/>
        </w:rPr>
        <w:t>opposition</w:t>
      </w:r>
      <w:r w:rsidR="002C2579" w:rsidRPr="00B53281">
        <w:rPr>
          <w:rFonts w:ascii="Times New Roman" w:hAnsi="Times New Roman"/>
          <w:sz w:val="24"/>
          <w:szCs w:val="24"/>
        </w:rPr>
        <w:t xml:space="preserve"> and manage the risk and </w:t>
      </w:r>
      <w:r w:rsidR="005D0B93" w:rsidRPr="00B53281">
        <w:rPr>
          <w:rFonts w:ascii="Times New Roman" w:hAnsi="Times New Roman"/>
          <w:sz w:val="24"/>
          <w:szCs w:val="24"/>
        </w:rPr>
        <w:t>possible</w:t>
      </w:r>
      <w:r w:rsidR="002C2579" w:rsidRPr="00B53281">
        <w:rPr>
          <w:rFonts w:ascii="Times New Roman" w:hAnsi="Times New Roman"/>
          <w:sz w:val="24"/>
          <w:szCs w:val="24"/>
        </w:rPr>
        <w:t xml:space="preserve"> liabilities to the buyer, thereby improving service del</w:t>
      </w:r>
      <w:r w:rsidR="00261335" w:rsidRPr="00B53281">
        <w:rPr>
          <w:rFonts w:ascii="Times New Roman" w:hAnsi="Times New Roman"/>
          <w:sz w:val="24"/>
          <w:szCs w:val="24"/>
        </w:rPr>
        <w:t>ivery. E</w:t>
      </w:r>
      <w:r w:rsidR="002C2579" w:rsidRPr="00B53281">
        <w:rPr>
          <w:rFonts w:ascii="Times New Roman" w:hAnsi="Times New Roman"/>
          <w:sz w:val="24"/>
          <w:szCs w:val="24"/>
        </w:rPr>
        <w:t xml:space="preserve">nforcement of </w:t>
      </w:r>
      <w:r w:rsidR="005D0B93" w:rsidRPr="00B53281">
        <w:rPr>
          <w:rFonts w:ascii="Times New Roman" w:hAnsi="Times New Roman"/>
          <w:sz w:val="24"/>
          <w:szCs w:val="24"/>
        </w:rPr>
        <w:t>presented</w:t>
      </w:r>
      <w:r w:rsidR="002C2579" w:rsidRPr="00B53281">
        <w:rPr>
          <w:rFonts w:ascii="Times New Roman" w:hAnsi="Times New Roman"/>
          <w:sz w:val="24"/>
          <w:szCs w:val="24"/>
        </w:rPr>
        <w:t xml:space="preserve"> regulatory </w:t>
      </w:r>
      <w:r w:rsidR="005D0B93" w:rsidRPr="00B53281">
        <w:rPr>
          <w:rFonts w:ascii="Times New Roman" w:hAnsi="Times New Roman"/>
          <w:sz w:val="24"/>
          <w:szCs w:val="24"/>
        </w:rPr>
        <w:t>procedures</w:t>
      </w:r>
      <w:r w:rsidR="002C2579" w:rsidRPr="00B53281">
        <w:rPr>
          <w:rFonts w:ascii="Times New Roman" w:hAnsi="Times New Roman"/>
          <w:sz w:val="24"/>
          <w:szCs w:val="24"/>
        </w:rPr>
        <w:t xml:space="preserve"> must be </w:t>
      </w:r>
      <w:r w:rsidR="005D0B93" w:rsidRPr="00B53281">
        <w:rPr>
          <w:rFonts w:ascii="Times New Roman" w:hAnsi="Times New Roman"/>
          <w:sz w:val="24"/>
          <w:szCs w:val="24"/>
        </w:rPr>
        <w:t>imposed</w:t>
      </w:r>
      <w:r w:rsidR="002C2579" w:rsidRPr="00B53281">
        <w:rPr>
          <w:rFonts w:ascii="Times New Roman" w:hAnsi="Times New Roman"/>
          <w:sz w:val="24"/>
          <w:szCs w:val="24"/>
        </w:rPr>
        <w:t xml:space="preserve"> to avoid pitfalls of </w:t>
      </w:r>
      <w:r w:rsidR="005D0B93" w:rsidRPr="00B53281">
        <w:rPr>
          <w:rFonts w:ascii="Times New Roman" w:hAnsi="Times New Roman"/>
          <w:sz w:val="24"/>
          <w:szCs w:val="24"/>
        </w:rPr>
        <w:t>unproductive</w:t>
      </w:r>
      <w:r w:rsidR="002C2579" w:rsidRPr="00B53281">
        <w:rPr>
          <w:rFonts w:ascii="Times New Roman" w:hAnsi="Times New Roman"/>
          <w:sz w:val="24"/>
          <w:szCs w:val="24"/>
        </w:rPr>
        <w:t xml:space="preserve"> contract management process and eventual poor service delivery (project performance). (</w:t>
      </w:r>
      <w:r w:rsidR="00913735" w:rsidRPr="00B53281">
        <w:rPr>
          <w:rFonts w:ascii="Times New Roman" w:hAnsi="Times New Roman"/>
          <w:sz w:val="24"/>
          <w:szCs w:val="24"/>
          <w:lang w:val="nb-NO"/>
        </w:rPr>
        <w:t>Godfrey Aluonzi,2016).</w:t>
      </w:r>
    </w:p>
    <w:p w:rsidR="00F01AD9" w:rsidRPr="00C33895" w:rsidRDefault="00F01AD9" w:rsidP="00C33895">
      <w:pPr>
        <w:spacing w:before="100" w:beforeAutospacing="1" w:after="100" w:afterAutospacing="1" w:line="480" w:lineRule="auto"/>
        <w:jc w:val="both"/>
        <w:rPr>
          <w:rFonts w:ascii="Times New Roman" w:eastAsia="Times New Roman" w:hAnsi="Times New Roman"/>
          <w:color w:val="000000"/>
          <w:sz w:val="24"/>
          <w:szCs w:val="24"/>
        </w:rPr>
      </w:pPr>
      <w:r>
        <w:rPr>
          <w:rFonts w:ascii="Times New Roman" w:hAnsi="Times New Roman"/>
          <w:sz w:val="24"/>
          <w:szCs w:val="24"/>
          <w:lang w:val="nb-NO"/>
        </w:rPr>
        <w:t>However a number of key informants have highlighted that the law should allow for flexibility, innovations and best practices. Sometimes the strict adherence to the law requires a series of approvals that in the long run stifle the processes</w:t>
      </w:r>
    </w:p>
    <w:p w:rsidR="00D21406" w:rsidRPr="00D21406" w:rsidRDefault="00D21406" w:rsidP="00A66951">
      <w:pPr>
        <w:pStyle w:val="Heading2"/>
        <w:spacing w:before="0"/>
        <w:rPr>
          <w:rFonts w:ascii="Times New Roman" w:hAnsi="Times New Roman"/>
          <w:color w:val="auto"/>
          <w:sz w:val="24"/>
          <w:szCs w:val="24"/>
        </w:rPr>
      </w:pPr>
      <w:bookmarkStart w:id="448" w:name="_Toc497142770"/>
      <w:r w:rsidRPr="00D21406">
        <w:rPr>
          <w:rFonts w:ascii="Times New Roman" w:hAnsi="Times New Roman"/>
          <w:color w:val="auto"/>
          <w:sz w:val="24"/>
          <w:szCs w:val="24"/>
        </w:rPr>
        <w:t>5.3</w:t>
      </w:r>
      <w:r w:rsidR="00FD18EB" w:rsidRPr="00D21406">
        <w:rPr>
          <w:rFonts w:ascii="Times New Roman" w:hAnsi="Times New Roman"/>
          <w:color w:val="auto"/>
          <w:sz w:val="24"/>
          <w:szCs w:val="24"/>
        </w:rPr>
        <w:t xml:space="preserve"> </w:t>
      </w:r>
      <w:r w:rsidR="00B53281">
        <w:rPr>
          <w:rFonts w:ascii="Times New Roman" w:hAnsi="Times New Roman"/>
          <w:color w:val="auto"/>
          <w:sz w:val="24"/>
          <w:szCs w:val="24"/>
        </w:rPr>
        <w:tab/>
      </w:r>
      <w:r w:rsidR="00FD18EB" w:rsidRPr="00D21406">
        <w:rPr>
          <w:rFonts w:ascii="Times New Roman" w:hAnsi="Times New Roman"/>
          <w:color w:val="auto"/>
          <w:sz w:val="24"/>
          <w:szCs w:val="24"/>
        </w:rPr>
        <w:t>Recommendations</w:t>
      </w:r>
      <w:bookmarkEnd w:id="448"/>
    </w:p>
    <w:p w:rsidR="00A66951" w:rsidRDefault="00A66951" w:rsidP="00A66951">
      <w:pPr>
        <w:tabs>
          <w:tab w:val="left" w:pos="5670"/>
        </w:tabs>
        <w:spacing w:after="0"/>
        <w:jc w:val="both"/>
        <w:rPr>
          <w:rFonts w:ascii="Times New Roman" w:hAnsi="Times New Roman"/>
          <w:sz w:val="24"/>
          <w:szCs w:val="24"/>
        </w:rPr>
      </w:pPr>
    </w:p>
    <w:p w:rsidR="00A34FFA" w:rsidRDefault="00A34FFA" w:rsidP="00A66951">
      <w:pPr>
        <w:tabs>
          <w:tab w:val="left" w:pos="5670"/>
        </w:tabs>
        <w:spacing w:after="0"/>
        <w:jc w:val="both"/>
        <w:rPr>
          <w:rFonts w:ascii="Times New Roman" w:hAnsi="Times New Roman"/>
          <w:sz w:val="24"/>
          <w:szCs w:val="24"/>
        </w:rPr>
      </w:pPr>
      <w:r>
        <w:rPr>
          <w:rFonts w:ascii="Times New Roman" w:hAnsi="Times New Roman"/>
          <w:sz w:val="24"/>
          <w:szCs w:val="24"/>
        </w:rPr>
        <w:t xml:space="preserve">In light of </w:t>
      </w:r>
      <w:r w:rsidR="00CC1748">
        <w:rPr>
          <w:rFonts w:ascii="Times New Roman" w:hAnsi="Times New Roman"/>
          <w:sz w:val="24"/>
          <w:szCs w:val="24"/>
        </w:rPr>
        <w:t>the findings</w:t>
      </w:r>
      <w:r>
        <w:rPr>
          <w:rFonts w:ascii="Times New Roman" w:hAnsi="Times New Roman"/>
          <w:sz w:val="24"/>
          <w:szCs w:val="24"/>
        </w:rPr>
        <w:t xml:space="preserve"> and the following recommendations were made;</w:t>
      </w:r>
    </w:p>
    <w:p w:rsidR="00A66951" w:rsidRDefault="00A66951" w:rsidP="00A34FFA">
      <w:pPr>
        <w:tabs>
          <w:tab w:val="left" w:pos="5670"/>
        </w:tabs>
        <w:spacing w:after="0" w:line="480" w:lineRule="auto"/>
        <w:jc w:val="both"/>
        <w:rPr>
          <w:rFonts w:ascii="Times New Roman" w:hAnsi="Times New Roman"/>
          <w:sz w:val="24"/>
          <w:szCs w:val="24"/>
        </w:rPr>
      </w:pPr>
    </w:p>
    <w:p w:rsidR="00A34FFA" w:rsidRDefault="00D21406" w:rsidP="00A34FFA">
      <w:pPr>
        <w:spacing w:after="0" w:line="480" w:lineRule="auto"/>
        <w:jc w:val="both"/>
        <w:rPr>
          <w:rFonts w:ascii="Times New Roman" w:eastAsia="Times New Roman" w:hAnsi="Times New Roman"/>
          <w:b/>
          <w:sz w:val="24"/>
          <w:szCs w:val="24"/>
        </w:rPr>
      </w:pPr>
      <w:r>
        <w:rPr>
          <w:rFonts w:ascii="Times New Roman" w:eastAsia="Times New Roman" w:hAnsi="Times New Roman"/>
          <w:b/>
          <w:sz w:val="24"/>
          <w:szCs w:val="24"/>
        </w:rPr>
        <w:t>5.3</w:t>
      </w:r>
      <w:r w:rsidR="00A34FFA">
        <w:rPr>
          <w:rFonts w:ascii="Times New Roman" w:eastAsia="Times New Roman" w:hAnsi="Times New Roman"/>
          <w:b/>
          <w:sz w:val="24"/>
          <w:szCs w:val="24"/>
        </w:rPr>
        <w:t>.1</w:t>
      </w:r>
      <w:r w:rsidR="00A34FFA">
        <w:rPr>
          <w:rFonts w:ascii="Times New Roman" w:eastAsia="Times New Roman" w:hAnsi="Times New Roman"/>
          <w:b/>
          <w:sz w:val="24"/>
          <w:szCs w:val="24"/>
        </w:rPr>
        <w:tab/>
        <w:t xml:space="preserve">Compliance to record keeping requirements </w:t>
      </w:r>
      <w:r w:rsidR="00CC1748">
        <w:rPr>
          <w:rFonts w:ascii="Times New Roman" w:eastAsia="Times New Roman" w:hAnsi="Times New Roman"/>
          <w:b/>
          <w:sz w:val="24"/>
          <w:szCs w:val="24"/>
        </w:rPr>
        <w:t>and Procurement</w:t>
      </w:r>
      <w:r w:rsidR="00A34FFA">
        <w:rPr>
          <w:rFonts w:ascii="Times New Roman" w:eastAsia="Times New Roman" w:hAnsi="Times New Roman"/>
          <w:b/>
          <w:sz w:val="24"/>
          <w:szCs w:val="24"/>
        </w:rPr>
        <w:t xml:space="preserve"> Performance </w:t>
      </w:r>
    </w:p>
    <w:p w:rsidR="00E2321A" w:rsidRDefault="00A34FFA" w:rsidP="00A34FFA">
      <w:pPr>
        <w:spacing w:after="0" w:line="480" w:lineRule="auto"/>
        <w:jc w:val="both"/>
        <w:rPr>
          <w:rFonts w:ascii="Times New Roman" w:eastAsia="Times New Roman" w:hAnsi="Times New Roman"/>
          <w:sz w:val="24"/>
          <w:szCs w:val="24"/>
        </w:rPr>
      </w:pPr>
      <w:r w:rsidRPr="00A34FFA">
        <w:rPr>
          <w:rFonts w:ascii="Times New Roman" w:eastAsia="Times New Roman" w:hAnsi="Times New Roman"/>
          <w:sz w:val="24"/>
          <w:szCs w:val="24"/>
        </w:rPr>
        <w:t>Entities need to plan for adequate space to cater for the increasing procurement records. Records should be prop</w:t>
      </w:r>
      <w:r>
        <w:rPr>
          <w:rFonts w:ascii="Times New Roman" w:eastAsia="Times New Roman" w:hAnsi="Times New Roman"/>
          <w:sz w:val="24"/>
          <w:szCs w:val="24"/>
        </w:rPr>
        <w:t xml:space="preserve">erly filed and easily accessed to enable easy </w:t>
      </w:r>
      <w:r w:rsidR="00CC1748">
        <w:rPr>
          <w:rFonts w:ascii="Times New Roman" w:eastAsia="Times New Roman" w:hAnsi="Times New Roman"/>
          <w:sz w:val="24"/>
          <w:szCs w:val="24"/>
        </w:rPr>
        <w:t>retrieval</w:t>
      </w:r>
      <w:r>
        <w:rPr>
          <w:rFonts w:ascii="Times New Roman" w:eastAsia="Times New Roman" w:hAnsi="Times New Roman"/>
          <w:sz w:val="24"/>
          <w:szCs w:val="24"/>
        </w:rPr>
        <w:t xml:space="preserve"> and also enhance a clear audit trail.</w:t>
      </w:r>
    </w:p>
    <w:p w:rsidR="00261335" w:rsidRDefault="00261335" w:rsidP="00A34FFA">
      <w:pPr>
        <w:spacing w:after="0" w:line="480" w:lineRule="auto"/>
        <w:jc w:val="both"/>
        <w:rPr>
          <w:rFonts w:ascii="Times New Roman" w:eastAsia="Times New Roman" w:hAnsi="Times New Roman"/>
          <w:sz w:val="24"/>
          <w:szCs w:val="24"/>
        </w:rPr>
      </w:pPr>
    </w:p>
    <w:p w:rsidR="00E00839" w:rsidRDefault="00E2321A" w:rsidP="00A34FFA">
      <w:pPr>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t>There is need to strengthen the collaboration between t</w:t>
      </w:r>
      <w:r w:rsidR="001E6C97">
        <w:rPr>
          <w:rFonts w:ascii="Times New Roman" w:eastAsia="Times New Roman" w:hAnsi="Times New Roman"/>
          <w:sz w:val="24"/>
          <w:szCs w:val="24"/>
        </w:rPr>
        <w:t xml:space="preserve">he Finance departments of the organizations </w:t>
      </w:r>
      <w:r>
        <w:rPr>
          <w:rFonts w:ascii="Times New Roman" w:eastAsia="Times New Roman" w:hAnsi="Times New Roman"/>
          <w:sz w:val="24"/>
          <w:szCs w:val="24"/>
        </w:rPr>
        <w:t xml:space="preserve">and the procurement departments so as </w:t>
      </w:r>
      <w:r w:rsidR="001E6C97">
        <w:rPr>
          <w:rFonts w:ascii="Times New Roman" w:eastAsia="Times New Roman" w:hAnsi="Times New Roman"/>
          <w:sz w:val="24"/>
          <w:szCs w:val="24"/>
        </w:rPr>
        <w:t xml:space="preserve">to ensure that all the finance records </w:t>
      </w:r>
      <w:r>
        <w:rPr>
          <w:rFonts w:ascii="Times New Roman" w:eastAsia="Times New Roman" w:hAnsi="Times New Roman"/>
          <w:sz w:val="24"/>
          <w:szCs w:val="24"/>
        </w:rPr>
        <w:t xml:space="preserve">specifically the payment records </w:t>
      </w:r>
      <w:r w:rsidR="001E6C97">
        <w:rPr>
          <w:rFonts w:ascii="Times New Roman" w:eastAsia="Times New Roman" w:hAnsi="Times New Roman"/>
          <w:sz w:val="24"/>
          <w:szCs w:val="24"/>
        </w:rPr>
        <w:t xml:space="preserve">are updated on the procurement files. </w:t>
      </w:r>
    </w:p>
    <w:p w:rsidR="00DC01BE" w:rsidRDefault="00DC01BE" w:rsidP="00A34FFA">
      <w:pPr>
        <w:spacing w:after="0" w:line="480" w:lineRule="auto"/>
        <w:jc w:val="both"/>
        <w:rPr>
          <w:rFonts w:ascii="Times New Roman" w:eastAsia="Times New Roman" w:hAnsi="Times New Roman"/>
          <w:sz w:val="24"/>
          <w:szCs w:val="24"/>
        </w:rPr>
      </w:pPr>
    </w:p>
    <w:p w:rsidR="000F1835" w:rsidRDefault="00E2321A" w:rsidP="00A34FFA">
      <w:pPr>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t>Entities should adopt electronic information systems so as to reduce the amount of manual records required and also improve on the monitoring of the procurements</w:t>
      </w:r>
      <w:r w:rsidR="00511688">
        <w:rPr>
          <w:rFonts w:ascii="Times New Roman" w:eastAsia="Times New Roman" w:hAnsi="Times New Roman"/>
          <w:sz w:val="24"/>
          <w:szCs w:val="24"/>
        </w:rPr>
        <w:t>.</w:t>
      </w:r>
    </w:p>
    <w:p w:rsidR="004F39D6" w:rsidRPr="00A66951" w:rsidRDefault="004F39D6" w:rsidP="00A34FFA">
      <w:pPr>
        <w:spacing w:after="0" w:line="480" w:lineRule="auto"/>
        <w:jc w:val="both"/>
        <w:rPr>
          <w:rFonts w:ascii="Times New Roman" w:eastAsia="Times New Roman" w:hAnsi="Times New Roman"/>
          <w:sz w:val="24"/>
          <w:szCs w:val="24"/>
        </w:rPr>
      </w:pPr>
    </w:p>
    <w:p w:rsidR="001E6C97" w:rsidRPr="001E6C97" w:rsidRDefault="00D21406" w:rsidP="00A34FFA">
      <w:pPr>
        <w:spacing w:after="0" w:line="480" w:lineRule="auto"/>
        <w:jc w:val="both"/>
        <w:rPr>
          <w:rFonts w:ascii="Times New Roman" w:eastAsia="Times New Roman" w:hAnsi="Times New Roman"/>
          <w:b/>
          <w:sz w:val="24"/>
          <w:szCs w:val="24"/>
        </w:rPr>
      </w:pPr>
      <w:r>
        <w:rPr>
          <w:rFonts w:ascii="Times New Roman" w:eastAsia="Times New Roman" w:hAnsi="Times New Roman"/>
          <w:b/>
          <w:sz w:val="24"/>
          <w:szCs w:val="24"/>
        </w:rPr>
        <w:lastRenderedPageBreak/>
        <w:t>5.3</w:t>
      </w:r>
      <w:r w:rsidR="00A34FFA">
        <w:rPr>
          <w:rFonts w:ascii="Times New Roman" w:eastAsia="Times New Roman" w:hAnsi="Times New Roman"/>
          <w:b/>
          <w:sz w:val="24"/>
          <w:szCs w:val="24"/>
        </w:rPr>
        <w:t>.2</w:t>
      </w:r>
      <w:r w:rsidR="00A34FFA">
        <w:rPr>
          <w:rFonts w:ascii="Times New Roman" w:eastAsia="Times New Roman" w:hAnsi="Times New Roman"/>
          <w:b/>
          <w:sz w:val="24"/>
          <w:szCs w:val="24"/>
        </w:rPr>
        <w:tab/>
        <w:t xml:space="preserve">Compliance to Procurement Planning Requirements and Procurement Performance </w:t>
      </w:r>
    </w:p>
    <w:p w:rsidR="00261335" w:rsidRDefault="00D33D66" w:rsidP="00A34FFA">
      <w:pPr>
        <w:spacing w:after="0" w:line="480" w:lineRule="auto"/>
        <w:jc w:val="both"/>
        <w:rPr>
          <w:rFonts w:ascii="Times New Roman" w:hAnsi="Times New Roman"/>
          <w:sz w:val="24"/>
          <w:szCs w:val="24"/>
        </w:rPr>
      </w:pPr>
      <w:r w:rsidRPr="00261335">
        <w:rPr>
          <w:rFonts w:ascii="Times New Roman" w:hAnsi="Times New Roman"/>
          <w:sz w:val="24"/>
          <w:szCs w:val="24"/>
        </w:rPr>
        <w:t xml:space="preserve">As part of the efforts to </w:t>
      </w:r>
      <w:r w:rsidR="005D0B93" w:rsidRPr="00261335">
        <w:rPr>
          <w:rFonts w:ascii="Times New Roman" w:hAnsi="Times New Roman"/>
          <w:sz w:val="24"/>
          <w:szCs w:val="24"/>
        </w:rPr>
        <w:t>take on</w:t>
      </w:r>
      <w:r w:rsidRPr="00261335">
        <w:rPr>
          <w:rFonts w:ascii="Times New Roman" w:hAnsi="Times New Roman"/>
          <w:sz w:val="24"/>
          <w:szCs w:val="24"/>
        </w:rPr>
        <w:t xml:space="preserve"> a long term and </w:t>
      </w:r>
      <w:r w:rsidR="005D0B93" w:rsidRPr="00261335">
        <w:rPr>
          <w:rFonts w:ascii="Times New Roman" w:hAnsi="Times New Roman"/>
          <w:sz w:val="24"/>
          <w:szCs w:val="24"/>
        </w:rPr>
        <w:t>planned</w:t>
      </w:r>
      <w:r w:rsidRPr="00261335">
        <w:rPr>
          <w:rFonts w:ascii="Times New Roman" w:hAnsi="Times New Roman"/>
          <w:sz w:val="24"/>
          <w:szCs w:val="24"/>
        </w:rPr>
        <w:t xml:space="preserve"> view of their procurement </w:t>
      </w:r>
      <w:r w:rsidR="005D0B93" w:rsidRPr="00261335">
        <w:rPr>
          <w:rFonts w:ascii="Times New Roman" w:hAnsi="Times New Roman"/>
          <w:sz w:val="24"/>
          <w:szCs w:val="24"/>
        </w:rPr>
        <w:t>requirements</w:t>
      </w:r>
      <w:r w:rsidRPr="00261335">
        <w:rPr>
          <w:rFonts w:ascii="Times New Roman" w:hAnsi="Times New Roman"/>
          <w:sz w:val="24"/>
          <w:szCs w:val="24"/>
        </w:rPr>
        <w:t xml:space="preserve"> and </w:t>
      </w:r>
      <w:r w:rsidR="005D0B93" w:rsidRPr="00261335">
        <w:rPr>
          <w:rFonts w:ascii="Times New Roman" w:hAnsi="Times New Roman"/>
          <w:sz w:val="24"/>
          <w:szCs w:val="24"/>
        </w:rPr>
        <w:t>administration</w:t>
      </w:r>
      <w:r w:rsidRPr="00261335">
        <w:rPr>
          <w:rFonts w:ascii="Times New Roman" w:hAnsi="Times New Roman"/>
          <w:sz w:val="24"/>
          <w:szCs w:val="24"/>
        </w:rPr>
        <w:t>, most countries have resorted to using their annual procurement plans as a possible problem solver (Mahmood, 2010).</w:t>
      </w:r>
    </w:p>
    <w:p w:rsidR="00DC01BE" w:rsidRPr="00B53281" w:rsidRDefault="00DC01BE" w:rsidP="00A34FFA">
      <w:pPr>
        <w:spacing w:after="0" w:line="480" w:lineRule="auto"/>
        <w:jc w:val="both"/>
        <w:rPr>
          <w:rFonts w:ascii="Times New Roman" w:hAnsi="Times New Roman"/>
          <w:sz w:val="24"/>
          <w:szCs w:val="24"/>
        </w:rPr>
      </w:pPr>
    </w:p>
    <w:p w:rsidR="00511688" w:rsidRDefault="00511688" w:rsidP="00A34FFA">
      <w:pPr>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t xml:space="preserve">Entities need to strengthen </w:t>
      </w:r>
      <w:r w:rsidR="00CC1748">
        <w:rPr>
          <w:rFonts w:ascii="Times New Roman" w:eastAsia="Times New Roman" w:hAnsi="Times New Roman"/>
          <w:sz w:val="24"/>
          <w:szCs w:val="24"/>
        </w:rPr>
        <w:t>identification</w:t>
      </w:r>
      <w:r w:rsidR="001E6C97">
        <w:rPr>
          <w:rFonts w:ascii="Times New Roman" w:eastAsia="Times New Roman" w:hAnsi="Times New Roman"/>
          <w:sz w:val="24"/>
          <w:szCs w:val="24"/>
        </w:rPr>
        <w:t xml:space="preserve"> of needs through thorough involvement </w:t>
      </w:r>
      <w:r w:rsidR="00CC1748">
        <w:rPr>
          <w:rFonts w:ascii="Times New Roman" w:eastAsia="Times New Roman" w:hAnsi="Times New Roman"/>
          <w:sz w:val="24"/>
          <w:szCs w:val="24"/>
        </w:rPr>
        <w:t>of all</w:t>
      </w:r>
      <w:r w:rsidR="00A34FFA">
        <w:rPr>
          <w:rFonts w:ascii="Times New Roman" w:eastAsia="Times New Roman" w:hAnsi="Times New Roman"/>
          <w:sz w:val="24"/>
          <w:szCs w:val="24"/>
        </w:rPr>
        <w:t xml:space="preserve"> stakeholders in the planning processes.</w:t>
      </w:r>
      <w:r w:rsidR="001E6C97">
        <w:rPr>
          <w:rFonts w:ascii="Times New Roman" w:eastAsia="Times New Roman" w:hAnsi="Times New Roman"/>
          <w:sz w:val="24"/>
          <w:szCs w:val="24"/>
        </w:rPr>
        <w:t xml:space="preserve"> The requirements indicated in the procurement plans should meet the desired needs of the user departments.</w:t>
      </w:r>
    </w:p>
    <w:p w:rsidR="00DC01BE" w:rsidRDefault="00DC01BE" w:rsidP="00A34FFA">
      <w:pPr>
        <w:spacing w:after="0" w:line="480" w:lineRule="auto"/>
        <w:jc w:val="both"/>
        <w:rPr>
          <w:rFonts w:ascii="Times New Roman" w:eastAsia="Times New Roman" w:hAnsi="Times New Roman"/>
          <w:sz w:val="24"/>
          <w:szCs w:val="24"/>
        </w:rPr>
      </w:pPr>
    </w:p>
    <w:p w:rsidR="00A66951" w:rsidRDefault="00CC1748" w:rsidP="00A34FFA">
      <w:pPr>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t>Entities should</w:t>
      </w:r>
      <w:r w:rsidR="001E6C97">
        <w:rPr>
          <w:rFonts w:ascii="Times New Roman" w:eastAsia="Times New Roman" w:hAnsi="Times New Roman"/>
          <w:sz w:val="24"/>
          <w:szCs w:val="24"/>
        </w:rPr>
        <w:t xml:space="preserve"> also </w:t>
      </w:r>
      <w:r w:rsidR="00511688">
        <w:rPr>
          <w:rFonts w:ascii="Times New Roman" w:eastAsia="Times New Roman" w:hAnsi="Times New Roman"/>
          <w:sz w:val="24"/>
          <w:szCs w:val="24"/>
        </w:rPr>
        <w:t xml:space="preserve">conduct </w:t>
      </w:r>
      <w:r>
        <w:rPr>
          <w:rFonts w:ascii="Times New Roman" w:eastAsia="Times New Roman" w:hAnsi="Times New Roman"/>
          <w:sz w:val="24"/>
          <w:szCs w:val="24"/>
        </w:rPr>
        <w:t>thorough</w:t>
      </w:r>
      <w:r w:rsidR="00511688">
        <w:rPr>
          <w:rFonts w:ascii="Times New Roman" w:eastAsia="Times New Roman" w:hAnsi="Times New Roman"/>
          <w:sz w:val="24"/>
          <w:szCs w:val="24"/>
        </w:rPr>
        <w:t xml:space="preserve"> market price assessment during the planning process </w:t>
      </w:r>
      <w:r w:rsidR="001E6C97">
        <w:rPr>
          <w:rFonts w:ascii="Times New Roman" w:eastAsia="Times New Roman" w:hAnsi="Times New Roman"/>
          <w:sz w:val="24"/>
          <w:szCs w:val="24"/>
        </w:rPr>
        <w:t>as this will ensure that procurements are conducted within the planned budget. The regulatory authority should issue guidelines</w:t>
      </w:r>
      <w:r w:rsidR="00511688">
        <w:rPr>
          <w:rFonts w:ascii="Times New Roman" w:eastAsia="Times New Roman" w:hAnsi="Times New Roman"/>
          <w:sz w:val="24"/>
          <w:szCs w:val="24"/>
        </w:rPr>
        <w:t xml:space="preserve"> to </w:t>
      </w:r>
      <w:r w:rsidR="00E50F70">
        <w:rPr>
          <w:rFonts w:ascii="Times New Roman" w:eastAsia="Times New Roman" w:hAnsi="Times New Roman"/>
          <w:sz w:val="24"/>
          <w:szCs w:val="24"/>
        </w:rPr>
        <w:t xml:space="preserve">guide </w:t>
      </w:r>
      <w:r w:rsidR="00511688">
        <w:rPr>
          <w:rFonts w:ascii="Times New Roman" w:eastAsia="Times New Roman" w:hAnsi="Times New Roman"/>
          <w:sz w:val="24"/>
          <w:szCs w:val="24"/>
        </w:rPr>
        <w:t>entities</w:t>
      </w:r>
      <w:r w:rsidR="001E6C97">
        <w:rPr>
          <w:rFonts w:ascii="Times New Roman" w:eastAsia="Times New Roman" w:hAnsi="Times New Roman"/>
          <w:sz w:val="24"/>
          <w:szCs w:val="24"/>
        </w:rPr>
        <w:t xml:space="preserve"> on </w:t>
      </w:r>
      <w:r w:rsidR="00E50F70">
        <w:rPr>
          <w:rFonts w:ascii="Times New Roman" w:eastAsia="Times New Roman" w:hAnsi="Times New Roman"/>
          <w:sz w:val="24"/>
          <w:szCs w:val="24"/>
        </w:rPr>
        <w:t>how best to conduct</w:t>
      </w:r>
      <w:r w:rsidR="001E6C97">
        <w:rPr>
          <w:rFonts w:ascii="Times New Roman" w:eastAsia="Times New Roman" w:hAnsi="Times New Roman"/>
          <w:sz w:val="24"/>
          <w:szCs w:val="24"/>
        </w:rPr>
        <w:t xml:space="preserve"> market prices assessment.</w:t>
      </w:r>
    </w:p>
    <w:p w:rsidR="00054E20" w:rsidRPr="00054E20" w:rsidRDefault="00054E20" w:rsidP="00054E20">
      <w:bookmarkStart w:id="449" w:name="_Toc497142771"/>
    </w:p>
    <w:p w:rsidR="00A34FFA" w:rsidRDefault="00D21406" w:rsidP="00887C3C">
      <w:pPr>
        <w:pStyle w:val="Heading3"/>
        <w:ind w:left="720" w:hanging="720"/>
        <w:jc w:val="both"/>
        <w:rPr>
          <w:rFonts w:ascii="Times New Roman" w:hAnsi="Times New Roman"/>
          <w:bCs w:val="0"/>
          <w:sz w:val="24"/>
          <w:szCs w:val="24"/>
        </w:rPr>
      </w:pPr>
      <w:r w:rsidRPr="00887C3C">
        <w:rPr>
          <w:rFonts w:ascii="Times New Roman" w:hAnsi="Times New Roman"/>
          <w:bCs w:val="0"/>
          <w:sz w:val="24"/>
          <w:szCs w:val="24"/>
        </w:rPr>
        <w:t>5.3</w:t>
      </w:r>
      <w:r w:rsidR="00511688" w:rsidRPr="00887C3C">
        <w:rPr>
          <w:rFonts w:ascii="Times New Roman" w:hAnsi="Times New Roman"/>
          <w:bCs w:val="0"/>
          <w:sz w:val="24"/>
          <w:szCs w:val="24"/>
        </w:rPr>
        <w:t>.3</w:t>
      </w:r>
      <w:r w:rsidR="00A34FFA" w:rsidRPr="00887C3C">
        <w:rPr>
          <w:rFonts w:ascii="Times New Roman" w:hAnsi="Times New Roman"/>
          <w:bCs w:val="0"/>
          <w:sz w:val="24"/>
          <w:szCs w:val="24"/>
        </w:rPr>
        <w:tab/>
      </w:r>
      <w:r w:rsidR="002B3465" w:rsidRPr="00887C3C">
        <w:rPr>
          <w:rFonts w:ascii="Times New Roman" w:hAnsi="Times New Roman"/>
          <w:bCs w:val="0"/>
          <w:sz w:val="24"/>
          <w:szCs w:val="24"/>
        </w:rPr>
        <w:t>Compliance to Procurement Reporting Requirements</w:t>
      </w:r>
      <w:r w:rsidR="00A34FFA" w:rsidRPr="00887C3C">
        <w:rPr>
          <w:rFonts w:ascii="Times New Roman" w:hAnsi="Times New Roman"/>
          <w:bCs w:val="0"/>
          <w:sz w:val="24"/>
          <w:szCs w:val="24"/>
        </w:rPr>
        <w:t xml:space="preserve"> and </w:t>
      </w:r>
      <w:r w:rsidR="002B3465" w:rsidRPr="00887C3C">
        <w:rPr>
          <w:rFonts w:ascii="Times New Roman" w:hAnsi="Times New Roman"/>
          <w:bCs w:val="0"/>
          <w:sz w:val="24"/>
          <w:szCs w:val="24"/>
        </w:rPr>
        <w:t xml:space="preserve">Procurement </w:t>
      </w:r>
      <w:r w:rsidR="00A34FFA" w:rsidRPr="00887C3C">
        <w:rPr>
          <w:rFonts w:ascii="Times New Roman" w:hAnsi="Times New Roman"/>
          <w:bCs w:val="0"/>
          <w:sz w:val="24"/>
          <w:szCs w:val="24"/>
        </w:rPr>
        <w:t>Performance</w:t>
      </w:r>
      <w:bookmarkEnd w:id="449"/>
      <w:r w:rsidR="00A34FFA" w:rsidRPr="00887C3C">
        <w:rPr>
          <w:rFonts w:ascii="Times New Roman" w:hAnsi="Times New Roman"/>
          <w:bCs w:val="0"/>
          <w:sz w:val="24"/>
          <w:szCs w:val="24"/>
        </w:rPr>
        <w:t xml:space="preserve"> </w:t>
      </w:r>
    </w:p>
    <w:p w:rsidR="00DC01BE" w:rsidRPr="00DC01BE" w:rsidRDefault="00DC01BE" w:rsidP="00DC01BE"/>
    <w:p w:rsidR="00291C7A" w:rsidRDefault="002B3465" w:rsidP="00A34FFA">
      <w:pPr>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t xml:space="preserve">The procurement law should provide for sanctions to entity staff that do not adhere to the required reporting timeliness. </w:t>
      </w:r>
      <w:r w:rsidR="0097400E">
        <w:rPr>
          <w:rFonts w:ascii="Times New Roman" w:eastAsia="Times New Roman" w:hAnsi="Times New Roman"/>
          <w:sz w:val="24"/>
          <w:szCs w:val="24"/>
        </w:rPr>
        <w:t>Currently the PPDA does not provide for sanction</w:t>
      </w:r>
      <w:r w:rsidR="00E50F70">
        <w:rPr>
          <w:rFonts w:ascii="Times New Roman" w:eastAsia="Times New Roman" w:hAnsi="Times New Roman"/>
          <w:sz w:val="24"/>
          <w:szCs w:val="24"/>
        </w:rPr>
        <w:t>s</w:t>
      </w:r>
      <w:r w:rsidR="0097400E">
        <w:rPr>
          <w:rFonts w:ascii="Times New Roman" w:eastAsia="Times New Roman" w:hAnsi="Times New Roman"/>
          <w:sz w:val="24"/>
          <w:szCs w:val="24"/>
        </w:rPr>
        <w:t xml:space="preserve"> in case an entity does not adhere to the required reporting timelines.</w:t>
      </w:r>
    </w:p>
    <w:p w:rsidR="0097400E" w:rsidRDefault="002B3465" w:rsidP="00A34FFA">
      <w:pPr>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t xml:space="preserve">There is need to develop </w:t>
      </w:r>
      <w:r w:rsidR="0097400E">
        <w:rPr>
          <w:rFonts w:ascii="Times New Roman" w:eastAsia="Times New Roman" w:hAnsi="Times New Roman"/>
          <w:sz w:val="24"/>
          <w:szCs w:val="24"/>
        </w:rPr>
        <w:t xml:space="preserve">electronic </w:t>
      </w:r>
      <w:r>
        <w:rPr>
          <w:rFonts w:ascii="Times New Roman" w:eastAsia="Times New Roman" w:hAnsi="Times New Roman"/>
          <w:sz w:val="24"/>
          <w:szCs w:val="24"/>
        </w:rPr>
        <w:t xml:space="preserve">management information systems at the entities </w:t>
      </w:r>
      <w:r w:rsidR="004F39D6">
        <w:rPr>
          <w:rFonts w:ascii="Times New Roman" w:eastAsia="Times New Roman" w:hAnsi="Times New Roman"/>
          <w:sz w:val="24"/>
          <w:szCs w:val="24"/>
        </w:rPr>
        <w:t xml:space="preserve">so </w:t>
      </w:r>
      <w:r>
        <w:rPr>
          <w:rFonts w:ascii="Times New Roman" w:eastAsia="Times New Roman" w:hAnsi="Times New Roman"/>
          <w:sz w:val="24"/>
          <w:szCs w:val="24"/>
        </w:rPr>
        <w:t>to improve the reporting and monitoring of procurement activities</w:t>
      </w:r>
      <w:r w:rsidR="0097400E">
        <w:rPr>
          <w:rFonts w:ascii="Times New Roman" w:eastAsia="Times New Roman" w:hAnsi="Times New Roman"/>
          <w:sz w:val="24"/>
          <w:szCs w:val="24"/>
        </w:rPr>
        <w:t>.</w:t>
      </w:r>
    </w:p>
    <w:p w:rsidR="000F1835" w:rsidRDefault="000F1835" w:rsidP="00A34FFA">
      <w:pPr>
        <w:spacing w:after="0" w:line="480" w:lineRule="auto"/>
        <w:jc w:val="both"/>
        <w:rPr>
          <w:rFonts w:ascii="Times New Roman" w:eastAsia="Times New Roman" w:hAnsi="Times New Roman"/>
          <w:sz w:val="24"/>
          <w:szCs w:val="24"/>
        </w:rPr>
      </w:pPr>
    </w:p>
    <w:p w:rsidR="002B3465" w:rsidRDefault="00D21406" w:rsidP="00A34FFA">
      <w:pPr>
        <w:spacing w:after="0" w:line="480" w:lineRule="auto"/>
        <w:jc w:val="both"/>
        <w:rPr>
          <w:rFonts w:ascii="Times New Roman" w:eastAsia="Times New Roman" w:hAnsi="Times New Roman"/>
          <w:b/>
          <w:sz w:val="24"/>
          <w:szCs w:val="24"/>
        </w:rPr>
      </w:pPr>
      <w:r>
        <w:rPr>
          <w:rFonts w:ascii="Times New Roman" w:eastAsia="Times New Roman" w:hAnsi="Times New Roman"/>
          <w:b/>
          <w:sz w:val="24"/>
          <w:szCs w:val="24"/>
        </w:rPr>
        <w:t>5.3</w:t>
      </w:r>
      <w:r w:rsidR="00A34FFA">
        <w:rPr>
          <w:rFonts w:ascii="Times New Roman" w:eastAsia="Times New Roman" w:hAnsi="Times New Roman"/>
          <w:b/>
          <w:sz w:val="24"/>
          <w:szCs w:val="24"/>
        </w:rPr>
        <w:t>.3</w:t>
      </w:r>
      <w:r w:rsidR="00A34FFA">
        <w:rPr>
          <w:rFonts w:ascii="Times New Roman" w:eastAsia="Times New Roman" w:hAnsi="Times New Roman"/>
          <w:b/>
          <w:sz w:val="24"/>
          <w:szCs w:val="24"/>
        </w:rPr>
        <w:tab/>
      </w:r>
      <w:r w:rsidR="002B3465">
        <w:rPr>
          <w:rFonts w:ascii="Times New Roman" w:eastAsia="Times New Roman" w:hAnsi="Times New Roman"/>
          <w:b/>
          <w:sz w:val="24"/>
          <w:szCs w:val="24"/>
        </w:rPr>
        <w:t>Compliance to Contract Management Requirements</w:t>
      </w:r>
      <w:r w:rsidR="00A34FFA">
        <w:rPr>
          <w:rFonts w:ascii="Times New Roman" w:eastAsia="Times New Roman" w:hAnsi="Times New Roman"/>
          <w:b/>
          <w:sz w:val="24"/>
          <w:szCs w:val="24"/>
        </w:rPr>
        <w:t xml:space="preserve"> and </w:t>
      </w:r>
      <w:r w:rsidR="002B3465">
        <w:rPr>
          <w:rFonts w:ascii="Times New Roman" w:eastAsia="Times New Roman" w:hAnsi="Times New Roman"/>
          <w:b/>
          <w:sz w:val="24"/>
          <w:szCs w:val="24"/>
        </w:rPr>
        <w:t xml:space="preserve">Procurement </w:t>
      </w:r>
      <w:r w:rsidR="00A34FFA">
        <w:rPr>
          <w:rFonts w:ascii="Times New Roman" w:eastAsia="Times New Roman" w:hAnsi="Times New Roman"/>
          <w:b/>
          <w:sz w:val="24"/>
          <w:szCs w:val="24"/>
        </w:rPr>
        <w:t xml:space="preserve">Performance </w:t>
      </w:r>
    </w:p>
    <w:p w:rsidR="0097400E" w:rsidRPr="004712B9" w:rsidRDefault="00F46880" w:rsidP="0097400E">
      <w:pPr>
        <w:spacing w:before="100" w:beforeAutospacing="1" w:after="100" w:afterAutospacing="1" w:line="480" w:lineRule="auto"/>
        <w:jc w:val="both"/>
        <w:rPr>
          <w:rFonts w:ascii="Times New Roman" w:eastAsia="Times New Roman" w:hAnsi="Times New Roman"/>
          <w:color w:val="000000"/>
          <w:sz w:val="24"/>
          <w:szCs w:val="24"/>
        </w:rPr>
      </w:pPr>
      <w:r>
        <w:rPr>
          <w:rFonts w:ascii="Times New Roman" w:hAnsi="Times New Roman"/>
          <w:sz w:val="24"/>
          <w:szCs w:val="24"/>
        </w:rPr>
        <w:t>Accounting officers c</w:t>
      </w:r>
      <w:r w:rsidR="0097400E">
        <w:rPr>
          <w:rFonts w:ascii="Times New Roman" w:hAnsi="Times New Roman"/>
          <w:sz w:val="24"/>
          <w:szCs w:val="24"/>
        </w:rPr>
        <w:t>ould always monitor the performance of contract managers</w:t>
      </w:r>
      <w:r>
        <w:rPr>
          <w:rFonts w:ascii="Times New Roman" w:hAnsi="Times New Roman"/>
          <w:sz w:val="24"/>
          <w:szCs w:val="24"/>
        </w:rPr>
        <w:t xml:space="preserve">. This may be </w:t>
      </w:r>
      <w:r w:rsidR="0097400E">
        <w:rPr>
          <w:rFonts w:ascii="Times New Roman" w:hAnsi="Times New Roman"/>
          <w:sz w:val="24"/>
          <w:szCs w:val="24"/>
        </w:rPr>
        <w:t xml:space="preserve"> through submission of regular reports on the performance of the projects.</w:t>
      </w:r>
      <w:r w:rsidR="0097400E" w:rsidRPr="0097400E">
        <w:rPr>
          <w:rFonts w:ascii="Times New Roman" w:eastAsia="Times New Roman" w:hAnsi="Times New Roman"/>
          <w:color w:val="000000"/>
          <w:sz w:val="24"/>
          <w:szCs w:val="24"/>
        </w:rPr>
        <w:t xml:space="preserve"> </w:t>
      </w:r>
      <w:r w:rsidR="0097400E">
        <w:rPr>
          <w:rFonts w:ascii="Times New Roman" w:eastAsia="Times New Roman" w:hAnsi="Times New Roman"/>
          <w:color w:val="000000"/>
          <w:sz w:val="24"/>
          <w:szCs w:val="24"/>
        </w:rPr>
        <w:t>The Entity</w:t>
      </w:r>
      <w:r>
        <w:rPr>
          <w:rFonts w:ascii="Times New Roman" w:eastAsia="Times New Roman" w:hAnsi="Times New Roman"/>
          <w:color w:val="000000"/>
          <w:sz w:val="24"/>
          <w:szCs w:val="24"/>
        </w:rPr>
        <w:t xml:space="preserve"> c</w:t>
      </w:r>
      <w:r w:rsidR="0097400E" w:rsidRPr="004712B9">
        <w:rPr>
          <w:rFonts w:ascii="Times New Roman" w:eastAsia="Times New Roman" w:hAnsi="Times New Roman"/>
          <w:color w:val="000000"/>
          <w:sz w:val="24"/>
          <w:szCs w:val="24"/>
        </w:rPr>
        <w:t xml:space="preserve">ould put in </w:t>
      </w:r>
      <w:r w:rsidR="0097400E" w:rsidRPr="004712B9">
        <w:rPr>
          <w:rFonts w:ascii="Times New Roman" w:eastAsia="Times New Roman" w:hAnsi="Times New Roman"/>
          <w:color w:val="000000"/>
          <w:sz w:val="24"/>
          <w:szCs w:val="24"/>
        </w:rPr>
        <w:lastRenderedPageBreak/>
        <w:t xml:space="preserve">place internal mechanisms that will motivate contract supervisors to ensure </w:t>
      </w:r>
      <w:r w:rsidR="0097400E">
        <w:rPr>
          <w:rFonts w:ascii="Times New Roman" w:eastAsia="Times New Roman" w:hAnsi="Times New Roman"/>
          <w:color w:val="000000"/>
          <w:sz w:val="24"/>
          <w:szCs w:val="24"/>
        </w:rPr>
        <w:t xml:space="preserve">procurements are procurements are completed </w:t>
      </w:r>
      <w:r w:rsidR="0097400E" w:rsidRPr="004712B9">
        <w:rPr>
          <w:rFonts w:ascii="Times New Roman" w:eastAsia="Times New Roman" w:hAnsi="Times New Roman"/>
          <w:color w:val="000000"/>
          <w:sz w:val="24"/>
          <w:szCs w:val="24"/>
        </w:rPr>
        <w:t>within the planned money value</w:t>
      </w:r>
      <w:r w:rsidR="0097400E">
        <w:rPr>
          <w:rFonts w:ascii="Times New Roman" w:eastAsia="Times New Roman" w:hAnsi="Times New Roman"/>
          <w:color w:val="000000"/>
          <w:sz w:val="24"/>
          <w:szCs w:val="24"/>
        </w:rPr>
        <w:t xml:space="preserve"> and time</w:t>
      </w:r>
      <w:r w:rsidR="0097400E" w:rsidRPr="004712B9">
        <w:rPr>
          <w:rFonts w:ascii="Times New Roman" w:eastAsia="Times New Roman" w:hAnsi="Times New Roman"/>
          <w:color w:val="000000"/>
          <w:sz w:val="24"/>
          <w:szCs w:val="24"/>
        </w:rPr>
        <w:t>.</w:t>
      </w:r>
    </w:p>
    <w:p w:rsidR="002B3465" w:rsidRDefault="0097400E" w:rsidP="00A34FFA">
      <w:pPr>
        <w:spacing w:after="0" w:line="480" w:lineRule="auto"/>
        <w:jc w:val="both"/>
        <w:rPr>
          <w:rFonts w:ascii="Times New Roman" w:hAnsi="Times New Roman"/>
          <w:sz w:val="24"/>
          <w:szCs w:val="24"/>
        </w:rPr>
      </w:pPr>
      <w:r>
        <w:rPr>
          <w:rFonts w:ascii="Times New Roman" w:hAnsi="Times New Roman"/>
          <w:sz w:val="24"/>
          <w:szCs w:val="24"/>
        </w:rPr>
        <w:t xml:space="preserve">PPDA </w:t>
      </w:r>
      <w:r w:rsidR="00101BAC">
        <w:rPr>
          <w:rFonts w:ascii="Times New Roman" w:hAnsi="Times New Roman"/>
          <w:sz w:val="24"/>
          <w:szCs w:val="24"/>
        </w:rPr>
        <w:t>c</w:t>
      </w:r>
      <w:r w:rsidR="00CC1748">
        <w:rPr>
          <w:rFonts w:ascii="Times New Roman" w:hAnsi="Times New Roman"/>
          <w:sz w:val="24"/>
          <w:szCs w:val="24"/>
        </w:rPr>
        <w:t>ould conduct</w:t>
      </w:r>
      <w:r w:rsidR="002B3465">
        <w:rPr>
          <w:rFonts w:ascii="Times New Roman" w:hAnsi="Times New Roman"/>
          <w:sz w:val="24"/>
          <w:szCs w:val="24"/>
        </w:rPr>
        <w:t xml:space="preserve"> regular compliance checks to ensure that entities are adhering to the </w:t>
      </w:r>
      <w:r>
        <w:rPr>
          <w:rFonts w:ascii="Times New Roman" w:hAnsi="Times New Roman"/>
          <w:sz w:val="24"/>
          <w:szCs w:val="24"/>
        </w:rPr>
        <w:t xml:space="preserve">compliance requirements </w:t>
      </w:r>
      <w:r w:rsidR="002B3465">
        <w:rPr>
          <w:rFonts w:ascii="Times New Roman" w:hAnsi="Times New Roman"/>
          <w:sz w:val="24"/>
          <w:szCs w:val="24"/>
        </w:rPr>
        <w:t xml:space="preserve">and provide timely </w:t>
      </w:r>
      <w:r>
        <w:rPr>
          <w:rFonts w:ascii="Times New Roman" w:hAnsi="Times New Roman"/>
          <w:sz w:val="24"/>
          <w:szCs w:val="24"/>
        </w:rPr>
        <w:t>interventions</w:t>
      </w:r>
      <w:r w:rsidR="002B3465">
        <w:rPr>
          <w:rFonts w:ascii="Times New Roman" w:hAnsi="Times New Roman"/>
          <w:sz w:val="24"/>
          <w:szCs w:val="24"/>
        </w:rPr>
        <w:t xml:space="preserve"> befo</w:t>
      </w:r>
      <w:r w:rsidR="00101BAC">
        <w:rPr>
          <w:rFonts w:ascii="Times New Roman" w:hAnsi="Times New Roman"/>
          <w:sz w:val="24"/>
          <w:szCs w:val="24"/>
        </w:rPr>
        <w:t>re the situation is out of hand.</w:t>
      </w:r>
    </w:p>
    <w:p w:rsidR="00D33D66" w:rsidRDefault="00101BAC" w:rsidP="00A34FFA">
      <w:pPr>
        <w:spacing w:after="0" w:line="480" w:lineRule="auto"/>
        <w:jc w:val="both"/>
        <w:rPr>
          <w:rFonts w:ascii="Times New Roman" w:hAnsi="Times New Roman"/>
          <w:sz w:val="24"/>
          <w:szCs w:val="24"/>
        </w:rPr>
      </w:pPr>
      <w:r>
        <w:rPr>
          <w:rFonts w:ascii="Times New Roman" w:hAnsi="Times New Roman"/>
          <w:sz w:val="24"/>
          <w:szCs w:val="24"/>
        </w:rPr>
        <w:t>M</w:t>
      </w:r>
      <w:r w:rsidR="00CC1748">
        <w:rPr>
          <w:rFonts w:ascii="Times New Roman" w:hAnsi="Times New Roman"/>
          <w:sz w:val="24"/>
          <w:szCs w:val="24"/>
        </w:rPr>
        <w:t>otivate</w:t>
      </w:r>
      <w:r w:rsidR="00A34FFA">
        <w:rPr>
          <w:rFonts w:ascii="Times New Roman" w:hAnsi="Times New Roman"/>
          <w:sz w:val="24"/>
          <w:szCs w:val="24"/>
        </w:rPr>
        <w:t xml:space="preserve"> contract supervisors to ensure performance of public procurement projects in terms of timely completion and completion within the planned money value.</w:t>
      </w:r>
    </w:p>
    <w:p w:rsidR="00DC01BE" w:rsidRDefault="00DC01BE" w:rsidP="00A34FFA">
      <w:pPr>
        <w:spacing w:after="0" w:line="480" w:lineRule="auto"/>
        <w:jc w:val="both"/>
        <w:rPr>
          <w:rFonts w:ascii="Times New Roman" w:hAnsi="Times New Roman"/>
          <w:sz w:val="24"/>
          <w:szCs w:val="24"/>
        </w:rPr>
      </w:pPr>
    </w:p>
    <w:p w:rsidR="00A34FFA" w:rsidRDefault="00431513" w:rsidP="00A34FFA">
      <w:pPr>
        <w:spacing w:after="0" w:line="480" w:lineRule="auto"/>
        <w:jc w:val="both"/>
        <w:rPr>
          <w:rFonts w:ascii="Times New Roman" w:hAnsi="Times New Roman"/>
          <w:sz w:val="24"/>
          <w:szCs w:val="24"/>
        </w:rPr>
      </w:pPr>
      <w:r>
        <w:rPr>
          <w:rFonts w:ascii="Times New Roman" w:hAnsi="Times New Roman"/>
          <w:sz w:val="24"/>
          <w:szCs w:val="24"/>
        </w:rPr>
        <w:t>The PPDA</w:t>
      </w:r>
      <w:r w:rsidR="00101BAC">
        <w:rPr>
          <w:rFonts w:ascii="Times New Roman" w:hAnsi="Times New Roman"/>
          <w:sz w:val="24"/>
          <w:szCs w:val="24"/>
        </w:rPr>
        <w:t xml:space="preserve"> law c</w:t>
      </w:r>
      <w:r>
        <w:rPr>
          <w:rFonts w:ascii="Times New Roman" w:hAnsi="Times New Roman"/>
          <w:sz w:val="24"/>
          <w:szCs w:val="24"/>
        </w:rPr>
        <w:t>ould be revised to allow for innovations and best practices in public pr</w:t>
      </w:r>
      <w:r w:rsidR="00101BAC">
        <w:rPr>
          <w:rFonts w:ascii="Times New Roman" w:hAnsi="Times New Roman"/>
          <w:sz w:val="24"/>
          <w:szCs w:val="24"/>
        </w:rPr>
        <w:t xml:space="preserve">ocurement. Public procurement could emphasize </w:t>
      </w:r>
      <w:r>
        <w:rPr>
          <w:rFonts w:ascii="Times New Roman" w:hAnsi="Times New Roman"/>
          <w:sz w:val="24"/>
          <w:szCs w:val="24"/>
        </w:rPr>
        <w:t>the outcomes of the procurements and not on the compliance of the law.</w:t>
      </w:r>
      <w:r w:rsidR="00DC01BE">
        <w:rPr>
          <w:rFonts w:ascii="Times New Roman" w:hAnsi="Times New Roman"/>
          <w:sz w:val="24"/>
          <w:szCs w:val="24"/>
        </w:rPr>
        <w:t xml:space="preserve"> The requirements allow for flexibility to promote efficiency in public procurement.</w:t>
      </w:r>
      <w:r w:rsidR="00F01AD9">
        <w:rPr>
          <w:rFonts w:ascii="Times New Roman" w:hAnsi="Times New Roman"/>
          <w:sz w:val="24"/>
          <w:szCs w:val="24"/>
        </w:rPr>
        <w:t xml:space="preserve"> </w:t>
      </w:r>
    </w:p>
    <w:p w:rsidR="00FF300A" w:rsidRDefault="00FF300A" w:rsidP="00A34FFA">
      <w:pPr>
        <w:spacing w:after="0" w:line="480" w:lineRule="auto"/>
        <w:jc w:val="both"/>
        <w:rPr>
          <w:rFonts w:ascii="Times New Roman" w:hAnsi="Times New Roman"/>
          <w:sz w:val="24"/>
          <w:szCs w:val="24"/>
        </w:rPr>
      </w:pPr>
    </w:p>
    <w:p w:rsidR="00FF300A" w:rsidRPr="00FF300A" w:rsidRDefault="00FF300A" w:rsidP="00A34FFA">
      <w:pPr>
        <w:spacing w:after="0" w:line="480" w:lineRule="auto"/>
        <w:jc w:val="both"/>
        <w:rPr>
          <w:rFonts w:ascii="Times New Roman" w:hAnsi="Times New Roman"/>
          <w:b/>
          <w:sz w:val="24"/>
          <w:szCs w:val="24"/>
        </w:rPr>
      </w:pPr>
      <w:r w:rsidRPr="00FF300A">
        <w:rPr>
          <w:rFonts w:ascii="Times New Roman" w:hAnsi="Times New Roman"/>
          <w:b/>
          <w:sz w:val="24"/>
          <w:szCs w:val="24"/>
        </w:rPr>
        <w:t>5.4</w:t>
      </w:r>
      <w:r w:rsidRPr="00FF300A">
        <w:rPr>
          <w:rFonts w:ascii="Times New Roman" w:hAnsi="Times New Roman"/>
          <w:b/>
          <w:sz w:val="24"/>
          <w:szCs w:val="24"/>
        </w:rPr>
        <w:tab/>
        <w:t>Summary</w:t>
      </w:r>
    </w:p>
    <w:p w:rsidR="00FF300A" w:rsidRDefault="00FF300A" w:rsidP="00FF300A">
      <w:pPr>
        <w:spacing w:line="480" w:lineRule="auto"/>
        <w:jc w:val="both"/>
        <w:rPr>
          <w:rFonts w:ascii="Times New Roman" w:hAnsi="Times New Roman"/>
          <w:sz w:val="24"/>
          <w:szCs w:val="24"/>
        </w:rPr>
      </w:pPr>
      <w:r>
        <w:rPr>
          <w:rFonts w:ascii="Times New Roman" w:hAnsi="Times New Roman"/>
          <w:sz w:val="24"/>
          <w:szCs w:val="24"/>
        </w:rPr>
        <w:t>The study findings revealed that there is no compelling relationship between an entity’s compliance to record keeping requiements and the performance of the procuring entities. There was a significant relationship between compliance to procurement planning and procurement  performance and procurement performance is explained by compliance  to procurement planning  up to 41%.  There is a moderate positive relationship between compliance to procurement reporting and procurement performance and procurement performance is explained  by compliance to  procurement reporting up to 22%. There is a strong positive relationship  between  compliance to contract management and procurement performance and procurement performance is explained by compliance to contract management requirements up to 50%.</w:t>
      </w:r>
    </w:p>
    <w:p w:rsidR="00FF300A" w:rsidRDefault="00FF300A" w:rsidP="00FF300A">
      <w:pPr>
        <w:spacing w:line="480" w:lineRule="auto"/>
        <w:jc w:val="both"/>
        <w:rPr>
          <w:rFonts w:ascii="Times New Roman" w:hAnsi="Times New Roman"/>
          <w:sz w:val="24"/>
          <w:szCs w:val="24"/>
        </w:rPr>
        <w:sectPr w:rsidR="00FF300A" w:rsidSect="003D0DD9">
          <w:headerReference w:type="even" r:id="rId18"/>
          <w:headerReference w:type="default" r:id="rId19"/>
          <w:footerReference w:type="even" r:id="rId20"/>
          <w:footerReference w:type="default" r:id="rId21"/>
          <w:headerReference w:type="first" r:id="rId22"/>
          <w:footerReference w:type="first" r:id="rId23"/>
          <w:pgSz w:w="12240" w:h="15840"/>
          <w:pgMar w:top="720" w:right="1440" w:bottom="1350" w:left="1440" w:header="720" w:footer="159" w:gutter="0"/>
          <w:cols w:space="720"/>
          <w:docGrid w:linePitch="360"/>
        </w:sectPr>
      </w:pPr>
      <w:r>
        <w:rPr>
          <w:rFonts w:ascii="Times New Roman" w:hAnsi="Times New Roman"/>
          <w:sz w:val="24"/>
          <w:szCs w:val="24"/>
        </w:rPr>
        <w:t xml:space="preserve">The study concludes that adherence to the compliance requirements as stated in the public procurement law will evidently lead to efficient and effective procurement performance. </w:t>
      </w:r>
      <w:r>
        <w:rPr>
          <w:rFonts w:ascii="Times New Roman" w:hAnsi="Times New Roman"/>
          <w:sz w:val="24"/>
          <w:szCs w:val="24"/>
        </w:rPr>
        <w:lastRenderedPageBreak/>
        <w:t xml:space="preserve">Therefore, the study recommends among others  that there is need to adopt electronic information systems, strengthen identification of needs through thorougher involvement of all stakeholders in the planning process, development of guidelines to enhance thorougher market price assessment during the planning process. The procurement law should provide for sactions to entity staff that  do not adhere to the  required reporting timelines. Entities should put in placeinternal mechanisms that will motivate contract supervisors to ensure procurements are completed within planned money value and time  and the PPDA should conduct regular compliance checks to ensure that entities are adhering to the compliance requirements and provide timely interventions.   </w:t>
      </w:r>
      <w:r>
        <w:rPr>
          <w:rFonts w:ascii="Times New Roman" w:hAnsi="Times New Roman"/>
          <w:sz w:val="24"/>
          <w:szCs w:val="24"/>
        </w:rPr>
        <w:tab/>
      </w:r>
    </w:p>
    <w:p w:rsidR="00FF300A" w:rsidRDefault="00FF300A" w:rsidP="00A34FFA">
      <w:pPr>
        <w:spacing w:after="0" w:line="480" w:lineRule="auto"/>
        <w:jc w:val="both"/>
        <w:rPr>
          <w:rFonts w:ascii="Times New Roman" w:hAnsi="Times New Roman"/>
          <w:sz w:val="24"/>
          <w:szCs w:val="24"/>
        </w:rPr>
      </w:pPr>
    </w:p>
    <w:p w:rsidR="00775E55" w:rsidRDefault="00775E55" w:rsidP="00D21406">
      <w:pPr>
        <w:pStyle w:val="Heading1"/>
        <w:spacing w:before="0"/>
        <w:jc w:val="center"/>
        <w:rPr>
          <w:rFonts w:ascii="Times New Roman" w:hAnsi="Times New Roman"/>
          <w:sz w:val="24"/>
          <w:szCs w:val="24"/>
          <w:lang w:val="pt-BR"/>
        </w:rPr>
      </w:pPr>
      <w:bookmarkStart w:id="450" w:name="_Toc497142772"/>
      <w:r w:rsidRPr="00D21406">
        <w:rPr>
          <w:rFonts w:ascii="Times New Roman" w:hAnsi="Times New Roman"/>
          <w:sz w:val="24"/>
          <w:szCs w:val="24"/>
          <w:lang w:val="pt-BR"/>
        </w:rPr>
        <w:t>REFERENCES</w:t>
      </w:r>
      <w:bookmarkEnd w:id="450"/>
    </w:p>
    <w:p w:rsidR="00DC01BE" w:rsidRPr="00DC01BE" w:rsidRDefault="00DC01BE" w:rsidP="00DC01BE">
      <w:pPr>
        <w:rPr>
          <w:lang w:val="pt-BR"/>
        </w:rPr>
      </w:pPr>
    </w:p>
    <w:p w:rsidR="006305D3" w:rsidRPr="0023728A" w:rsidRDefault="006305D3" w:rsidP="006305D3">
      <w:pPr>
        <w:spacing w:line="360" w:lineRule="auto"/>
        <w:ind w:left="540" w:hanging="540"/>
        <w:rPr>
          <w:rFonts w:ascii="Times New Roman" w:hAnsi="Times New Roman"/>
          <w:sz w:val="24"/>
          <w:szCs w:val="24"/>
          <w:lang w:val="pt-BR"/>
        </w:rPr>
      </w:pPr>
      <w:r w:rsidRPr="0023728A">
        <w:rPr>
          <w:rFonts w:ascii="Times New Roman" w:hAnsi="Times New Roman"/>
          <w:sz w:val="24"/>
          <w:szCs w:val="24"/>
        </w:rPr>
        <w:t>Abebe, G. (2012, August 17-19). Efficiency, Accountability and Transparency in Public Procurement: The Level of Compliance in Africa (Ethiopian Case). Paper presented at 5th International Public Procurement Conference. Seattle, USA.</w:t>
      </w:r>
    </w:p>
    <w:p w:rsidR="00CD1CEB" w:rsidRPr="00CD1CEB" w:rsidRDefault="006305D3" w:rsidP="00CD1CEB">
      <w:pPr>
        <w:spacing w:line="360" w:lineRule="auto"/>
        <w:ind w:left="540" w:hanging="540"/>
        <w:jc w:val="both"/>
        <w:rPr>
          <w:rFonts w:ascii="Times New Roman" w:hAnsi="Times New Roman"/>
          <w:bCs/>
          <w:sz w:val="24"/>
          <w:szCs w:val="24"/>
          <w:lang w:val="en-GB" w:eastAsia="en-GB"/>
        </w:rPr>
      </w:pPr>
      <w:r w:rsidRPr="0023728A">
        <w:rPr>
          <w:rFonts w:ascii="Times New Roman" w:hAnsi="Times New Roman"/>
          <w:bCs/>
          <w:sz w:val="24"/>
          <w:szCs w:val="24"/>
          <w:lang w:val="pt-BR" w:eastAsia="en-GB"/>
        </w:rPr>
        <w:t xml:space="preserve">Amaratunga, D., &amp; Baldry, D. (2002). </w:t>
      </w:r>
      <w:r w:rsidRPr="0023728A">
        <w:rPr>
          <w:rFonts w:ascii="Times New Roman" w:hAnsi="Times New Roman"/>
          <w:bCs/>
          <w:sz w:val="24"/>
          <w:szCs w:val="24"/>
          <w:lang w:val="en-GB" w:eastAsia="en-GB"/>
        </w:rPr>
        <w:t>Moving from Performance Measurement to performance Management. Facilities, 20 (5/6), 217-223</w:t>
      </w:r>
    </w:p>
    <w:p w:rsidR="00CD1CEB" w:rsidRDefault="00CD1CEB" w:rsidP="00CD1CEB">
      <w:pPr>
        <w:spacing w:line="360" w:lineRule="auto"/>
        <w:ind w:left="540" w:hanging="540"/>
        <w:jc w:val="both"/>
        <w:rPr>
          <w:rFonts w:ascii="Times New Roman" w:hAnsi="Times New Roman"/>
          <w:bCs/>
          <w:sz w:val="24"/>
          <w:szCs w:val="24"/>
          <w:lang w:val="pt-BR" w:eastAsia="en-GB"/>
        </w:rPr>
      </w:pPr>
      <w:r w:rsidRPr="00CD1CEB">
        <w:rPr>
          <w:rFonts w:ascii="Times New Roman" w:hAnsi="Times New Roman"/>
          <w:bCs/>
          <w:sz w:val="24"/>
          <w:szCs w:val="24"/>
          <w:lang w:val="pt-BR" w:eastAsia="en-GB"/>
        </w:rPr>
        <w:t xml:space="preserve">Amin, M. E. (2005). Social Science Research Methods: Conception, Methodology and Analysis. </w:t>
      </w:r>
    </w:p>
    <w:p w:rsidR="000A1EE4" w:rsidRPr="000A1EE4" w:rsidRDefault="000A1EE4" w:rsidP="00CD1CEB">
      <w:pPr>
        <w:spacing w:line="360" w:lineRule="auto"/>
        <w:ind w:left="540" w:hanging="540"/>
        <w:jc w:val="both"/>
        <w:rPr>
          <w:rFonts w:ascii="Times New Roman" w:hAnsi="Times New Roman"/>
          <w:bCs/>
          <w:sz w:val="24"/>
          <w:szCs w:val="24"/>
          <w:lang w:val="pt-BR" w:eastAsia="en-GB"/>
        </w:rPr>
      </w:pPr>
      <w:r w:rsidRPr="000A1EE4">
        <w:rPr>
          <w:rFonts w:ascii="Times New Roman" w:hAnsi="Times New Roman"/>
          <w:sz w:val="24"/>
          <w:szCs w:val="24"/>
        </w:rPr>
        <w:t>ARMA International Records Management Survey”, in Information Management September/October (2012), ARMA International. Online; available at: http://content.arma.org/IMM/images/SeptemberOctober%202012/IMM_0912_full%20issue.pdf; accessed on 20th November 2013.</w:t>
      </w:r>
    </w:p>
    <w:p w:rsidR="006305D3" w:rsidRPr="0023728A" w:rsidRDefault="006305D3" w:rsidP="006305D3">
      <w:pPr>
        <w:spacing w:line="360" w:lineRule="auto"/>
        <w:ind w:left="540" w:hanging="540"/>
        <w:jc w:val="both"/>
        <w:rPr>
          <w:rStyle w:val="selectable"/>
          <w:rFonts w:ascii="Times New Roman" w:hAnsi="Times New Roman"/>
          <w:sz w:val="24"/>
          <w:szCs w:val="24"/>
        </w:rPr>
      </w:pPr>
      <w:r w:rsidRPr="0023728A">
        <w:rPr>
          <w:rStyle w:val="selectable"/>
          <w:rFonts w:ascii="Times New Roman" w:hAnsi="Times New Roman"/>
          <w:sz w:val="24"/>
          <w:szCs w:val="24"/>
        </w:rPr>
        <w:t xml:space="preserve">Arrowsmith, S. &amp; Anderson, R. (2011). </w:t>
      </w:r>
      <w:r w:rsidRPr="0023728A">
        <w:rPr>
          <w:rStyle w:val="selectable"/>
          <w:rFonts w:ascii="Times New Roman" w:hAnsi="Times New Roman"/>
          <w:i/>
          <w:iCs/>
          <w:sz w:val="24"/>
          <w:szCs w:val="24"/>
        </w:rPr>
        <w:t>The WTO Regime on Government Procurement</w:t>
      </w:r>
      <w:r w:rsidRPr="0023728A">
        <w:rPr>
          <w:rStyle w:val="selectable"/>
          <w:rFonts w:ascii="Times New Roman" w:hAnsi="Times New Roman"/>
          <w:sz w:val="24"/>
          <w:szCs w:val="24"/>
        </w:rPr>
        <w:t xml:space="preserve"> (1st ed.). Cambridge: Cambridge University Press.</w:t>
      </w:r>
    </w:p>
    <w:p w:rsidR="006305D3" w:rsidRPr="0023728A" w:rsidRDefault="006305D3" w:rsidP="006305D3">
      <w:pPr>
        <w:spacing w:line="360" w:lineRule="auto"/>
        <w:ind w:left="540" w:hanging="540"/>
        <w:jc w:val="both"/>
        <w:rPr>
          <w:rFonts w:ascii="Times New Roman" w:hAnsi="Times New Roman"/>
          <w:bCs/>
          <w:sz w:val="24"/>
          <w:szCs w:val="24"/>
          <w:lang w:val="en-GB" w:eastAsia="en-GB"/>
        </w:rPr>
      </w:pPr>
      <w:r w:rsidRPr="0023728A">
        <w:rPr>
          <w:rFonts w:ascii="Times New Roman" w:hAnsi="Times New Roman"/>
          <w:sz w:val="24"/>
          <w:szCs w:val="24"/>
        </w:rPr>
        <w:t>Barriball, K. and While, A. (1994) Collecting data using a semi-structured interview: a discussion paper, Journal of Advanced Nursing, 19 (2), pp.328-335.</w:t>
      </w:r>
    </w:p>
    <w:p w:rsidR="006305D3" w:rsidRPr="0023728A" w:rsidRDefault="006305D3" w:rsidP="006305D3">
      <w:pPr>
        <w:spacing w:line="360" w:lineRule="auto"/>
        <w:ind w:left="540" w:hanging="540"/>
        <w:jc w:val="both"/>
        <w:rPr>
          <w:rFonts w:ascii="Times New Roman" w:hAnsi="Times New Roman"/>
          <w:sz w:val="24"/>
          <w:szCs w:val="24"/>
        </w:rPr>
      </w:pPr>
      <w:r w:rsidRPr="0023728A">
        <w:rPr>
          <w:rFonts w:ascii="Times New Roman" w:hAnsi="Times New Roman"/>
          <w:sz w:val="24"/>
          <w:szCs w:val="24"/>
        </w:rPr>
        <w:t>Basheka, B. C. (2008</w:t>
      </w:r>
      <w:r w:rsidRPr="0023728A">
        <w:rPr>
          <w:rFonts w:ascii="Times New Roman" w:hAnsi="Times New Roman"/>
          <w:i/>
          <w:sz w:val="24"/>
          <w:szCs w:val="24"/>
        </w:rPr>
        <w:t>) Procurement Planning and Local Governance in Uganda. A Factor Analysis Approach</w:t>
      </w:r>
      <w:r w:rsidRPr="0023728A">
        <w:rPr>
          <w:rFonts w:ascii="Times New Roman" w:hAnsi="Times New Roman"/>
          <w:sz w:val="24"/>
          <w:szCs w:val="24"/>
        </w:rPr>
        <w:t>’ The International Research Society for Public Management Conference, (2008), Brisbarne, Australia.</w:t>
      </w:r>
    </w:p>
    <w:p w:rsidR="006305D3" w:rsidRPr="0023728A" w:rsidRDefault="006305D3" w:rsidP="006305D3">
      <w:pPr>
        <w:spacing w:line="360" w:lineRule="auto"/>
        <w:ind w:left="540" w:hanging="540"/>
        <w:jc w:val="both"/>
        <w:rPr>
          <w:rFonts w:ascii="Times New Roman" w:hAnsi="Times New Roman"/>
          <w:sz w:val="24"/>
          <w:szCs w:val="24"/>
        </w:rPr>
      </w:pPr>
      <w:r w:rsidRPr="0023728A">
        <w:rPr>
          <w:rFonts w:ascii="Times New Roman" w:hAnsi="Times New Roman"/>
          <w:sz w:val="24"/>
          <w:szCs w:val="24"/>
        </w:rPr>
        <w:t>Bryman, A. (2008) Social Research Methods. 3rd edition. Oxford: Oxford University Press.</w:t>
      </w:r>
    </w:p>
    <w:p w:rsidR="006305D3" w:rsidRDefault="006305D3" w:rsidP="006305D3">
      <w:pPr>
        <w:spacing w:line="360" w:lineRule="auto"/>
        <w:ind w:left="540" w:hanging="540"/>
        <w:jc w:val="both"/>
        <w:rPr>
          <w:rFonts w:ascii="Times New Roman" w:hAnsi="Times New Roman"/>
          <w:bCs/>
          <w:sz w:val="24"/>
          <w:szCs w:val="24"/>
          <w:lang w:val="en-GB" w:eastAsia="en-GB"/>
        </w:rPr>
      </w:pPr>
      <w:r w:rsidRPr="0023728A">
        <w:rPr>
          <w:rFonts w:ascii="Times New Roman" w:hAnsi="Times New Roman"/>
          <w:bCs/>
          <w:sz w:val="24"/>
          <w:szCs w:val="24"/>
          <w:lang w:val="nb-NO" w:eastAsia="en-GB"/>
        </w:rPr>
        <w:t xml:space="preserve">Burt, D., &amp; Dobler, D. W. (1996). </w:t>
      </w:r>
      <w:r w:rsidRPr="0023728A">
        <w:rPr>
          <w:rFonts w:ascii="Times New Roman" w:hAnsi="Times New Roman"/>
          <w:bCs/>
          <w:i/>
          <w:sz w:val="24"/>
          <w:szCs w:val="24"/>
          <w:lang w:val="en-GB" w:eastAsia="en-GB"/>
        </w:rPr>
        <w:t>Purchasing and Supply Management</w:t>
      </w:r>
      <w:r w:rsidRPr="0023728A">
        <w:rPr>
          <w:rFonts w:ascii="Times New Roman" w:hAnsi="Times New Roman"/>
          <w:bCs/>
          <w:sz w:val="24"/>
          <w:szCs w:val="24"/>
          <w:lang w:val="en-GB" w:eastAsia="en-GB"/>
        </w:rPr>
        <w:t>: The McGraw-Hill Companies, Inc</w:t>
      </w:r>
    </w:p>
    <w:p w:rsidR="00011D68" w:rsidRDefault="00011D68" w:rsidP="00011D68">
      <w:pPr>
        <w:rPr>
          <w:rFonts w:ascii="Times New Roman" w:hAnsi="Times New Roman"/>
          <w:sz w:val="24"/>
          <w:szCs w:val="24"/>
        </w:rPr>
      </w:pPr>
      <w:r>
        <w:rPr>
          <w:rFonts w:ascii="Times New Roman" w:hAnsi="Times New Roman"/>
          <w:sz w:val="24"/>
          <w:szCs w:val="24"/>
        </w:rPr>
        <w:t>C</w:t>
      </w:r>
      <w:r w:rsidRPr="00011D68">
        <w:rPr>
          <w:rFonts w:ascii="Times New Roman" w:hAnsi="Times New Roman"/>
          <w:sz w:val="24"/>
          <w:szCs w:val="24"/>
        </w:rPr>
        <w:t>ompliance | Definition of compliance in English by Oxford Dictionaries. (2018). </w:t>
      </w:r>
      <w:r>
        <w:rPr>
          <w:rFonts w:ascii="Times New Roman" w:hAnsi="Times New Roman"/>
          <w:sz w:val="24"/>
          <w:szCs w:val="24"/>
        </w:rPr>
        <w:t xml:space="preserve">Oxford                           </w:t>
      </w:r>
    </w:p>
    <w:p w:rsidR="00644ED7" w:rsidRDefault="00011D68" w:rsidP="00011D68">
      <w:pPr>
        <w:rPr>
          <w:rFonts w:ascii="Times New Roman" w:hAnsi="Times New Roman"/>
          <w:sz w:val="24"/>
          <w:szCs w:val="24"/>
        </w:rPr>
      </w:pPr>
      <w:r>
        <w:rPr>
          <w:rFonts w:ascii="Times New Roman" w:hAnsi="Times New Roman"/>
          <w:sz w:val="24"/>
          <w:szCs w:val="24"/>
        </w:rPr>
        <w:t xml:space="preserve">        Dictionaries </w:t>
      </w:r>
      <w:r w:rsidRPr="00011D68">
        <w:rPr>
          <w:rFonts w:ascii="Times New Roman" w:hAnsi="Times New Roman"/>
          <w:sz w:val="24"/>
          <w:szCs w:val="24"/>
        </w:rPr>
        <w:t xml:space="preserve">English. </w:t>
      </w:r>
      <w:r>
        <w:rPr>
          <w:rFonts w:ascii="Times New Roman" w:hAnsi="Times New Roman"/>
          <w:sz w:val="24"/>
          <w:szCs w:val="24"/>
        </w:rPr>
        <w:t>Retrieved 6 Febru</w:t>
      </w:r>
      <w:r w:rsidR="00644ED7">
        <w:rPr>
          <w:rFonts w:ascii="Times New Roman" w:hAnsi="Times New Roman"/>
          <w:sz w:val="24"/>
          <w:szCs w:val="24"/>
        </w:rPr>
        <w:t>ary 2018, from</w:t>
      </w:r>
      <w:r>
        <w:rPr>
          <w:rFonts w:ascii="Times New Roman" w:hAnsi="Times New Roman"/>
          <w:sz w:val="24"/>
          <w:szCs w:val="24"/>
        </w:rPr>
        <w:t xml:space="preserve">        </w:t>
      </w:r>
      <w:r w:rsidR="00644ED7">
        <w:rPr>
          <w:rFonts w:ascii="Times New Roman" w:hAnsi="Times New Roman"/>
          <w:sz w:val="24"/>
          <w:szCs w:val="24"/>
        </w:rPr>
        <w:t xml:space="preserve">    </w:t>
      </w:r>
    </w:p>
    <w:p w:rsidR="00011D68" w:rsidRPr="00011D68" w:rsidRDefault="00644ED7" w:rsidP="00011D68">
      <w:pPr>
        <w:rPr>
          <w:rFonts w:ascii="Times New Roman" w:hAnsi="Times New Roman"/>
          <w:sz w:val="24"/>
          <w:szCs w:val="24"/>
        </w:rPr>
      </w:pPr>
      <w:r>
        <w:rPr>
          <w:rFonts w:ascii="Times New Roman" w:hAnsi="Times New Roman"/>
          <w:sz w:val="24"/>
          <w:szCs w:val="24"/>
        </w:rPr>
        <w:t xml:space="preserve">        </w:t>
      </w:r>
      <w:r w:rsidR="00011D68" w:rsidRPr="00011D68">
        <w:rPr>
          <w:rFonts w:ascii="Times New Roman" w:hAnsi="Times New Roman"/>
          <w:sz w:val="24"/>
          <w:szCs w:val="24"/>
        </w:rPr>
        <w:t>https://en.oxforddictionaries.com/definition/compliance</w:t>
      </w:r>
    </w:p>
    <w:p w:rsidR="006305D3" w:rsidRPr="0023728A" w:rsidRDefault="006305D3" w:rsidP="006305D3">
      <w:pPr>
        <w:spacing w:line="360" w:lineRule="auto"/>
        <w:jc w:val="both"/>
        <w:rPr>
          <w:rFonts w:ascii="Times New Roman" w:hAnsi="Times New Roman"/>
          <w:bCs/>
          <w:sz w:val="24"/>
          <w:szCs w:val="24"/>
          <w:lang w:eastAsia="en-GB"/>
        </w:rPr>
      </w:pPr>
      <w:r w:rsidRPr="0023728A">
        <w:rPr>
          <w:rFonts w:ascii="Times New Roman" w:hAnsi="Times New Roman"/>
          <w:bCs/>
          <w:sz w:val="24"/>
          <w:szCs w:val="24"/>
          <w:lang w:val="en-GB" w:eastAsia="en-GB"/>
        </w:rPr>
        <w:lastRenderedPageBreak/>
        <w:t xml:space="preserve">Dawson, C. (2009) </w:t>
      </w:r>
      <w:r w:rsidRPr="0023728A">
        <w:rPr>
          <w:rFonts w:ascii="Times New Roman" w:hAnsi="Times New Roman"/>
          <w:bCs/>
          <w:i/>
          <w:iCs/>
          <w:sz w:val="24"/>
          <w:szCs w:val="24"/>
          <w:lang w:val="en-GB" w:eastAsia="en-GB"/>
        </w:rPr>
        <w:t>Introduction to Research Methods,</w:t>
      </w:r>
      <w:r w:rsidRPr="0023728A">
        <w:rPr>
          <w:rFonts w:ascii="Times New Roman" w:hAnsi="Times New Roman"/>
          <w:bCs/>
          <w:sz w:val="24"/>
          <w:szCs w:val="24"/>
          <w:lang w:val="en-GB" w:eastAsia="en-GB"/>
        </w:rPr>
        <w:t xml:space="preserve"> Oxford, UK, How To Books.</w:t>
      </w:r>
    </w:p>
    <w:p w:rsidR="006305D3" w:rsidRPr="0023728A" w:rsidRDefault="006305D3" w:rsidP="006305D3">
      <w:pPr>
        <w:spacing w:line="360" w:lineRule="auto"/>
        <w:ind w:left="540" w:hanging="540"/>
        <w:jc w:val="both"/>
        <w:rPr>
          <w:rFonts w:ascii="Times New Roman" w:hAnsi="Times New Roman"/>
          <w:bCs/>
          <w:sz w:val="24"/>
          <w:szCs w:val="24"/>
          <w:lang w:val="en-GB" w:eastAsia="en-GB"/>
        </w:rPr>
      </w:pPr>
      <w:r w:rsidRPr="0023728A">
        <w:rPr>
          <w:rFonts w:ascii="Times New Roman" w:hAnsi="Times New Roman"/>
          <w:bCs/>
          <w:sz w:val="24"/>
          <w:szCs w:val="24"/>
          <w:lang w:val="en-GB" w:eastAsia="en-GB"/>
        </w:rPr>
        <w:t>Davenport, T. (1994). Process innovation: reengineering work through information technology, Harvard Business School press, Boston, MA</w:t>
      </w:r>
    </w:p>
    <w:p w:rsidR="006305D3" w:rsidRPr="0023728A" w:rsidRDefault="006305D3" w:rsidP="006305D3">
      <w:pPr>
        <w:spacing w:line="360" w:lineRule="auto"/>
        <w:ind w:left="540" w:hanging="540"/>
        <w:jc w:val="both"/>
        <w:rPr>
          <w:rFonts w:ascii="Times New Roman" w:hAnsi="Times New Roman"/>
          <w:sz w:val="24"/>
          <w:szCs w:val="24"/>
          <w:shd w:val="clear" w:color="auto" w:fill="FFFFFF"/>
        </w:rPr>
      </w:pPr>
      <w:r w:rsidRPr="0023728A">
        <w:rPr>
          <w:rFonts w:ascii="Times New Roman" w:hAnsi="Times New Roman"/>
          <w:sz w:val="24"/>
          <w:szCs w:val="24"/>
          <w:shd w:val="clear" w:color="auto" w:fill="FFFFFF"/>
        </w:rPr>
        <w:t>Dornyei, Z., &amp; Taguchi, T. (2009).</w:t>
      </w:r>
      <w:r w:rsidRPr="0023728A">
        <w:rPr>
          <w:rStyle w:val="apple-converted-space"/>
          <w:rFonts w:eastAsia="Calibri"/>
          <w:sz w:val="24"/>
          <w:szCs w:val="24"/>
          <w:shd w:val="clear" w:color="auto" w:fill="FFFFFF"/>
        </w:rPr>
        <w:t> </w:t>
      </w:r>
      <w:r w:rsidRPr="0023728A">
        <w:rPr>
          <w:rFonts w:ascii="Times New Roman" w:hAnsi="Times New Roman"/>
          <w:i/>
          <w:iCs/>
          <w:sz w:val="24"/>
          <w:szCs w:val="24"/>
          <w:shd w:val="clear" w:color="auto" w:fill="FFFFFF"/>
        </w:rPr>
        <w:t>Questionnaires in second language research: Construction, administration, and processing</w:t>
      </w:r>
      <w:r w:rsidRPr="0023728A">
        <w:rPr>
          <w:rFonts w:ascii="Times New Roman" w:hAnsi="Times New Roman"/>
          <w:sz w:val="24"/>
          <w:szCs w:val="24"/>
          <w:shd w:val="clear" w:color="auto" w:fill="FFFFFF"/>
        </w:rPr>
        <w:t>. Newyork: Routledge.</w:t>
      </w:r>
    </w:p>
    <w:p w:rsidR="006305D3" w:rsidRPr="0023728A" w:rsidRDefault="006305D3" w:rsidP="006305D3">
      <w:pPr>
        <w:spacing w:line="360" w:lineRule="auto"/>
        <w:jc w:val="both"/>
        <w:rPr>
          <w:rFonts w:ascii="Times New Roman" w:hAnsi="Times New Roman"/>
          <w:sz w:val="24"/>
          <w:szCs w:val="24"/>
          <w:shd w:val="clear" w:color="auto" w:fill="FFFFFF"/>
        </w:rPr>
      </w:pPr>
      <w:r w:rsidRPr="0023728A">
        <w:rPr>
          <w:rFonts w:ascii="Times New Roman" w:hAnsi="Times New Roman"/>
          <w:sz w:val="24"/>
          <w:szCs w:val="24"/>
          <w:shd w:val="clear" w:color="auto" w:fill="FFFFFF"/>
        </w:rPr>
        <w:t xml:space="preserve">Dorothy, K. (2010). Procurement Management Strategies. </w:t>
      </w:r>
      <w:r w:rsidRPr="0023728A">
        <w:rPr>
          <w:rFonts w:ascii="Times New Roman" w:hAnsi="Times New Roman"/>
          <w:i/>
          <w:sz w:val="24"/>
          <w:szCs w:val="24"/>
          <w:shd w:val="clear" w:color="auto" w:fill="FFFFFF"/>
        </w:rPr>
        <w:t>Journal of Purchasing</w:t>
      </w:r>
      <w:r w:rsidRPr="0023728A">
        <w:rPr>
          <w:rFonts w:ascii="Times New Roman" w:hAnsi="Times New Roman"/>
          <w:sz w:val="24"/>
          <w:szCs w:val="24"/>
          <w:shd w:val="clear" w:color="auto" w:fill="FFFFFF"/>
        </w:rPr>
        <w:t>, 161(1), 20-52.</w:t>
      </w:r>
    </w:p>
    <w:p w:rsidR="006305D3" w:rsidRPr="0023728A" w:rsidRDefault="006305D3" w:rsidP="006305D3">
      <w:pPr>
        <w:spacing w:line="360" w:lineRule="auto"/>
        <w:ind w:left="540" w:hanging="540"/>
        <w:jc w:val="both"/>
        <w:rPr>
          <w:rFonts w:ascii="Times New Roman" w:hAnsi="Times New Roman"/>
          <w:sz w:val="24"/>
          <w:szCs w:val="24"/>
        </w:rPr>
      </w:pPr>
      <w:r w:rsidRPr="0023728A">
        <w:rPr>
          <w:rFonts w:ascii="Times New Roman" w:hAnsi="Times New Roman"/>
          <w:bCs/>
          <w:sz w:val="24"/>
          <w:szCs w:val="24"/>
        </w:rPr>
        <w:t xml:space="preserve">Eyaa, S., &amp; Nagitta, P.O. (2011). Explaining Non- Compliance in Public Procurement in Uganda, </w:t>
      </w:r>
      <w:r w:rsidRPr="0023728A">
        <w:rPr>
          <w:rFonts w:ascii="Times New Roman" w:hAnsi="Times New Roman"/>
          <w:i/>
          <w:iCs/>
          <w:sz w:val="24"/>
          <w:szCs w:val="24"/>
        </w:rPr>
        <w:t xml:space="preserve">International Journal of Business and Social Science, </w:t>
      </w:r>
      <w:r w:rsidRPr="0023728A">
        <w:rPr>
          <w:rFonts w:ascii="Times New Roman" w:hAnsi="Times New Roman"/>
          <w:iCs/>
          <w:sz w:val="24"/>
          <w:szCs w:val="24"/>
        </w:rPr>
        <w:t xml:space="preserve">(2)11, </w:t>
      </w:r>
      <w:r w:rsidRPr="0023728A">
        <w:rPr>
          <w:rFonts w:ascii="Times New Roman" w:hAnsi="Times New Roman"/>
          <w:sz w:val="24"/>
          <w:szCs w:val="24"/>
        </w:rPr>
        <w:t xml:space="preserve">35 </w:t>
      </w:r>
    </w:p>
    <w:p w:rsidR="006305D3" w:rsidRPr="0023728A" w:rsidRDefault="006305D3" w:rsidP="006305D3">
      <w:pPr>
        <w:spacing w:line="360" w:lineRule="auto"/>
        <w:ind w:left="540" w:hanging="540"/>
        <w:jc w:val="both"/>
        <w:rPr>
          <w:rFonts w:ascii="Times New Roman" w:hAnsi="Times New Roman"/>
          <w:sz w:val="24"/>
          <w:szCs w:val="24"/>
        </w:rPr>
      </w:pPr>
      <w:r w:rsidRPr="0023728A">
        <w:rPr>
          <w:rFonts w:ascii="Times New Roman" w:hAnsi="Times New Roman"/>
          <w:sz w:val="24"/>
          <w:szCs w:val="24"/>
        </w:rPr>
        <w:t>Francis Kotoka, Ayitey (2012). Assessing the Level of Compliance with the Public Procurement Act 2003, (Act 663) in Public Entities in Ashanti Region of Ghana. (Master Thesis). University of Science and Technology</w:t>
      </w:r>
    </w:p>
    <w:p w:rsidR="006305D3" w:rsidRPr="0023728A" w:rsidRDefault="006305D3" w:rsidP="006305D3">
      <w:pPr>
        <w:spacing w:line="360" w:lineRule="auto"/>
        <w:ind w:left="450" w:hanging="450"/>
        <w:jc w:val="both"/>
        <w:rPr>
          <w:rFonts w:ascii="Times New Roman" w:hAnsi="Times New Roman"/>
          <w:sz w:val="24"/>
          <w:szCs w:val="24"/>
        </w:rPr>
      </w:pPr>
      <w:r w:rsidRPr="0023728A">
        <w:rPr>
          <w:rFonts w:ascii="Times New Roman" w:hAnsi="Times New Roman"/>
          <w:sz w:val="24"/>
          <w:szCs w:val="24"/>
          <w:lang w:val="nb-NO"/>
        </w:rPr>
        <w:t xml:space="preserve">Gelderman, G.P.W., &amp; Brugman, M.J. (2006). </w:t>
      </w:r>
      <w:r w:rsidRPr="0023728A">
        <w:rPr>
          <w:rFonts w:ascii="Times New Roman" w:hAnsi="Times New Roman"/>
          <w:sz w:val="24"/>
          <w:szCs w:val="24"/>
        </w:rPr>
        <w:t>Public Procurement and EU Tendering Directives</w:t>
      </w:r>
    </w:p>
    <w:p w:rsidR="006305D3" w:rsidRDefault="006305D3" w:rsidP="006305D3">
      <w:pPr>
        <w:spacing w:line="360" w:lineRule="auto"/>
        <w:ind w:left="540" w:hanging="90"/>
        <w:jc w:val="both"/>
        <w:rPr>
          <w:rFonts w:ascii="Times New Roman" w:hAnsi="Times New Roman"/>
          <w:sz w:val="24"/>
          <w:szCs w:val="24"/>
        </w:rPr>
      </w:pPr>
      <w:r w:rsidRPr="0023728A">
        <w:rPr>
          <w:rFonts w:ascii="Times New Roman" w:hAnsi="Times New Roman"/>
          <w:sz w:val="24"/>
          <w:szCs w:val="24"/>
        </w:rPr>
        <w:t xml:space="preserve">Explaining  Non-Compliance.  </w:t>
      </w:r>
      <w:r w:rsidRPr="0023728A">
        <w:rPr>
          <w:rFonts w:ascii="Times New Roman" w:hAnsi="Times New Roman"/>
          <w:i/>
          <w:sz w:val="24"/>
          <w:szCs w:val="24"/>
        </w:rPr>
        <w:t>International Journal of Public Sector Management</w:t>
      </w:r>
      <w:r w:rsidRPr="0023728A">
        <w:rPr>
          <w:rFonts w:ascii="Times New Roman" w:hAnsi="Times New Roman"/>
          <w:sz w:val="24"/>
          <w:szCs w:val="24"/>
        </w:rPr>
        <w:t xml:space="preserve">,  19(7), 702 – 714. </w:t>
      </w:r>
    </w:p>
    <w:p w:rsidR="00DE61B3" w:rsidRPr="00DE61B3" w:rsidRDefault="00DE61B3" w:rsidP="00DE61B3">
      <w:pPr>
        <w:spacing w:line="360" w:lineRule="auto"/>
        <w:ind w:left="450" w:hanging="450"/>
        <w:jc w:val="both"/>
        <w:rPr>
          <w:rFonts w:ascii="Times New Roman" w:hAnsi="Times New Roman"/>
          <w:sz w:val="24"/>
          <w:szCs w:val="24"/>
          <w:lang w:val="nb-NO"/>
        </w:rPr>
      </w:pPr>
      <w:r w:rsidRPr="00DE61B3">
        <w:rPr>
          <w:rFonts w:ascii="Times New Roman" w:hAnsi="Times New Roman"/>
          <w:sz w:val="24"/>
          <w:szCs w:val="24"/>
          <w:lang w:val="nb-NO"/>
        </w:rPr>
        <w:t xml:space="preserve">Godfrey Aluonzi , Pross N. Oluka , Alex Nduhura (2016). Contract Management and Performance of Road Maintenance Projects: The Case of Arua Municipality. Universal Journal of Management, 4 , 550 - 558. </w:t>
      </w:r>
    </w:p>
    <w:p w:rsidR="006305D3" w:rsidRPr="0023728A" w:rsidRDefault="006305D3" w:rsidP="006305D3">
      <w:pPr>
        <w:spacing w:line="360" w:lineRule="auto"/>
        <w:ind w:left="450" w:hanging="450"/>
        <w:jc w:val="both"/>
        <w:rPr>
          <w:rFonts w:ascii="Times New Roman" w:hAnsi="Times New Roman"/>
          <w:sz w:val="24"/>
          <w:szCs w:val="24"/>
        </w:rPr>
      </w:pPr>
      <w:r w:rsidRPr="0023728A">
        <w:rPr>
          <w:rFonts w:ascii="Times New Roman" w:hAnsi="Times New Roman"/>
          <w:sz w:val="24"/>
          <w:szCs w:val="24"/>
        </w:rPr>
        <w:t>Golafshani, N. (2003). Understanding Realiability and Validity in Qualitative Research, The Qualitative Report, 8(4), 597-607</w:t>
      </w:r>
    </w:p>
    <w:p w:rsidR="006305D3" w:rsidRPr="0023728A" w:rsidRDefault="006305D3" w:rsidP="006305D3">
      <w:pPr>
        <w:spacing w:line="360" w:lineRule="auto"/>
        <w:ind w:left="450" w:hanging="450"/>
        <w:jc w:val="both"/>
        <w:rPr>
          <w:rFonts w:ascii="Times New Roman" w:hAnsi="Times New Roman"/>
          <w:sz w:val="24"/>
          <w:szCs w:val="24"/>
          <w:shd w:val="clear" w:color="auto" w:fill="FFFFFF"/>
        </w:rPr>
      </w:pPr>
      <w:r w:rsidRPr="0023728A">
        <w:rPr>
          <w:rFonts w:ascii="Times New Roman" w:hAnsi="Times New Roman"/>
          <w:sz w:val="24"/>
          <w:szCs w:val="24"/>
          <w:shd w:val="clear" w:color="auto" w:fill="FFFFFF"/>
        </w:rPr>
        <w:t>Hiller, H. H., &amp; DiLuzio, L. (2004). The interviewee and the research interview: Analysing a neglected dimension in research.</w:t>
      </w:r>
      <w:r w:rsidRPr="0023728A">
        <w:rPr>
          <w:rStyle w:val="apple-converted-space"/>
          <w:rFonts w:eastAsia="Calibri"/>
          <w:sz w:val="24"/>
          <w:szCs w:val="24"/>
          <w:shd w:val="clear" w:color="auto" w:fill="FFFFFF"/>
        </w:rPr>
        <w:t> </w:t>
      </w:r>
      <w:r w:rsidRPr="0023728A">
        <w:rPr>
          <w:rFonts w:ascii="Times New Roman" w:hAnsi="Times New Roman"/>
          <w:i/>
          <w:iCs/>
          <w:sz w:val="24"/>
          <w:szCs w:val="24"/>
          <w:shd w:val="clear" w:color="auto" w:fill="FFFFFF"/>
        </w:rPr>
        <w:t>Canadian Review of Sociology/Revue canadienne de sociologie</w:t>
      </w:r>
      <w:r w:rsidRPr="0023728A">
        <w:rPr>
          <w:rFonts w:ascii="Times New Roman" w:hAnsi="Times New Roman"/>
          <w:sz w:val="24"/>
          <w:szCs w:val="24"/>
          <w:shd w:val="clear" w:color="auto" w:fill="FFFFFF"/>
        </w:rPr>
        <w:t>,</w:t>
      </w:r>
      <w:r w:rsidRPr="0023728A">
        <w:rPr>
          <w:rStyle w:val="apple-converted-space"/>
          <w:rFonts w:eastAsia="Calibri"/>
          <w:sz w:val="24"/>
          <w:szCs w:val="24"/>
          <w:shd w:val="clear" w:color="auto" w:fill="FFFFFF"/>
        </w:rPr>
        <w:t> </w:t>
      </w:r>
      <w:r w:rsidRPr="0023728A">
        <w:rPr>
          <w:rFonts w:ascii="Times New Roman" w:hAnsi="Times New Roman"/>
          <w:i/>
          <w:iCs/>
          <w:sz w:val="24"/>
          <w:szCs w:val="24"/>
          <w:shd w:val="clear" w:color="auto" w:fill="FFFFFF"/>
        </w:rPr>
        <w:t>41</w:t>
      </w:r>
      <w:r w:rsidRPr="0023728A">
        <w:rPr>
          <w:rFonts w:ascii="Times New Roman" w:hAnsi="Times New Roman"/>
          <w:sz w:val="24"/>
          <w:szCs w:val="24"/>
          <w:shd w:val="clear" w:color="auto" w:fill="FFFFFF"/>
        </w:rPr>
        <w:t>(1), 1-26.</w:t>
      </w:r>
    </w:p>
    <w:p w:rsidR="006305D3" w:rsidRPr="0023728A" w:rsidRDefault="005B1BAC" w:rsidP="006305D3">
      <w:pPr>
        <w:spacing w:line="360" w:lineRule="auto"/>
        <w:ind w:left="450" w:hanging="450"/>
        <w:jc w:val="both"/>
        <w:rPr>
          <w:rFonts w:ascii="Times New Roman" w:hAnsi="Times New Roman"/>
          <w:sz w:val="24"/>
          <w:szCs w:val="24"/>
        </w:rPr>
      </w:pPr>
      <w:hyperlink r:id="rId24" w:history="1">
        <w:r w:rsidR="006305D3" w:rsidRPr="0023728A">
          <w:rPr>
            <w:rFonts w:ascii="Times New Roman" w:hAnsi="Times New Roman"/>
            <w:bCs/>
            <w:iCs/>
            <w:sz w:val="24"/>
            <w:szCs w:val="24"/>
          </w:rPr>
          <w:t>Hunja</w:t>
        </w:r>
        <w:r w:rsidR="006305D3" w:rsidRPr="0023728A">
          <w:rPr>
            <w:rFonts w:ascii="Times New Roman" w:hAnsi="Times New Roman"/>
            <w:sz w:val="24"/>
            <w:szCs w:val="24"/>
          </w:rPr>
          <w:t xml:space="preserve">,R. R, (2003). Obstacles to Public Procurement Reform in Developing countries, </w:t>
        </w:r>
        <w:r w:rsidR="006305D3" w:rsidRPr="0023728A">
          <w:rPr>
            <w:rFonts w:ascii="Times New Roman" w:hAnsi="Times New Roman"/>
            <w:i/>
            <w:sz w:val="24"/>
            <w:szCs w:val="24"/>
          </w:rPr>
          <w:t>Public Procurement: The continuing Revolution,</w:t>
        </w:r>
        <w:r w:rsidR="006305D3" w:rsidRPr="0023728A">
          <w:rPr>
            <w:rFonts w:ascii="Times New Roman" w:hAnsi="Times New Roman"/>
            <w:sz w:val="24"/>
            <w:szCs w:val="24"/>
          </w:rPr>
          <w:t xml:space="preserve"> Kluwer law International, The Hague</w:t>
        </w:r>
      </w:hyperlink>
      <w:r w:rsidR="006305D3" w:rsidRPr="0023728A">
        <w:rPr>
          <w:rFonts w:ascii="Times New Roman" w:hAnsi="Times New Roman"/>
          <w:sz w:val="24"/>
          <w:szCs w:val="24"/>
        </w:rPr>
        <w:t>, 13</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Ittner, C.D., Larcker, D.F., Nagar, V., &amp;  Rajan, M.V. (1999). Supplier selection, monitoring</w:t>
      </w:r>
    </w:p>
    <w:p w:rsidR="006305D3" w:rsidRPr="0023728A" w:rsidRDefault="006305D3" w:rsidP="006305D3">
      <w:pPr>
        <w:spacing w:line="360" w:lineRule="auto"/>
        <w:ind w:left="720"/>
        <w:jc w:val="both"/>
        <w:rPr>
          <w:rFonts w:ascii="Times New Roman" w:hAnsi="Times New Roman"/>
          <w:sz w:val="24"/>
          <w:szCs w:val="24"/>
        </w:rPr>
      </w:pPr>
      <w:r w:rsidRPr="0023728A">
        <w:rPr>
          <w:rFonts w:ascii="Times New Roman" w:hAnsi="Times New Roman"/>
          <w:sz w:val="24"/>
          <w:szCs w:val="24"/>
        </w:rPr>
        <w:t xml:space="preserve">practices, and firm performance, </w:t>
      </w:r>
      <w:r w:rsidRPr="0023728A">
        <w:rPr>
          <w:rFonts w:ascii="Times New Roman" w:hAnsi="Times New Roman"/>
          <w:i/>
          <w:sz w:val="24"/>
          <w:szCs w:val="24"/>
        </w:rPr>
        <w:t>Journal of Accounting and Public Policy</w:t>
      </w:r>
      <w:r w:rsidRPr="0023728A">
        <w:rPr>
          <w:rFonts w:ascii="Times New Roman" w:hAnsi="Times New Roman"/>
          <w:sz w:val="24"/>
          <w:szCs w:val="24"/>
        </w:rPr>
        <w:t xml:space="preserve">, 18(3), 253-281. </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lastRenderedPageBreak/>
        <w:t>Kenyanya, N. P., Mamati, F. W., Onyango, O. J. (2011). Evaluation of the Influence of the Public Procurement Regulations on Procurement Practices among Secondary Schools in Mosocho Division, Kisii County. AIBUMA submissions, 2011.</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Knudsen, D. (1999). Procurement performance measurement system focusing on the Swedish public sector. PhD Thesis P.1</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Kombo DK, Tromp DLA (2009). Proposal and Thesis Writing: An Introduction. Paulines Publications Africa, Don Bosco Printing Press, Nairobi Kenya</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shd w:val="clear" w:color="auto" w:fill="FFFFFF"/>
        </w:rPr>
        <w:t>Kothari, C.R. (2008) “Research Methodology: Methods and Techniques” New Age International</w:t>
      </w:r>
    </w:p>
    <w:p w:rsidR="006305D3" w:rsidRPr="0023728A" w:rsidRDefault="006305D3" w:rsidP="006305D3">
      <w:pPr>
        <w:pStyle w:val="CommentText"/>
        <w:spacing w:line="360" w:lineRule="auto"/>
        <w:ind w:left="720" w:hanging="720"/>
        <w:jc w:val="both"/>
        <w:rPr>
          <w:rFonts w:ascii="Times New Roman" w:hAnsi="Times New Roman"/>
          <w:sz w:val="24"/>
          <w:szCs w:val="24"/>
        </w:rPr>
      </w:pPr>
      <w:r w:rsidRPr="0023728A">
        <w:rPr>
          <w:rFonts w:ascii="Times New Roman" w:hAnsi="Times New Roman"/>
          <w:sz w:val="24"/>
          <w:szCs w:val="24"/>
        </w:rPr>
        <w:t xml:space="preserve">Krejcie, R.V., &amp; Morgan, D.W. (1970). Determining sample size for research activities. Educational and Psychological Measurement, 30, 607-610. </w:t>
      </w:r>
    </w:p>
    <w:p w:rsidR="006305D3"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 xml:space="preserve">Kumar A, Ozdamar, L., &amp; Peng, C. N. (2005). Procurement Performance Measurement System in the Health Care Industry, </w:t>
      </w:r>
      <w:r w:rsidRPr="0023728A">
        <w:rPr>
          <w:rFonts w:ascii="Times New Roman" w:hAnsi="Times New Roman"/>
          <w:i/>
          <w:sz w:val="24"/>
          <w:szCs w:val="24"/>
        </w:rPr>
        <w:t>An International Journal of Health Care Quality Assurance</w:t>
      </w:r>
      <w:r w:rsidRPr="0023728A">
        <w:rPr>
          <w:rFonts w:ascii="Times New Roman" w:hAnsi="Times New Roman"/>
          <w:sz w:val="24"/>
          <w:szCs w:val="24"/>
        </w:rPr>
        <w:t>, (18)2, 152-166</w:t>
      </w:r>
    </w:p>
    <w:p w:rsidR="0007703A" w:rsidRPr="0007703A" w:rsidRDefault="0007703A" w:rsidP="006305D3">
      <w:pPr>
        <w:spacing w:line="360" w:lineRule="auto"/>
        <w:ind w:left="720" w:hanging="720"/>
        <w:jc w:val="both"/>
        <w:rPr>
          <w:rFonts w:ascii="Times New Roman" w:hAnsi="Times New Roman"/>
          <w:sz w:val="24"/>
          <w:szCs w:val="24"/>
        </w:rPr>
      </w:pPr>
      <w:r w:rsidRPr="0007703A">
        <w:rPr>
          <w:rFonts w:ascii="Times New Roman" w:hAnsi="Times New Roman"/>
          <w:sz w:val="24"/>
          <w:szCs w:val="24"/>
        </w:rPr>
        <w:t>Lange, B. (1999), Compliance Construction in the Context of Environmental Regulation, Social and Legal Studies, 8(4), 549-67.</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lang w:val="es-ES"/>
        </w:rPr>
        <w:t xml:space="preserve">Lardenoije, E. J., Van Raaij, E. M., and Van Weele, A. J. (2005). </w:t>
      </w:r>
      <w:r w:rsidRPr="0023728A">
        <w:rPr>
          <w:rFonts w:ascii="Times New Roman" w:hAnsi="Times New Roman"/>
          <w:i/>
          <w:sz w:val="24"/>
          <w:szCs w:val="24"/>
        </w:rPr>
        <w:t>Performance Management Models and Purchasing: Relevance Still Lost</w:t>
      </w:r>
      <w:r w:rsidRPr="0023728A">
        <w:rPr>
          <w:rFonts w:ascii="Times New Roman" w:hAnsi="Times New Roman"/>
          <w:iCs/>
          <w:sz w:val="24"/>
          <w:szCs w:val="24"/>
        </w:rPr>
        <w:t>, Researches in Purchasing and Supply Management, the 14th IPSERA Conference (2006)</w:t>
      </w:r>
      <w:r w:rsidRPr="0023728A">
        <w:rPr>
          <w:rFonts w:ascii="Times New Roman" w:hAnsi="Times New Roman"/>
          <w:sz w:val="24"/>
          <w:szCs w:val="24"/>
        </w:rPr>
        <w:t>, 687-97,  Archamps.</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shd w:val="clear" w:color="auto" w:fill="FFFFFF"/>
        </w:rPr>
        <w:t>Likert, R. (1932). A Technique for the Measurement of Attitudes.</w:t>
      </w:r>
      <w:r w:rsidRPr="0023728A">
        <w:rPr>
          <w:rFonts w:ascii="Times New Roman" w:hAnsi="Times New Roman"/>
          <w:i/>
          <w:iCs/>
          <w:sz w:val="24"/>
          <w:szCs w:val="24"/>
        </w:rPr>
        <w:t> </w:t>
      </w:r>
      <w:r w:rsidRPr="0023728A">
        <w:rPr>
          <w:rFonts w:ascii="Times New Roman" w:hAnsi="Times New Roman"/>
          <w:i/>
          <w:iCs/>
          <w:sz w:val="24"/>
          <w:szCs w:val="24"/>
          <w:shd w:val="clear" w:color="auto" w:fill="FFFFFF"/>
        </w:rPr>
        <w:t>Archives of Psychology</w:t>
      </w:r>
      <w:r w:rsidRPr="0023728A">
        <w:rPr>
          <w:rFonts w:ascii="Times New Roman" w:hAnsi="Times New Roman"/>
          <w:sz w:val="24"/>
          <w:szCs w:val="24"/>
          <w:shd w:val="clear" w:color="auto" w:fill="FFFFFF"/>
        </w:rPr>
        <w:t>, 140, 1–55.</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 xml:space="preserve">Luhmann, R. (2010). </w:t>
      </w:r>
      <w:r w:rsidRPr="0023728A">
        <w:rPr>
          <w:rFonts w:ascii="Times New Roman" w:hAnsi="Times New Roman"/>
          <w:i/>
          <w:sz w:val="24"/>
          <w:szCs w:val="24"/>
        </w:rPr>
        <w:t>Research Methodology: Methods and Techniques</w:t>
      </w:r>
      <w:r w:rsidRPr="0023728A">
        <w:rPr>
          <w:rFonts w:ascii="Times New Roman" w:hAnsi="Times New Roman"/>
          <w:sz w:val="24"/>
          <w:szCs w:val="24"/>
        </w:rPr>
        <w:t xml:space="preserve"> (Second Revised). New Delhi: Tata McGraw-Hill Publishing Company.</w:t>
      </w:r>
    </w:p>
    <w:p w:rsidR="006305D3" w:rsidRPr="0023728A" w:rsidRDefault="006305D3" w:rsidP="006305D3">
      <w:pPr>
        <w:spacing w:line="360" w:lineRule="auto"/>
        <w:ind w:left="720" w:hanging="720"/>
        <w:rPr>
          <w:rFonts w:ascii="Times New Roman" w:hAnsi="Times New Roman"/>
          <w:sz w:val="24"/>
          <w:szCs w:val="24"/>
        </w:rPr>
      </w:pPr>
      <w:r w:rsidRPr="0023728A">
        <w:rPr>
          <w:rFonts w:ascii="Times New Roman" w:hAnsi="Times New Roman"/>
          <w:sz w:val="24"/>
          <w:szCs w:val="24"/>
        </w:rPr>
        <w:t>Meehan, J., Ludbrook, M., &amp; Mason, C. (2016). Collaborative public procurement: Institutional explanations of legitimised resistance. Journal Of Purchasing And Supply Management, 22(3), 160-170.</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 xml:space="preserve">Mendoza, A. (2007). </w:t>
      </w:r>
      <w:r w:rsidRPr="0023728A">
        <w:rPr>
          <w:rFonts w:ascii="Times New Roman" w:hAnsi="Times New Roman"/>
          <w:i/>
          <w:sz w:val="24"/>
          <w:szCs w:val="24"/>
        </w:rPr>
        <w:t>Effective methodologies for supplier selection and order quantity allocation</w:t>
      </w:r>
      <w:r w:rsidRPr="0023728A">
        <w:rPr>
          <w:rFonts w:ascii="Times New Roman" w:hAnsi="Times New Roman"/>
          <w:sz w:val="24"/>
          <w:szCs w:val="24"/>
        </w:rPr>
        <w:t>. Unpublished doctoral dissertation, The Pennsylvania State University.</w:t>
      </w:r>
    </w:p>
    <w:p w:rsidR="006305D3" w:rsidRPr="0023728A" w:rsidRDefault="006305D3" w:rsidP="006305D3">
      <w:pPr>
        <w:spacing w:line="360" w:lineRule="auto"/>
        <w:ind w:left="1440" w:hanging="1440"/>
        <w:jc w:val="both"/>
        <w:rPr>
          <w:rFonts w:ascii="Times New Roman" w:hAnsi="Times New Roman"/>
          <w:i/>
          <w:sz w:val="24"/>
          <w:szCs w:val="24"/>
        </w:rPr>
      </w:pPr>
      <w:r w:rsidRPr="0023728A">
        <w:rPr>
          <w:rFonts w:ascii="Times New Roman" w:hAnsi="Times New Roman"/>
          <w:sz w:val="24"/>
          <w:szCs w:val="24"/>
        </w:rPr>
        <w:lastRenderedPageBreak/>
        <w:t xml:space="preserve">Mugenda, O. M. and Mugenda, A. G. (1999). </w:t>
      </w:r>
      <w:r w:rsidRPr="0023728A">
        <w:rPr>
          <w:rFonts w:ascii="Times New Roman" w:hAnsi="Times New Roman"/>
          <w:i/>
          <w:sz w:val="24"/>
          <w:szCs w:val="24"/>
        </w:rPr>
        <w:t xml:space="preserve">Research Methods: Quantitative and </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i/>
          <w:sz w:val="24"/>
          <w:szCs w:val="24"/>
        </w:rPr>
        <w:t xml:space="preserve">          Qualitative Approaches.</w:t>
      </w:r>
      <w:r w:rsidRPr="0023728A">
        <w:rPr>
          <w:rFonts w:ascii="Times New Roman" w:hAnsi="Times New Roman"/>
          <w:sz w:val="24"/>
          <w:szCs w:val="24"/>
        </w:rPr>
        <w:t xml:space="preserve"> Nairobi: Acts Press.</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Mugenda, O.M., &amp; Mugenda, A. G. (2003). Research methods: quantitative and qualitative approaches. Nairobi</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Mugenda, A. G. (2008). Social science research: theories and principles. Nairobi:Applied Research and Training Services</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 xml:space="preserve">Obanda, W.P. (2010). Fighting corruption in tactical procurement, PHD dissertation </w:t>
      </w:r>
      <w:r w:rsidRPr="0023728A">
        <w:rPr>
          <w:rFonts w:ascii="Times New Roman" w:hAnsi="Times New Roman"/>
          <w:iCs/>
          <w:sz w:val="24"/>
          <w:szCs w:val="24"/>
          <w:lang w:val="en-GB" w:eastAsia="en-GB"/>
        </w:rPr>
        <w:t>Organization for Economic Committee Development (OECD), Development Assistance Committee (DAC),. &amp; World Bank (2006).  Joint Venture for Procurement: Methodology for Assessment of National Procurement Systems, version 4, pp. 1 -16</w:t>
      </w:r>
    </w:p>
    <w:p w:rsidR="006305D3" w:rsidRPr="0023728A" w:rsidRDefault="006305D3" w:rsidP="006305D3">
      <w:pPr>
        <w:spacing w:line="360" w:lineRule="auto"/>
        <w:ind w:left="720" w:hanging="720"/>
        <w:jc w:val="both"/>
        <w:rPr>
          <w:rFonts w:ascii="Times New Roman" w:hAnsi="Times New Roman"/>
          <w:sz w:val="24"/>
          <w:szCs w:val="24"/>
          <w:shd w:val="clear" w:color="auto" w:fill="FFFFFF"/>
        </w:rPr>
      </w:pPr>
      <w:r w:rsidRPr="0023728A">
        <w:rPr>
          <w:rFonts w:ascii="Times New Roman" w:hAnsi="Times New Roman"/>
          <w:sz w:val="24"/>
          <w:szCs w:val="24"/>
          <w:shd w:val="clear" w:color="auto" w:fill="FFFFFF"/>
        </w:rPr>
        <w:t>Office of the Auditor General (2009, 2013, 2014). Annual Reports</w:t>
      </w:r>
    </w:p>
    <w:p w:rsidR="006305D3" w:rsidRPr="0023728A" w:rsidRDefault="006305D3" w:rsidP="006305D3">
      <w:pPr>
        <w:spacing w:line="360" w:lineRule="auto"/>
        <w:ind w:left="720" w:hanging="720"/>
        <w:jc w:val="both"/>
        <w:rPr>
          <w:rFonts w:ascii="Times New Roman" w:hAnsi="Times New Roman"/>
          <w:sz w:val="24"/>
          <w:szCs w:val="24"/>
          <w:lang w:val="en-GB" w:eastAsia="en-GB"/>
        </w:rPr>
      </w:pPr>
      <w:r w:rsidRPr="0023728A">
        <w:rPr>
          <w:rFonts w:ascii="Times New Roman" w:hAnsi="Times New Roman"/>
        </w:rPr>
        <w:t>Orodho, A. &amp;Kombo, D. (2002). Research Methods. Nairobi: Kenyatta University Institute of Open Learning.</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Osei-Tutu, E. , Mensah, S. , Ameyaw, C. (2011). The Level of Compliance with the Public Procurement Act (Act 663) in Ghana, Management and Innovation for a Sustainable Built Environment, pp. 20-23.</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Payan, J.M. and McFarland, R.G. (2005), Decomposing Influence Strategies: Argument structure and dependence determinants of effectiveness of influence strategies in gaining channel member compliance, Journal of Marketing, 69, 66-79.</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Public Procurement and Disposal Assets Authority (2012/2013). Annual Procurement and Performance Report on 90 PDEs</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Public Procurement and Disposal Assets Authority (2011/2012). Audit Report on KCCA</w:t>
      </w:r>
    </w:p>
    <w:p w:rsidR="006305D3" w:rsidRPr="0023728A" w:rsidRDefault="006305D3" w:rsidP="006305D3">
      <w:pPr>
        <w:spacing w:line="360" w:lineRule="auto"/>
        <w:jc w:val="both"/>
        <w:rPr>
          <w:rFonts w:ascii="Times New Roman" w:hAnsi="Times New Roman"/>
          <w:sz w:val="24"/>
          <w:szCs w:val="24"/>
        </w:rPr>
      </w:pPr>
      <w:r w:rsidRPr="0023728A">
        <w:rPr>
          <w:rFonts w:ascii="Times New Roman" w:hAnsi="Times New Roman"/>
          <w:sz w:val="24"/>
          <w:szCs w:val="24"/>
        </w:rPr>
        <w:t>Public Procurement and Disposal Assets Authority (2011,2012, 2014).  Audit Report on UNRA</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 xml:space="preserve">Public Procurement and Disposal Assets Authority (2010,2011, 2012) Annual Audit Reports </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Public Procurement and Disposal of Public Assets Act, 2003</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lastRenderedPageBreak/>
        <w:t>Robbins, Stephen P. (2001). Organization Theory: Structure, Design and Applications, Seventh Edition. USA: Prentice-Hall International, Inc</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Saunders, M., Lewis, P., Thornhill, A. (2009) Research Methods for Business Students, 5th edition, Prentice Hall</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 xml:space="preserve">Sekaran, U. (2003). </w:t>
      </w:r>
      <w:r w:rsidRPr="0023728A">
        <w:rPr>
          <w:rFonts w:ascii="Times New Roman" w:hAnsi="Times New Roman"/>
          <w:i/>
          <w:sz w:val="24"/>
          <w:szCs w:val="24"/>
        </w:rPr>
        <w:t>Research methods for Business: A skill building approach</w:t>
      </w:r>
      <w:r w:rsidRPr="0023728A">
        <w:rPr>
          <w:rFonts w:ascii="Times New Roman" w:hAnsi="Times New Roman"/>
          <w:sz w:val="24"/>
          <w:szCs w:val="24"/>
        </w:rPr>
        <w:t>. (Rev. Ed) John Wiley &amp; Sons</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 xml:space="preserve">Sekaran, U., &amp; Bougie, R. (2011). Research method for business: A skill building approach. Taylor </w:t>
      </w:r>
      <w:r w:rsidRPr="0023728A">
        <w:rPr>
          <w:rFonts w:ascii="Times New Roman" w:hAnsi="Times New Roman"/>
          <w:sz w:val="24"/>
          <w:szCs w:val="24"/>
        </w:rPr>
        <w:tab/>
        <w:t>&amp; Francis. Retrieved</w:t>
      </w:r>
      <w:r w:rsidRPr="0023728A">
        <w:rPr>
          <w:rFonts w:ascii="Times New Roman" w:hAnsi="Times New Roman"/>
          <w:sz w:val="24"/>
          <w:szCs w:val="24"/>
        </w:rPr>
        <w:tab/>
        <w:t>from</w:t>
      </w:r>
      <w:r w:rsidRPr="0023728A">
        <w:rPr>
          <w:rFonts w:ascii="Times New Roman" w:hAnsi="Times New Roman"/>
          <w:sz w:val="24"/>
          <w:szCs w:val="24"/>
        </w:rPr>
        <w:tab/>
      </w:r>
      <w:r w:rsidRPr="0023728A">
        <w:rPr>
          <w:rFonts w:ascii="Times New Roman" w:hAnsi="Times New Roman"/>
          <w:sz w:val="24"/>
          <w:szCs w:val="24"/>
        </w:rPr>
        <w:tab/>
        <w:t>htt p://www.tandfonline.com/doi/abs/10.1080/08832323.1993.10117635</w:t>
      </w:r>
    </w:p>
    <w:p w:rsidR="006305D3" w:rsidRPr="0023728A" w:rsidRDefault="006305D3" w:rsidP="006305D3">
      <w:pPr>
        <w:spacing w:line="360" w:lineRule="auto"/>
        <w:jc w:val="both"/>
        <w:rPr>
          <w:rFonts w:ascii="Times New Roman" w:hAnsi="Times New Roman"/>
          <w:sz w:val="24"/>
          <w:szCs w:val="24"/>
        </w:rPr>
      </w:pPr>
      <w:r w:rsidRPr="0023728A">
        <w:rPr>
          <w:rFonts w:ascii="Times New Roman" w:hAnsi="Times New Roman"/>
          <w:sz w:val="24"/>
          <w:szCs w:val="24"/>
        </w:rPr>
        <w:t>Scott, W.R. (2004). Institutional Theory. Encyclopedia Theory, Thousand Oak: CA</w:t>
      </w:r>
    </w:p>
    <w:p w:rsidR="006305D3" w:rsidRPr="0023728A" w:rsidRDefault="006305D3" w:rsidP="006305D3">
      <w:pPr>
        <w:spacing w:line="360" w:lineRule="auto"/>
        <w:ind w:left="720" w:hanging="720"/>
        <w:jc w:val="both"/>
        <w:rPr>
          <w:rFonts w:ascii="Times New Roman" w:hAnsi="Times New Roman"/>
          <w:sz w:val="24"/>
          <w:szCs w:val="24"/>
        </w:rPr>
      </w:pPr>
      <w:r w:rsidRPr="0023728A">
        <w:rPr>
          <w:rStyle w:val="selectable"/>
          <w:rFonts w:ascii="Times New Roman" w:hAnsi="Times New Roman"/>
          <w:sz w:val="24"/>
          <w:szCs w:val="24"/>
        </w:rPr>
        <w:t xml:space="preserve">Shaughnessy, J., Zechmeister, E., &amp; Zechmeister, J. (2006). </w:t>
      </w:r>
      <w:r w:rsidRPr="0023728A">
        <w:rPr>
          <w:rStyle w:val="selectable"/>
          <w:rFonts w:ascii="Times New Roman" w:hAnsi="Times New Roman"/>
          <w:i/>
          <w:iCs/>
          <w:sz w:val="24"/>
          <w:szCs w:val="24"/>
        </w:rPr>
        <w:t>Research methods in psychology</w:t>
      </w:r>
      <w:r w:rsidRPr="0023728A">
        <w:rPr>
          <w:rStyle w:val="selectable"/>
          <w:rFonts w:ascii="Times New Roman" w:hAnsi="Times New Roman"/>
          <w:sz w:val="24"/>
          <w:szCs w:val="24"/>
        </w:rPr>
        <w:t xml:space="preserve"> (1st ed.). Boston: McGraw-Hill</w:t>
      </w:r>
    </w:p>
    <w:p w:rsidR="006305D3" w:rsidRPr="0023728A" w:rsidRDefault="006305D3" w:rsidP="006305D3">
      <w:pPr>
        <w:spacing w:line="360" w:lineRule="auto"/>
        <w:jc w:val="both"/>
        <w:rPr>
          <w:rFonts w:ascii="Times New Roman" w:hAnsi="Times New Roman"/>
          <w:sz w:val="24"/>
          <w:szCs w:val="24"/>
        </w:rPr>
      </w:pPr>
      <w:r w:rsidRPr="0023728A">
        <w:rPr>
          <w:rFonts w:ascii="Times New Roman" w:hAnsi="Times New Roman"/>
          <w:sz w:val="24"/>
          <w:szCs w:val="24"/>
        </w:rPr>
        <w:t xml:space="preserve">Snell, R (2004). Should we call it an ethics program or a compliance program? Journal of Health    </w:t>
      </w:r>
    </w:p>
    <w:p w:rsidR="006305D3" w:rsidRPr="0023728A" w:rsidRDefault="006305D3" w:rsidP="006305D3">
      <w:pPr>
        <w:spacing w:line="360" w:lineRule="auto"/>
        <w:jc w:val="both"/>
        <w:rPr>
          <w:rFonts w:ascii="Times New Roman" w:hAnsi="Times New Roman"/>
          <w:sz w:val="24"/>
          <w:szCs w:val="24"/>
        </w:rPr>
      </w:pPr>
      <w:r w:rsidRPr="0023728A">
        <w:rPr>
          <w:rFonts w:ascii="Times New Roman" w:hAnsi="Times New Roman"/>
          <w:sz w:val="24"/>
          <w:szCs w:val="24"/>
        </w:rPr>
        <w:t xml:space="preserve">           care compliance, 16(2), 235-249</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color w:val="000000"/>
          <w:sz w:val="24"/>
          <w:szCs w:val="24"/>
          <w:shd w:val="clear" w:color="auto" w:fill="FFFFFF"/>
        </w:rPr>
        <w:t>Stewart, T.A. (2002)</w:t>
      </w:r>
      <w:r w:rsidRPr="0023728A">
        <w:rPr>
          <w:rFonts w:ascii="Times New Roman" w:hAnsi="Times New Roman"/>
          <w:color w:val="000000"/>
          <w:sz w:val="24"/>
          <w:szCs w:val="24"/>
        </w:rPr>
        <w:t> </w:t>
      </w:r>
      <w:r w:rsidRPr="0023728A">
        <w:rPr>
          <w:rFonts w:ascii="Times New Roman" w:hAnsi="Times New Roman"/>
          <w:i/>
          <w:iCs/>
          <w:color w:val="000000"/>
          <w:sz w:val="24"/>
          <w:szCs w:val="24"/>
        </w:rPr>
        <w:t>The </w:t>
      </w:r>
      <w:r w:rsidRPr="0023728A">
        <w:rPr>
          <w:rFonts w:ascii="Times New Roman" w:hAnsi="Times New Roman"/>
          <w:i/>
          <w:iCs/>
          <w:color w:val="000000"/>
          <w:sz w:val="24"/>
          <w:szCs w:val="24"/>
          <w:shd w:val="clear" w:color="auto" w:fill="FFFFFF"/>
        </w:rPr>
        <w:t>Wealth of Knowledge: Intellectual Capital and the Twenty-First Century Organization;</w:t>
      </w:r>
      <w:r w:rsidRPr="0023728A">
        <w:rPr>
          <w:rFonts w:ascii="Times New Roman" w:hAnsi="Times New Roman"/>
          <w:color w:val="000000"/>
          <w:sz w:val="24"/>
          <w:szCs w:val="24"/>
        </w:rPr>
        <w:t> </w:t>
      </w:r>
      <w:r w:rsidRPr="0023728A">
        <w:rPr>
          <w:rFonts w:ascii="Times New Roman" w:hAnsi="Times New Roman"/>
          <w:color w:val="000000"/>
          <w:sz w:val="24"/>
          <w:szCs w:val="24"/>
          <w:shd w:val="clear" w:color="auto" w:fill="FFFFFF"/>
        </w:rPr>
        <w:t>Nicholas</w:t>
      </w:r>
      <w:r w:rsidRPr="0023728A">
        <w:rPr>
          <w:rFonts w:ascii="Times New Roman" w:hAnsi="Times New Roman"/>
          <w:color w:val="000000"/>
          <w:sz w:val="24"/>
          <w:szCs w:val="24"/>
        </w:rPr>
        <w:t> Brealey </w:t>
      </w:r>
      <w:r w:rsidRPr="0023728A">
        <w:rPr>
          <w:rFonts w:ascii="Times New Roman" w:hAnsi="Times New Roman"/>
          <w:color w:val="000000"/>
          <w:sz w:val="24"/>
          <w:szCs w:val="24"/>
          <w:shd w:val="clear" w:color="auto" w:fill="FFFFFF"/>
        </w:rPr>
        <w:t>Publishing,</w:t>
      </w:r>
      <w:r w:rsidRPr="0023728A">
        <w:rPr>
          <w:rFonts w:ascii="Times New Roman" w:hAnsi="Times New Roman"/>
          <w:color w:val="000000"/>
          <w:sz w:val="24"/>
          <w:szCs w:val="24"/>
        </w:rPr>
        <w:t> </w:t>
      </w:r>
      <w:r w:rsidRPr="0023728A">
        <w:rPr>
          <w:rFonts w:ascii="Times New Roman" w:hAnsi="Times New Roman"/>
          <w:sz w:val="24"/>
          <w:szCs w:val="24"/>
        </w:rPr>
        <w:t>London, UK</w:t>
      </w:r>
      <w:r w:rsidRPr="0023728A">
        <w:rPr>
          <w:rFonts w:ascii="Times New Roman" w:hAnsi="Times New Roman"/>
          <w:color w:val="000000"/>
          <w:sz w:val="24"/>
          <w:szCs w:val="24"/>
          <w:shd w:val="clear" w:color="auto" w:fill="FFFFFF"/>
        </w:rPr>
        <w:t>.</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 xml:space="preserve">Thai, K. V. (2004). </w:t>
      </w:r>
      <w:r w:rsidRPr="0023728A">
        <w:rPr>
          <w:rFonts w:ascii="Times New Roman" w:hAnsi="Times New Roman"/>
          <w:i/>
          <w:sz w:val="24"/>
          <w:szCs w:val="24"/>
        </w:rPr>
        <w:t>Introduction to Public Procurement</w:t>
      </w:r>
      <w:r w:rsidRPr="0023728A">
        <w:rPr>
          <w:rFonts w:ascii="Times New Roman" w:hAnsi="Times New Roman"/>
          <w:sz w:val="24"/>
          <w:szCs w:val="24"/>
        </w:rPr>
        <w:t xml:space="preserve">. First Edition. Florida Atlantic University </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 xml:space="preserve">Thai, K.V (2004). </w:t>
      </w:r>
      <w:r w:rsidRPr="0023728A">
        <w:rPr>
          <w:rFonts w:ascii="Times New Roman" w:hAnsi="Times New Roman"/>
          <w:i/>
          <w:sz w:val="24"/>
          <w:szCs w:val="24"/>
        </w:rPr>
        <w:t>Introduction to Public Procurement (IPP).</w:t>
      </w:r>
      <w:r w:rsidRPr="0023728A">
        <w:rPr>
          <w:rFonts w:ascii="Times New Roman" w:hAnsi="Times New Roman"/>
          <w:sz w:val="24"/>
          <w:szCs w:val="24"/>
        </w:rPr>
        <w:t xml:space="preserve"> Washington D. C: National Institute of Government Purchasing (NIGP)</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Uganda Country Procurement Assessment Report (2014)</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 xml:space="preserve">Uganda National Roads Authority (2011/12, 2014) Annual Report </w:t>
      </w:r>
    </w:p>
    <w:p w:rsidR="006305D3" w:rsidRPr="0023728A"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Upagade V, Shende A (2012). Research methodology. 2 nd edition. S.Chad and Company Ltd. Ram Nagar, New Delhi</w:t>
      </w:r>
    </w:p>
    <w:p w:rsidR="006305D3" w:rsidRPr="0023728A" w:rsidRDefault="006305D3" w:rsidP="006305D3">
      <w:pPr>
        <w:spacing w:line="360" w:lineRule="auto"/>
        <w:ind w:left="720" w:hanging="720"/>
        <w:jc w:val="both"/>
        <w:rPr>
          <w:rFonts w:ascii="Times New Roman" w:hAnsi="Times New Roman"/>
          <w:sz w:val="24"/>
          <w:szCs w:val="24"/>
          <w:lang w:val="es-ES"/>
        </w:rPr>
      </w:pPr>
      <w:r w:rsidRPr="0023728A">
        <w:rPr>
          <w:rFonts w:ascii="Times New Roman" w:hAnsi="Times New Roman"/>
          <w:sz w:val="24"/>
          <w:szCs w:val="24"/>
          <w:lang w:val="en-GB"/>
        </w:rPr>
        <w:t xml:space="preserve">Weele, Van A. J. (2006). </w:t>
      </w:r>
      <w:r w:rsidRPr="0023728A">
        <w:rPr>
          <w:rFonts w:ascii="Times New Roman" w:hAnsi="Times New Roman"/>
          <w:i/>
          <w:iCs/>
          <w:sz w:val="24"/>
          <w:szCs w:val="24"/>
        </w:rPr>
        <w:t xml:space="preserve">Purchasing &amp; Supply Chain Management: Analysis, Strategy, Planning and Practice </w:t>
      </w:r>
      <w:r w:rsidRPr="0023728A">
        <w:rPr>
          <w:rFonts w:ascii="Times New Roman" w:hAnsi="Times New Roman"/>
          <w:sz w:val="24"/>
          <w:szCs w:val="24"/>
        </w:rPr>
        <w:t xml:space="preserve">(4th ed.). </w:t>
      </w:r>
      <w:r w:rsidRPr="0023728A">
        <w:rPr>
          <w:rFonts w:ascii="Times New Roman" w:hAnsi="Times New Roman"/>
          <w:sz w:val="24"/>
          <w:szCs w:val="24"/>
          <w:lang w:val="es-ES"/>
        </w:rPr>
        <w:t>Australia: Thomson.</w:t>
      </w:r>
    </w:p>
    <w:p w:rsidR="006305D3" w:rsidRPr="006305D3" w:rsidRDefault="006305D3" w:rsidP="006305D3">
      <w:pPr>
        <w:spacing w:line="360" w:lineRule="auto"/>
        <w:ind w:left="720" w:hanging="720"/>
        <w:jc w:val="both"/>
        <w:rPr>
          <w:rStyle w:val="apple-converted-space"/>
          <w:rFonts w:eastAsia="Calibri"/>
          <w:b/>
          <w:sz w:val="24"/>
          <w:szCs w:val="24"/>
          <w:shd w:val="clear" w:color="auto" w:fill="FFFFFF"/>
        </w:rPr>
      </w:pPr>
      <w:r w:rsidRPr="006305D3">
        <w:rPr>
          <w:rStyle w:val="Strong"/>
          <w:rFonts w:ascii="Times New Roman" w:hAnsi="Times New Roman"/>
          <w:b w:val="0"/>
          <w:sz w:val="24"/>
          <w:szCs w:val="24"/>
          <w:shd w:val="clear" w:color="auto" w:fill="FFFFFF"/>
        </w:rPr>
        <w:lastRenderedPageBreak/>
        <w:t xml:space="preserve">Zohrabi, M. (2013). </w:t>
      </w:r>
      <w:r w:rsidRPr="006305D3">
        <w:rPr>
          <w:rStyle w:val="Strong"/>
          <w:rFonts w:ascii="Times New Roman" w:hAnsi="Times New Roman"/>
          <w:b w:val="0"/>
          <w:i/>
          <w:sz w:val="24"/>
          <w:szCs w:val="24"/>
          <w:shd w:val="clear" w:color="auto" w:fill="FFFFFF"/>
        </w:rPr>
        <w:t>Mixed Method Research: Instruments, Validity, Reliability and Reporting Findings</w:t>
      </w:r>
      <w:r w:rsidRPr="005C2EA9">
        <w:rPr>
          <w:rStyle w:val="Strong"/>
          <w:rFonts w:ascii="Times New Roman" w:hAnsi="Times New Roman"/>
          <w:b w:val="0"/>
          <w:sz w:val="24"/>
          <w:szCs w:val="24"/>
          <w:shd w:val="clear" w:color="auto" w:fill="FFFFFF"/>
        </w:rPr>
        <w:t xml:space="preserve">. </w:t>
      </w:r>
      <w:hyperlink r:id="rId25" w:history="1">
        <w:r w:rsidR="00FB226C" w:rsidRPr="00FB226C">
          <w:rPr>
            <w:rStyle w:val="Hyperlink"/>
            <w:rFonts w:ascii="Times New Roman" w:hAnsi="Times New Roman"/>
            <w:color w:val="auto"/>
            <w:sz w:val="24"/>
            <w:szCs w:val="24"/>
            <w:shd w:val="clear" w:color="auto" w:fill="FFFFFF"/>
          </w:rPr>
          <w:t>Theory and Practice in Language Studies, (3)2, 254-262.</w:t>
        </w:r>
      </w:hyperlink>
      <w:r w:rsidRPr="006305D3">
        <w:rPr>
          <w:rStyle w:val="apple-converted-space"/>
          <w:rFonts w:eastAsia="Calibri"/>
          <w:b/>
          <w:sz w:val="24"/>
          <w:szCs w:val="24"/>
          <w:shd w:val="clear" w:color="auto" w:fill="FFFFFF"/>
        </w:rPr>
        <w:t> </w:t>
      </w:r>
    </w:p>
    <w:p w:rsidR="006305D3" w:rsidRDefault="006305D3" w:rsidP="006305D3">
      <w:pPr>
        <w:spacing w:line="360" w:lineRule="auto"/>
        <w:ind w:left="720" w:hanging="720"/>
        <w:jc w:val="both"/>
        <w:rPr>
          <w:rFonts w:ascii="Times New Roman" w:hAnsi="Times New Roman"/>
          <w:sz w:val="24"/>
          <w:szCs w:val="24"/>
        </w:rPr>
      </w:pPr>
      <w:r w:rsidRPr="0023728A">
        <w:rPr>
          <w:rFonts w:ascii="Times New Roman" w:hAnsi="Times New Roman"/>
          <w:sz w:val="24"/>
          <w:szCs w:val="24"/>
        </w:rPr>
        <w:t>Zikmund, W. G., Babin, B. J., Carr, J. C., &amp; Griffin, M. (2010). Business research methods (8th ed.). Mason, HO: Cengage Learning.</w:t>
      </w:r>
    </w:p>
    <w:p w:rsidR="00630049" w:rsidRDefault="00630049" w:rsidP="006305D3">
      <w:pPr>
        <w:spacing w:line="360" w:lineRule="auto"/>
        <w:ind w:left="720" w:hanging="720"/>
        <w:jc w:val="both"/>
        <w:rPr>
          <w:rFonts w:ascii="Times New Roman" w:hAnsi="Times New Roman"/>
          <w:sz w:val="24"/>
          <w:szCs w:val="24"/>
        </w:rPr>
      </w:pPr>
    </w:p>
    <w:p w:rsidR="00630049" w:rsidRDefault="00630049" w:rsidP="006305D3">
      <w:pPr>
        <w:spacing w:line="360" w:lineRule="auto"/>
        <w:ind w:left="720" w:hanging="720"/>
        <w:jc w:val="both"/>
        <w:rPr>
          <w:rFonts w:ascii="Times New Roman" w:hAnsi="Times New Roman"/>
          <w:sz w:val="24"/>
          <w:szCs w:val="24"/>
        </w:rPr>
      </w:pPr>
    </w:p>
    <w:p w:rsidR="00630049" w:rsidRDefault="00630049" w:rsidP="006305D3">
      <w:pPr>
        <w:spacing w:line="360" w:lineRule="auto"/>
        <w:ind w:left="720" w:hanging="720"/>
        <w:jc w:val="both"/>
        <w:rPr>
          <w:rFonts w:ascii="Times New Roman" w:hAnsi="Times New Roman"/>
          <w:sz w:val="24"/>
          <w:szCs w:val="24"/>
        </w:rPr>
      </w:pPr>
    </w:p>
    <w:p w:rsidR="00630049" w:rsidRDefault="00630049" w:rsidP="006305D3">
      <w:pPr>
        <w:spacing w:line="360" w:lineRule="auto"/>
        <w:ind w:left="720" w:hanging="720"/>
        <w:jc w:val="both"/>
        <w:rPr>
          <w:rFonts w:ascii="Times New Roman" w:hAnsi="Times New Roman"/>
          <w:sz w:val="24"/>
          <w:szCs w:val="24"/>
        </w:rPr>
      </w:pPr>
    </w:p>
    <w:p w:rsidR="00630049" w:rsidRDefault="00630049" w:rsidP="006305D3">
      <w:pPr>
        <w:spacing w:line="360" w:lineRule="auto"/>
        <w:ind w:left="720" w:hanging="720"/>
        <w:jc w:val="both"/>
        <w:rPr>
          <w:rFonts w:ascii="Times New Roman" w:hAnsi="Times New Roman"/>
          <w:sz w:val="24"/>
          <w:szCs w:val="24"/>
        </w:rPr>
      </w:pPr>
    </w:p>
    <w:p w:rsidR="00630049" w:rsidRDefault="00630049" w:rsidP="006305D3">
      <w:pPr>
        <w:spacing w:line="360" w:lineRule="auto"/>
        <w:ind w:left="720" w:hanging="720"/>
        <w:jc w:val="both"/>
        <w:rPr>
          <w:rFonts w:ascii="Times New Roman" w:hAnsi="Times New Roman"/>
          <w:sz w:val="24"/>
          <w:szCs w:val="24"/>
        </w:rPr>
      </w:pPr>
    </w:p>
    <w:p w:rsidR="00630049" w:rsidRDefault="00630049" w:rsidP="006305D3">
      <w:pPr>
        <w:spacing w:line="360" w:lineRule="auto"/>
        <w:ind w:left="720" w:hanging="720"/>
        <w:jc w:val="both"/>
        <w:rPr>
          <w:rFonts w:ascii="Times New Roman" w:hAnsi="Times New Roman"/>
          <w:sz w:val="24"/>
          <w:szCs w:val="24"/>
        </w:rPr>
      </w:pPr>
    </w:p>
    <w:p w:rsidR="00630049" w:rsidRDefault="00630049" w:rsidP="006305D3">
      <w:pPr>
        <w:spacing w:line="360" w:lineRule="auto"/>
        <w:ind w:left="720" w:hanging="720"/>
        <w:jc w:val="both"/>
        <w:rPr>
          <w:rFonts w:ascii="Times New Roman" w:hAnsi="Times New Roman"/>
          <w:sz w:val="24"/>
          <w:szCs w:val="24"/>
        </w:rPr>
      </w:pPr>
    </w:p>
    <w:p w:rsidR="00630049" w:rsidRDefault="00630049" w:rsidP="006305D3">
      <w:pPr>
        <w:spacing w:line="360" w:lineRule="auto"/>
        <w:ind w:left="720" w:hanging="720"/>
        <w:jc w:val="both"/>
        <w:rPr>
          <w:rFonts w:ascii="Times New Roman" w:hAnsi="Times New Roman"/>
          <w:sz w:val="24"/>
          <w:szCs w:val="24"/>
        </w:rPr>
      </w:pPr>
    </w:p>
    <w:p w:rsidR="00630049" w:rsidRDefault="00630049" w:rsidP="006305D3">
      <w:pPr>
        <w:spacing w:line="360" w:lineRule="auto"/>
        <w:ind w:left="720" w:hanging="720"/>
        <w:jc w:val="both"/>
        <w:rPr>
          <w:rFonts w:ascii="Times New Roman" w:hAnsi="Times New Roman"/>
          <w:sz w:val="24"/>
          <w:szCs w:val="24"/>
        </w:rPr>
      </w:pPr>
    </w:p>
    <w:p w:rsidR="00630049" w:rsidRDefault="00630049" w:rsidP="006305D3">
      <w:pPr>
        <w:spacing w:line="360" w:lineRule="auto"/>
        <w:ind w:left="720" w:hanging="720"/>
        <w:jc w:val="both"/>
        <w:rPr>
          <w:rFonts w:ascii="Times New Roman" w:hAnsi="Times New Roman"/>
          <w:sz w:val="24"/>
          <w:szCs w:val="24"/>
        </w:rPr>
      </w:pPr>
    </w:p>
    <w:p w:rsidR="00630049" w:rsidRDefault="00630049" w:rsidP="006305D3">
      <w:pPr>
        <w:spacing w:line="360" w:lineRule="auto"/>
        <w:ind w:left="720" w:hanging="720"/>
        <w:jc w:val="both"/>
        <w:rPr>
          <w:rFonts w:ascii="Times New Roman" w:hAnsi="Times New Roman"/>
          <w:sz w:val="24"/>
          <w:szCs w:val="24"/>
        </w:rPr>
      </w:pPr>
    </w:p>
    <w:p w:rsidR="00630049" w:rsidRDefault="00630049" w:rsidP="006305D3">
      <w:pPr>
        <w:spacing w:line="360" w:lineRule="auto"/>
        <w:ind w:left="720" w:hanging="720"/>
        <w:jc w:val="both"/>
        <w:rPr>
          <w:rFonts w:ascii="Times New Roman" w:hAnsi="Times New Roman"/>
          <w:sz w:val="24"/>
          <w:szCs w:val="24"/>
        </w:rPr>
      </w:pPr>
    </w:p>
    <w:p w:rsidR="00630049" w:rsidRDefault="00630049" w:rsidP="006305D3">
      <w:pPr>
        <w:spacing w:line="360" w:lineRule="auto"/>
        <w:ind w:left="720" w:hanging="720"/>
        <w:jc w:val="both"/>
        <w:rPr>
          <w:rStyle w:val="apple-converted-space"/>
          <w:rFonts w:eastAsia="Calibri"/>
          <w:sz w:val="24"/>
          <w:szCs w:val="24"/>
          <w:shd w:val="clear" w:color="auto" w:fill="FFFFFF"/>
        </w:rPr>
      </w:pPr>
    </w:p>
    <w:p w:rsidR="00057E14" w:rsidRPr="005B5E21" w:rsidRDefault="00057E14" w:rsidP="006305D3">
      <w:pPr>
        <w:spacing w:line="360" w:lineRule="auto"/>
        <w:ind w:left="720" w:hanging="720"/>
        <w:jc w:val="both"/>
        <w:rPr>
          <w:rStyle w:val="apple-converted-space"/>
          <w:rFonts w:eastAsia="Calibri"/>
          <w:sz w:val="24"/>
          <w:szCs w:val="24"/>
          <w:shd w:val="clear" w:color="auto" w:fill="FFFFFF"/>
        </w:rPr>
      </w:pPr>
    </w:p>
    <w:p w:rsidR="00D21406" w:rsidRPr="003E605A" w:rsidRDefault="00D21406" w:rsidP="00B91DCA">
      <w:pPr>
        <w:pStyle w:val="Heading1"/>
        <w:jc w:val="center"/>
        <w:rPr>
          <w:rFonts w:ascii="Times New Roman" w:hAnsi="Times New Roman"/>
          <w:sz w:val="24"/>
          <w:szCs w:val="24"/>
          <w:lang w:val="en-GB" w:eastAsia="en-GB"/>
        </w:rPr>
      </w:pPr>
      <w:bookmarkStart w:id="451" w:name="_Toc497142773"/>
      <w:bookmarkStart w:id="452" w:name="_Toc491354471"/>
      <w:r w:rsidRPr="003E605A">
        <w:rPr>
          <w:rFonts w:ascii="Times New Roman" w:hAnsi="Times New Roman"/>
          <w:sz w:val="24"/>
          <w:szCs w:val="24"/>
          <w:lang w:val="en-GB" w:eastAsia="en-GB"/>
        </w:rPr>
        <w:lastRenderedPageBreak/>
        <w:t>APPENDICES</w:t>
      </w:r>
      <w:bookmarkEnd w:id="451"/>
    </w:p>
    <w:p w:rsidR="00775E55" w:rsidRPr="0074639E" w:rsidRDefault="005A2DD0" w:rsidP="00412F32">
      <w:pPr>
        <w:pStyle w:val="Heading3"/>
        <w:spacing w:line="480" w:lineRule="auto"/>
        <w:jc w:val="both"/>
        <w:rPr>
          <w:rFonts w:ascii="Times New Roman" w:hAnsi="Times New Roman"/>
          <w:sz w:val="24"/>
          <w:szCs w:val="24"/>
          <w:lang w:val="en-GB" w:eastAsia="en-GB"/>
        </w:rPr>
      </w:pPr>
      <w:bookmarkStart w:id="453" w:name="_Toc493323557"/>
      <w:bookmarkStart w:id="454" w:name="_Toc497142774"/>
      <w:r w:rsidRPr="0074639E">
        <w:rPr>
          <w:rFonts w:ascii="Times New Roman" w:hAnsi="Times New Roman"/>
          <w:sz w:val="24"/>
          <w:szCs w:val="24"/>
          <w:lang w:val="en-GB" w:eastAsia="en-GB"/>
        </w:rPr>
        <w:t>Appendix A: Questionnaire</w:t>
      </w:r>
      <w:bookmarkEnd w:id="452"/>
      <w:bookmarkEnd w:id="453"/>
      <w:bookmarkEnd w:id="454"/>
    </w:p>
    <w:p w:rsidR="00255C8B" w:rsidRPr="000547AA" w:rsidRDefault="00255C8B" w:rsidP="00255C8B">
      <w:pPr>
        <w:spacing w:line="480" w:lineRule="auto"/>
        <w:jc w:val="both"/>
        <w:rPr>
          <w:rFonts w:ascii="Times New Roman" w:hAnsi="Times New Roman"/>
          <w:sz w:val="24"/>
          <w:szCs w:val="24"/>
        </w:rPr>
      </w:pPr>
      <w:bookmarkStart w:id="455" w:name="_Toc339576383"/>
      <w:bookmarkStart w:id="456" w:name="_Toc295297870"/>
      <w:bookmarkStart w:id="457" w:name="_Toc387072281"/>
      <w:bookmarkStart w:id="458" w:name="_Toc387422032"/>
      <w:bookmarkStart w:id="459" w:name="_Toc387428828"/>
      <w:bookmarkStart w:id="460" w:name="_Toc491354473"/>
      <w:bookmarkStart w:id="461" w:name="_Toc493323559"/>
      <w:r w:rsidRPr="000547AA">
        <w:rPr>
          <w:rFonts w:ascii="Times New Roman" w:hAnsi="Times New Roman"/>
          <w:sz w:val="24"/>
          <w:szCs w:val="24"/>
        </w:rPr>
        <w:t>I</w:t>
      </w:r>
      <w:r w:rsidR="00057E14">
        <w:rPr>
          <w:rFonts w:ascii="Times New Roman" w:hAnsi="Times New Roman"/>
          <w:sz w:val="24"/>
          <w:szCs w:val="24"/>
        </w:rPr>
        <w:t xml:space="preserve"> </w:t>
      </w:r>
      <w:r w:rsidRPr="000547AA">
        <w:rPr>
          <w:rFonts w:ascii="Times New Roman" w:hAnsi="Times New Roman"/>
          <w:sz w:val="24"/>
          <w:szCs w:val="24"/>
        </w:rPr>
        <w:t xml:space="preserve"> Doreen Kyazze a Master’s Degree student of Uganda Management Institute is conducting a study on </w:t>
      </w:r>
      <w:r w:rsidRPr="000547AA">
        <w:rPr>
          <w:rFonts w:ascii="Times New Roman" w:hAnsi="Times New Roman"/>
          <w:i/>
          <w:iCs/>
          <w:sz w:val="24"/>
          <w:szCs w:val="24"/>
        </w:rPr>
        <w:t>“</w:t>
      </w:r>
      <w:r w:rsidRPr="000547AA">
        <w:rPr>
          <w:rFonts w:ascii="Times New Roman" w:hAnsi="Times New Roman"/>
          <w:b/>
          <w:i/>
          <w:iCs/>
          <w:sz w:val="24"/>
          <w:szCs w:val="24"/>
        </w:rPr>
        <w:t>Public procurement compliance and procurement performance of Selected Public Enterprises in Kampala district, Uganda</w:t>
      </w:r>
      <w:r w:rsidRPr="000547AA" w:rsidDel="00D11BDF">
        <w:rPr>
          <w:rFonts w:ascii="Times New Roman" w:hAnsi="Times New Roman"/>
          <w:b/>
          <w:i/>
          <w:iCs/>
          <w:sz w:val="24"/>
          <w:szCs w:val="24"/>
        </w:rPr>
        <w:t>”</w:t>
      </w:r>
      <w:r w:rsidRPr="000547AA">
        <w:rPr>
          <w:rFonts w:ascii="Times New Roman" w:hAnsi="Times New Roman"/>
          <w:i/>
          <w:iCs/>
          <w:sz w:val="24"/>
          <w:szCs w:val="24"/>
        </w:rPr>
        <w:t>.</w:t>
      </w:r>
      <w:r w:rsidRPr="000547AA">
        <w:rPr>
          <w:rFonts w:ascii="Times New Roman" w:hAnsi="Times New Roman"/>
          <w:sz w:val="24"/>
          <w:szCs w:val="24"/>
        </w:rPr>
        <w:t xml:space="preserve"> You have been </w:t>
      </w:r>
      <w:r w:rsidR="006C3C16" w:rsidRPr="000547AA">
        <w:rPr>
          <w:rFonts w:ascii="Times New Roman" w:hAnsi="Times New Roman"/>
          <w:sz w:val="24"/>
          <w:szCs w:val="24"/>
        </w:rPr>
        <w:t>recognized</w:t>
      </w:r>
      <w:r w:rsidRPr="000547AA">
        <w:rPr>
          <w:rFonts w:ascii="Times New Roman" w:hAnsi="Times New Roman"/>
          <w:sz w:val="24"/>
          <w:szCs w:val="24"/>
        </w:rPr>
        <w:t xml:space="preserve"> as a </w:t>
      </w:r>
      <w:r w:rsidR="006C3C16" w:rsidRPr="000547AA">
        <w:rPr>
          <w:rFonts w:ascii="Times New Roman" w:hAnsi="Times New Roman"/>
          <w:sz w:val="24"/>
          <w:szCs w:val="24"/>
        </w:rPr>
        <w:t>possible</w:t>
      </w:r>
      <w:r w:rsidRPr="000547AA">
        <w:rPr>
          <w:rFonts w:ascii="Times New Roman" w:hAnsi="Times New Roman"/>
          <w:sz w:val="24"/>
          <w:szCs w:val="24"/>
        </w:rPr>
        <w:t xml:space="preserve"> respondent for this study. Any information</w:t>
      </w:r>
      <w:r w:rsidR="006C3C16">
        <w:rPr>
          <w:rFonts w:ascii="Times New Roman" w:hAnsi="Times New Roman"/>
          <w:sz w:val="24"/>
          <w:szCs w:val="24"/>
        </w:rPr>
        <w:t xml:space="preserve"> given</w:t>
      </w:r>
      <w:r w:rsidRPr="000547AA">
        <w:rPr>
          <w:rFonts w:ascii="Times New Roman" w:hAnsi="Times New Roman"/>
          <w:sz w:val="24"/>
          <w:szCs w:val="24"/>
        </w:rPr>
        <w:t xml:space="preserve"> will be treated with </w:t>
      </w:r>
      <w:r w:rsidR="006C3C16" w:rsidRPr="000547AA">
        <w:rPr>
          <w:rFonts w:ascii="Times New Roman" w:hAnsi="Times New Roman"/>
          <w:sz w:val="24"/>
          <w:szCs w:val="24"/>
        </w:rPr>
        <w:t>greatest</w:t>
      </w:r>
      <w:r w:rsidRPr="000547AA">
        <w:rPr>
          <w:rFonts w:ascii="Times New Roman" w:hAnsi="Times New Roman"/>
          <w:sz w:val="24"/>
          <w:szCs w:val="24"/>
        </w:rPr>
        <w:t xml:space="preserve"> </w:t>
      </w:r>
      <w:r w:rsidR="006C3C16" w:rsidRPr="000547AA">
        <w:rPr>
          <w:rFonts w:ascii="Times New Roman" w:hAnsi="Times New Roman"/>
          <w:sz w:val="24"/>
          <w:szCs w:val="24"/>
        </w:rPr>
        <w:t>discretion</w:t>
      </w:r>
      <w:r w:rsidRPr="000547AA">
        <w:rPr>
          <w:rFonts w:ascii="Times New Roman" w:hAnsi="Times New Roman"/>
          <w:sz w:val="24"/>
          <w:szCs w:val="24"/>
        </w:rPr>
        <w:t xml:space="preserve"> and will only be used for academic </w:t>
      </w:r>
      <w:r w:rsidR="006C3C16">
        <w:rPr>
          <w:rFonts w:ascii="Times New Roman" w:hAnsi="Times New Roman"/>
          <w:sz w:val="24"/>
          <w:szCs w:val="24"/>
        </w:rPr>
        <w:t>use</w:t>
      </w:r>
      <w:r w:rsidRPr="000547AA">
        <w:rPr>
          <w:rFonts w:ascii="Times New Roman" w:hAnsi="Times New Roman"/>
          <w:sz w:val="24"/>
          <w:szCs w:val="24"/>
        </w:rPr>
        <w:t xml:space="preserve"> and will only be produced in an aggregated form.</w:t>
      </w:r>
    </w:p>
    <w:p w:rsidR="00255C8B" w:rsidRPr="000547AA" w:rsidRDefault="00255C8B" w:rsidP="00255C8B">
      <w:pPr>
        <w:spacing w:line="480" w:lineRule="auto"/>
        <w:jc w:val="both"/>
        <w:rPr>
          <w:rFonts w:ascii="Times New Roman" w:hAnsi="Times New Roman"/>
          <w:b/>
          <w:bCs/>
          <w:sz w:val="24"/>
          <w:szCs w:val="24"/>
        </w:rPr>
      </w:pPr>
      <w:r w:rsidRPr="000547AA">
        <w:rPr>
          <w:rFonts w:ascii="Times New Roman" w:hAnsi="Times New Roman"/>
          <w:sz w:val="24"/>
          <w:szCs w:val="24"/>
        </w:rPr>
        <w:t>Thank you</w:t>
      </w:r>
    </w:p>
    <w:p w:rsidR="00255C8B" w:rsidRPr="000547AA" w:rsidRDefault="00255C8B" w:rsidP="00255C8B">
      <w:pPr>
        <w:autoSpaceDE w:val="0"/>
        <w:autoSpaceDN w:val="0"/>
        <w:adjustRightInd w:val="0"/>
        <w:spacing w:line="480" w:lineRule="auto"/>
        <w:jc w:val="both"/>
        <w:outlineLvl w:val="0"/>
        <w:rPr>
          <w:rFonts w:ascii="Times New Roman" w:hAnsi="Times New Roman"/>
          <w:b/>
          <w:sz w:val="24"/>
          <w:szCs w:val="24"/>
        </w:rPr>
      </w:pPr>
      <w:bookmarkStart w:id="462" w:name="_Toc497142775"/>
      <w:r w:rsidRPr="000547AA">
        <w:rPr>
          <w:rFonts w:ascii="Times New Roman" w:hAnsi="Times New Roman"/>
          <w:b/>
          <w:bCs/>
          <w:sz w:val="24"/>
          <w:szCs w:val="24"/>
        </w:rPr>
        <w:t>SECTION A</w:t>
      </w:r>
      <w:bookmarkEnd w:id="455"/>
      <w:bookmarkEnd w:id="456"/>
      <w:r w:rsidRPr="000547AA">
        <w:rPr>
          <w:rFonts w:ascii="Times New Roman" w:hAnsi="Times New Roman"/>
          <w:b/>
          <w:bCs/>
          <w:sz w:val="24"/>
          <w:szCs w:val="24"/>
        </w:rPr>
        <w:t xml:space="preserve">: </w:t>
      </w:r>
      <w:r w:rsidRPr="000547AA">
        <w:rPr>
          <w:rFonts w:ascii="Times New Roman" w:hAnsi="Times New Roman"/>
          <w:b/>
          <w:sz w:val="24"/>
          <w:szCs w:val="24"/>
        </w:rPr>
        <w:t>BACKGROUND INFORMATION</w:t>
      </w:r>
      <w:bookmarkEnd w:id="457"/>
      <w:bookmarkEnd w:id="458"/>
      <w:bookmarkEnd w:id="459"/>
      <w:r w:rsidRPr="000547AA">
        <w:rPr>
          <w:rFonts w:ascii="Times New Roman" w:hAnsi="Times New Roman"/>
          <w:b/>
          <w:sz w:val="24"/>
          <w:szCs w:val="24"/>
        </w:rPr>
        <w:t xml:space="preserve"> OF THE RESPONDENTS</w:t>
      </w:r>
      <w:bookmarkEnd w:id="462"/>
    </w:p>
    <w:p w:rsidR="00255C8B" w:rsidRPr="000547AA" w:rsidRDefault="00255C8B" w:rsidP="00255C8B">
      <w:pPr>
        <w:autoSpaceDE w:val="0"/>
        <w:autoSpaceDN w:val="0"/>
        <w:adjustRightInd w:val="0"/>
        <w:spacing w:line="480" w:lineRule="auto"/>
        <w:ind w:left="360"/>
        <w:jc w:val="both"/>
        <w:rPr>
          <w:rFonts w:ascii="Times New Roman" w:hAnsi="Times New Roman"/>
          <w:b/>
          <w:i/>
          <w:sz w:val="24"/>
          <w:szCs w:val="24"/>
        </w:rPr>
      </w:pPr>
      <w:r w:rsidRPr="000547AA">
        <w:rPr>
          <w:rFonts w:ascii="Times New Roman" w:hAnsi="Times New Roman"/>
          <w:b/>
          <w:i/>
          <w:sz w:val="24"/>
          <w:szCs w:val="24"/>
        </w:rPr>
        <w:t>(Tick in the appropriate box provided)</w:t>
      </w:r>
    </w:p>
    <w:p w:rsidR="00255C8B" w:rsidRPr="00DE0001" w:rsidRDefault="00C501A9" w:rsidP="00255C8B">
      <w:pPr>
        <w:pStyle w:val="ListParagraph"/>
        <w:numPr>
          <w:ilvl w:val="0"/>
          <w:numId w:val="4"/>
        </w:numPr>
        <w:autoSpaceDE w:val="0"/>
        <w:autoSpaceDN w:val="0"/>
        <w:adjustRightInd w:val="0"/>
        <w:spacing w:line="480" w:lineRule="auto"/>
        <w:contextualSpacing/>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687936" behindDoc="0" locked="0" layoutInCell="1" allowOverlap="1">
                <wp:simplePos x="0" y="0"/>
                <wp:positionH relativeFrom="column">
                  <wp:posOffset>1717675</wp:posOffset>
                </wp:positionH>
                <wp:positionV relativeFrom="paragraph">
                  <wp:posOffset>337820</wp:posOffset>
                </wp:positionV>
                <wp:extent cx="279400" cy="167005"/>
                <wp:effectExtent l="0" t="0" r="25400" b="23495"/>
                <wp:wrapNone/>
                <wp:docPr id="1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B393BC" id="Rectangle 37" o:spid="_x0000_s1026" style="position:absolute;margin-left:135.25pt;margin-top:26.6pt;width:22pt;height:13.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"/>
            </w:pict>
          </mc:Fallback>
        </mc:AlternateContent>
      </w:r>
      <w:r w:rsidR="00255C8B" w:rsidRPr="000547AA">
        <w:rPr>
          <w:rFonts w:ascii="Times New Roman" w:hAnsi="Times New Roman"/>
          <w:sz w:val="24"/>
          <w:szCs w:val="24"/>
        </w:rPr>
        <w:t xml:space="preserve">Age                 </w:t>
      </w:r>
    </w:p>
    <w:p w:rsidR="00255C8B" w:rsidRPr="000547AA" w:rsidRDefault="00255C8B" w:rsidP="00255C8B">
      <w:pPr>
        <w:pStyle w:val="ListParagraph"/>
        <w:numPr>
          <w:ilvl w:val="0"/>
          <w:numId w:val="5"/>
        </w:numPr>
        <w:autoSpaceDE w:val="0"/>
        <w:autoSpaceDN w:val="0"/>
        <w:adjustRightInd w:val="0"/>
        <w:spacing w:line="480" w:lineRule="auto"/>
        <w:contextualSpacing/>
        <w:jc w:val="both"/>
        <w:rPr>
          <w:rFonts w:ascii="Times New Roman" w:hAnsi="Times New Roman"/>
          <w:sz w:val="24"/>
          <w:szCs w:val="24"/>
        </w:rPr>
      </w:pPr>
      <w:r w:rsidRPr="000547AA">
        <w:rPr>
          <w:rFonts w:ascii="Times New Roman" w:hAnsi="Times New Roman"/>
          <w:sz w:val="24"/>
          <w:szCs w:val="24"/>
        </w:rPr>
        <w:t xml:space="preserve">18-25                       </w:t>
      </w:r>
    </w:p>
    <w:p w:rsidR="00255C8B" w:rsidRPr="000547AA" w:rsidRDefault="00C501A9" w:rsidP="00255C8B">
      <w:pPr>
        <w:pStyle w:val="ListParagraph"/>
        <w:numPr>
          <w:ilvl w:val="0"/>
          <w:numId w:val="5"/>
        </w:numPr>
        <w:autoSpaceDE w:val="0"/>
        <w:autoSpaceDN w:val="0"/>
        <w:adjustRightInd w:val="0"/>
        <w:spacing w:line="480" w:lineRule="auto"/>
        <w:contextualSpacing/>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683840" behindDoc="0" locked="0" layoutInCell="1" allowOverlap="1">
                <wp:simplePos x="0" y="0"/>
                <wp:positionH relativeFrom="column">
                  <wp:posOffset>1717675</wp:posOffset>
                </wp:positionH>
                <wp:positionV relativeFrom="paragraph">
                  <wp:posOffset>19685</wp:posOffset>
                </wp:positionV>
                <wp:extent cx="279400" cy="167005"/>
                <wp:effectExtent l="0" t="0" r="25400" b="23495"/>
                <wp:wrapNone/>
                <wp:docPr id="1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3AF390" id="Rectangle 33" o:spid="_x0000_s1026" style="position:absolute;margin-left:135.25pt;margin-top:1.55pt;width:22pt;height:1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"/>
            </w:pict>
          </mc:Fallback>
        </mc:AlternateContent>
      </w:r>
      <w:r w:rsidR="00255C8B" w:rsidRPr="000547AA">
        <w:rPr>
          <w:rFonts w:ascii="Times New Roman" w:hAnsi="Times New Roman"/>
          <w:sz w:val="24"/>
          <w:szCs w:val="24"/>
        </w:rPr>
        <w:t xml:space="preserve">26-35                   </w:t>
      </w:r>
    </w:p>
    <w:p w:rsidR="00255C8B" w:rsidRPr="000547AA" w:rsidRDefault="00C501A9" w:rsidP="00255C8B">
      <w:pPr>
        <w:pStyle w:val="ListParagraph"/>
        <w:numPr>
          <w:ilvl w:val="0"/>
          <w:numId w:val="5"/>
        </w:numPr>
        <w:autoSpaceDE w:val="0"/>
        <w:autoSpaceDN w:val="0"/>
        <w:adjustRightInd w:val="0"/>
        <w:spacing w:line="480" w:lineRule="auto"/>
        <w:contextualSpacing/>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684864" behindDoc="0" locked="0" layoutInCell="1" allowOverlap="1">
                <wp:simplePos x="0" y="0"/>
                <wp:positionH relativeFrom="column">
                  <wp:posOffset>1717675</wp:posOffset>
                </wp:positionH>
                <wp:positionV relativeFrom="paragraph">
                  <wp:posOffset>14605</wp:posOffset>
                </wp:positionV>
                <wp:extent cx="279400" cy="167005"/>
                <wp:effectExtent l="0" t="0" r="25400" b="23495"/>
                <wp:wrapNone/>
                <wp:docPr id="1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E3F68" id="Rectangle 34" o:spid="_x0000_s1026" style="position:absolute;margin-left:135.25pt;margin-top:1.15pt;width:22pt;height:13.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"/>
            </w:pict>
          </mc:Fallback>
        </mc:AlternateContent>
      </w:r>
      <w:r w:rsidR="00255C8B" w:rsidRPr="000547AA">
        <w:rPr>
          <w:rFonts w:ascii="Times New Roman" w:hAnsi="Times New Roman"/>
          <w:noProof/>
          <w:sz w:val="24"/>
          <w:szCs w:val="24"/>
        </w:rPr>
        <w:t>36-45</w:t>
      </w:r>
    </w:p>
    <w:p w:rsidR="00255C8B" w:rsidRPr="000547AA" w:rsidRDefault="00C501A9" w:rsidP="00255C8B">
      <w:pPr>
        <w:pStyle w:val="ListParagraph"/>
        <w:numPr>
          <w:ilvl w:val="0"/>
          <w:numId w:val="5"/>
        </w:numPr>
        <w:autoSpaceDE w:val="0"/>
        <w:autoSpaceDN w:val="0"/>
        <w:adjustRightInd w:val="0"/>
        <w:spacing w:line="480" w:lineRule="auto"/>
        <w:contextualSpacing/>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685888" behindDoc="0" locked="0" layoutInCell="1" allowOverlap="1">
                <wp:simplePos x="0" y="0"/>
                <wp:positionH relativeFrom="column">
                  <wp:posOffset>1717675</wp:posOffset>
                </wp:positionH>
                <wp:positionV relativeFrom="paragraph">
                  <wp:posOffset>78740</wp:posOffset>
                </wp:positionV>
                <wp:extent cx="279400" cy="167005"/>
                <wp:effectExtent l="0" t="0" r="25400" b="23495"/>
                <wp:wrapNone/>
                <wp:docPr id="1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2B0305" id="Rectangle 35" o:spid="_x0000_s1026" style="position:absolute;margin-left:135.25pt;margin-top:6.2pt;width:22pt;height:13.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"/>
            </w:pict>
          </mc:Fallback>
        </mc:AlternateContent>
      </w:r>
      <w:r w:rsidR="00255C8B" w:rsidRPr="000547AA">
        <w:rPr>
          <w:rFonts w:ascii="Times New Roman" w:hAnsi="Times New Roman"/>
          <w:sz w:val="24"/>
          <w:szCs w:val="24"/>
        </w:rPr>
        <w:t>Above 46 years</w:t>
      </w:r>
    </w:p>
    <w:p w:rsidR="00255C8B" w:rsidRPr="000547AA" w:rsidRDefault="00255C8B" w:rsidP="00255C8B">
      <w:pPr>
        <w:pStyle w:val="ListParagraph"/>
        <w:autoSpaceDE w:val="0"/>
        <w:autoSpaceDN w:val="0"/>
        <w:adjustRightInd w:val="0"/>
        <w:spacing w:line="480" w:lineRule="auto"/>
        <w:ind w:left="1080"/>
        <w:jc w:val="both"/>
        <w:rPr>
          <w:rFonts w:ascii="Times New Roman" w:hAnsi="Times New Roman"/>
          <w:sz w:val="24"/>
          <w:szCs w:val="24"/>
        </w:rPr>
      </w:pPr>
    </w:p>
    <w:p w:rsidR="00255C8B" w:rsidRPr="000547AA" w:rsidRDefault="00255C8B" w:rsidP="00255C8B">
      <w:pPr>
        <w:pStyle w:val="ListParagraph"/>
        <w:numPr>
          <w:ilvl w:val="0"/>
          <w:numId w:val="4"/>
        </w:numPr>
        <w:tabs>
          <w:tab w:val="left" w:pos="450"/>
        </w:tabs>
        <w:autoSpaceDE w:val="0"/>
        <w:autoSpaceDN w:val="0"/>
        <w:adjustRightInd w:val="0"/>
        <w:spacing w:after="0" w:line="480" w:lineRule="auto"/>
        <w:contextualSpacing/>
        <w:jc w:val="both"/>
        <w:rPr>
          <w:rFonts w:ascii="Times New Roman" w:hAnsi="Times New Roman"/>
          <w:sz w:val="24"/>
          <w:szCs w:val="24"/>
        </w:rPr>
      </w:pPr>
      <w:r w:rsidRPr="000547AA">
        <w:rPr>
          <w:rFonts w:ascii="Times New Roman" w:hAnsi="Times New Roman"/>
          <w:sz w:val="24"/>
          <w:szCs w:val="24"/>
        </w:rPr>
        <w:t xml:space="preserve"> Gender </w:t>
      </w:r>
    </w:p>
    <w:p w:rsidR="00255C8B" w:rsidRPr="000547AA" w:rsidRDefault="00C501A9" w:rsidP="00255C8B">
      <w:pPr>
        <w:pStyle w:val="ListParagraph"/>
        <w:numPr>
          <w:ilvl w:val="0"/>
          <w:numId w:val="6"/>
        </w:numPr>
        <w:autoSpaceDE w:val="0"/>
        <w:autoSpaceDN w:val="0"/>
        <w:adjustRightInd w:val="0"/>
        <w:spacing w:line="480" w:lineRule="auto"/>
        <w:contextualSpacing/>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686912" behindDoc="0" locked="0" layoutInCell="1" allowOverlap="1">
                <wp:simplePos x="0" y="0"/>
                <wp:positionH relativeFrom="column">
                  <wp:posOffset>1195705</wp:posOffset>
                </wp:positionH>
                <wp:positionV relativeFrom="paragraph">
                  <wp:posOffset>1905</wp:posOffset>
                </wp:positionV>
                <wp:extent cx="279400" cy="167005"/>
                <wp:effectExtent l="0" t="0" r="25400" b="23495"/>
                <wp:wrapNone/>
                <wp:docPr id="1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2E9B1" id="Rectangle 36" o:spid="_x0000_s1026" style="position:absolute;margin-left:94.15pt;margin-top:.15pt;width:22pt;height:13.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"/>
            </w:pict>
          </mc:Fallback>
        </mc:AlternateContent>
      </w:r>
      <w:r w:rsidR="00255C8B" w:rsidRPr="000547AA">
        <w:rPr>
          <w:rFonts w:ascii="Times New Roman" w:hAnsi="Times New Roman"/>
          <w:sz w:val="24"/>
          <w:szCs w:val="24"/>
        </w:rPr>
        <w:t xml:space="preserve">Male                  </w:t>
      </w:r>
    </w:p>
    <w:p w:rsidR="00255C8B" w:rsidRPr="00C76B5C" w:rsidRDefault="00C501A9" w:rsidP="00255C8B">
      <w:pPr>
        <w:pStyle w:val="ListParagraph"/>
        <w:numPr>
          <w:ilvl w:val="0"/>
          <w:numId w:val="6"/>
        </w:numPr>
        <w:autoSpaceDE w:val="0"/>
        <w:autoSpaceDN w:val="0"/>
        <w:adjustRightInd w:val="0"/>
        <w:spacing w:line="480" w:lineRule="auto"/>
        <w:contextualSpacing/>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688960" behindDoc="0" locked="0" layoutInCell="1" allowOverlap="1">
                <wp:simplePos x="0" y="0"/>
                <wp:positionH relativeFrom="column">
                  <wp:posOffset>1195705</wp:posOffset>
                </wp:positionH>
                <wp:positionV relativeFrom="paragraph">
                  <wp:posOffset>34290</wp:posOffset>
                </wp:positionV>
                <wp:extent cx="279400" cy="167005"/>
                <wp:effectExtent l="0" t="0" r="25400" b="23495"/>
                <wp:wrapNone/>
                <wp:docPr id="12"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E38E00" id="Rectangle 38" o:spid="_x0000_s1026" style="position:absolute;margin-left:94.15pt;margin-top:2.7pt;width:22pt;height:13.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"/>
            </w:pict>
          </mc:Fallback>
        </mc:AlternateContent>
      </w:r>
      <w:r w:rsidR="00255C8B" w:rsidRPr="000547AA">
        <w:rPr>
          <w:rFonts w:ascii="Times New Roman" w:hAnsi="Times New Roman"/>
          <w:sz w:val="24"/>
          <w:szCs w:val="24"/>
        </w:rPr>
        <w:t xml:space="preserve">Female </w:t>
      </w:r>
    </w:p>
    <w:p w:rsidR="00255C8B" w:rsidRPr="000547AA" w:rsidRDefault="00255C8B" w:rsidP="00255C8B">
      <w:pPr>
        <w:numPr>
          <w:ilvl w:val="0"/>
          <w:numId w:val="4"/>
        </w:numPr>
        <w:tabs>
          <w:tab w:val="left" w:pos="450"/>
        </w:tabs>
        <w:autoSpaceDE w:val="0"/>
        <w:autoSpaceDN w:val="0"/>
        <w:adjustRightInd w:val="0"/>
        <w:spacing w:after="0" w:line="480" w:lineRule="auto"/>
        <w:jc w:val="both"/>
        <w:rPr>
          <w:rFonts w:ascii="Times New Roman" w:hAnsi="Times New Roman"/>
          <w:sz w:val="24"/>
          <w:szCs w:val="24"/>
        </w:rPr>
      </w:pPr>
      <w:r w:rsidRPr="000547AA">
        <w:rPr>
          <w:rFonts w:ascii="Times New Roman" w:hAnsi="Times New Roman"/>
          <w:sz w:val="24"/>
          <w:szCs w:val="24"/>
        </w:rPr>
        <w:t xml:space="preserve">What is your level of education </w:t>
      </w:r>
    </w:p>
    <w:p w:rsidR="00255C8B" w:rsidRPr="000547AA" w:rsidRDefault="00C501A9" w:rsidP="00255C8B">
      <w:pPr>
        <w:pStyle w:val="ListParagraph"/>
        <w:numPr>
          <w:ilvl w:val="0"/>
          <w:numId w:val="7"/>
        </w:numPr>
        <w:autoSpaceDE w:val="0"/>
        <w:autoSpaceDN w:val="0"/>
        <w:adjustRightInd w:val="0"/>
        <w:spacing w:line="480" w:lineRule="auto"/>
        <w:contextualSpacing/>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689984" behindDoc="0" locked="0" layoutInCell="1" allowOverlap="1">
                <wp:simplePos x="0" y="0"/>
                <wp:positionH relativeFrom="column">
                  <wp:posOffset>1195705</wp:posOffset>
                </wp:positionH>
                <wp:positionV relativeFrom="paragraph">
                  <wp:posOffset>31750</wp:posOffset>
                </wp:positionV>
                <wp:extent cx="279400" cy="167005"/>
                <wp:effectExtent l="0" t="0" r="25400" b="23495"/>
                <wp:wrapNone/>
                <wp:docPr id="11"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729F20" id="Rectangle 39" o:spid="_x0000_s1026" style="position:absolute;margin-left:94.15pt;margin-top:2.5pt;width:22pt;height:13.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"/>
            </w:pict>
          </mc:Fallback>
        </mc:AlternateContent>
      </w:r>
      <w:r w:rsidR="00255C8B" w:rsidRPr="000547AA">
        <w:rPr>
          <w:rFonts w:ascii="Times New Roman" w:hAnsi="Times New Roman"/>
          <w:sz w:val="24"/>
          <w:szCs w:val="24"/>
        </w:rPr>
        <w:t xml:space="preserve">Certificate                       </w:t>
      </w:r>
    </w:p>
    <w:p w:rsidR="00255C8B" w:rsidRPr="000547AA" w:rsidRDefault="00C501A9" w:rsidP="00255C8B">
      <w:pPr>
        <w:pStyle w:val="ListParagraph"/>
        <w:numPr>
          <w:ilvl w:val="0"/>
          <w:numId w:val="7"/>
        </w:numPr>
        <w:autoSpaceDE w:val="0"/>
        <w:autoSpaceDN w:val="0"/>
        <w:adjustRightInd w:val="0"/>
        <w:spacing w:line="480" w:lineRule="auto"/>
        <w:contextualSpacing/>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691008" behindDoc="0" locked="0" layoutInCell="1" allowOverlap="1">
                <wp:simplePos x="0" y="0"/>
                <wp:positionH relativeFrom="column">
                  <wp:posOffset>1195705</wp:posOffset>
                </wp:positionH>
                <wp:positionV relativeFrom="paragraph">
                  <wp:posOffset>34290</wp:posOffset>
                </wp:positionV>
                <wp:extent cx="279400" cy="167005"/>
                <wp:effectExtent l="0" t="0" r="25400" b="23495"/>
                <wp:wrapNone/>
                <wp:docPr id="1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C62EC" id="Rectangle 40" o:spid="_x0000_s1026" style="position:absolute;margin-left:94.15pt;margin-top:2.7pt;width:22pt;height:13.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"/>
            </w:pict>
          </mc:Fallback>
        </mc:AlternateContent>
      </w:r>
      <w:r w:rsidR="00255C8B" w:rsidRPr="000547AA">
        <w:rPr>
          <w:rFonts w:ascii="Times New Roman" w:hAnsi="Times New Roman"/>
          <w:sz w:val="24"/>
          <w:szCs w:val="24"/>
        </w:rPr>
        <w:t xml:space="preserve">Diploma                           </w:t>
      </w:r>
    </w:p>
    <w:p w:rsidR="00255C8B" w:rsidRPr="000547AA" w:rsidRDefault="00C501A9" w:rsidP="00255C8B">
      <w:pPr>
        <w:pStyle w:val="ListParagraph"/>
        <w:numPr>
          <w:ilvl w:val="0"/>
          <w:numId w:val="7"/>
        </w:numPr>
        <w:autoSpaceDE w:val="0"/>
        <w:autoSpaceDN w:val="0"/>
        <w:adjustRightInd w:val="0"/>
        <w:spacing w:line="480" w:lineRule="auto"/>
        <w:contextualSpacing/>
        <w:jc w:val="both"/>
        <w:rPr>
          <w:rFonts w:ascii="Times New Roman" w:hAnsi="Times New Roman"/>
          <w:sz w:val="24"/>
          <w:szCs w:val="24"/>
        </w:rPr>
      </w:pPr>
      <w:r>
        <w:rPr>
          <w:noProof/>
          <w:lang w:val="en-GB" w:eastAsia="en-GB"/>
        </w:rPr>
        <w:lastRenderedPageBreak/>
        <mc:AlternateContent>
          <mc:Choice Requires="wps">
            <w:drawing>
              <wp:anchor distT="0" distB="0" distL="114300" distR="114300" simplePos="0" relativeHeight="251692032" behindDoc="0" locked="0" layoutInCell="1" allowOverlap="1">
                <wp:simplePos x="0" y="0"/>
                <wp:positionH relativeFrom="column">
                  <wp:posOffset>1195705</wp:posOffset>
                </wp:positionH>
                <wp:positionV relativeFrom="paragraph">
                  <wp:posOffset>20320</wp:posOffset>
                </wp:positionV>
                <wp:extent cx="279400" cy="167005"/>
                <wp:effectExtent l="0" t="0" r="25400" b="23495"/>
                <wp:wrapNone/>
                <wp:docPr id="9"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566A7" id="Rectangle 41" o:spid="_x0000_s1026" style="position:absolute;margin-left:94.15pt;margin-top:1.6pt;width:22pt;height:13.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"/>
            </w:pict>
          </mc:Fallback>
        </mc:AlternateContent>
      </w:r>
      <w:r w:rsidR="00255C8B" w:rsidRPr="000547AA">
        <w:rPr>
          <w:rFonts w:ascii="Times New Roman" w:hAnsi="Times New Roman"/>
          <w:sz w:val="24"/>
          <w:szCs w:val="24"/>
        </w:rPr>
        <w:t xml:space="preserve">Degree                         </w:t>
      </w:r>
    </w:p>
    <w:p w:rsidR="00255C8B" w:rsidRPr="000547AA" w:rsidRDefault="00C501A9" w:rsidP="00255C8B">
      <w:pPr>
        <w:pStyle w:val="ListParagraph"/>
        <w:numPr>
          <w:ilvl w:val="0"/>
          <w:numId w:val="7"/>
        </w:numPr>
        <w:autoSpaceDE w:val="0"/>
        <w:autoSpaceDN w:val="0"/>
        <w:adjustRightInd w:val="0"/>
        <w:spacing w:line="480" w:lineRule="auto"/>
        <w:contextualSpacing/>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693056" behindDoc="0" locked="0" layoutInCell="1" allowOverlap="1">
                <wp:simplePos x="0" y="0"/>
                <wp:positionH relativeFrom="column">
                  <wp:posOffset>1195705</wp:posOffset>
                </wp:positionH>
                <wp:positionV relativeFrom="paragraph">
                  <wp:posOffset>-3810</wp:posOffset>
                </wp:positionV>
                <wp:extent cx="279400" cy="167005"/>
                <wp:effectExtent l="0" t="0" r="25400" b="23495"/>
                <wp:wrapNone/>
                <wp:docPr id="8"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DDB13" id="Rectangle 42" o:spid="_x0000_s1026" style="position:absolute;margin-left:94.15pt;margin-top:-.3pt;width:22pt;height:13.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"/>
            </w:pict>
          </mc:Fallback>
        </mc:AlternateContent>
      </w:r>
      <w:r w:rsidR="00255C8B" w:rsidRPr="000547AA">
        <w:rPr>
          <w:rFonts w:ascii="Times New Roman" w:hAnsi="Times New Roman"/>
          <w:sz w:val="24"/>
          <w:szCs w:val="24"/>
        </w:rPr>
        <w:t xml:space="preserve">Masters  </w:t>
      </w:r>
    </w:p>
    <w:p w:rsidR="00255C8B" w:rsidRPr="000547AA" w:rsidRDefault="00255C8B" w:rsidP="00255C8B">
      <w:pPr>
        <w:pStyle w:val="ListParagraph"/>
        <w:numPr>
          <w:ilvl w:val="0"/>
          <w:numId w:val="7"/>
        </w:numPr>
        <w:autoSpaceDE w:val="0"/>
        <w:autoSpaceDN w:val="0"/>
        <w:adjustRightInd w:val="0"/>
        <w:spacing w:line="480" w:lineRule="auto"/>
        <w:contextualSpacing/>
        <w:jc w:val="both"/>
        <w:rPr>
          <w:rFonts w:ascii="Times New Roman" w:hAnsi="Times New Roman"/>
          <w:sz w:val="24"/>
          <w:szCs w:val="24"/>
        </w:rPr>
      </w:pPr>
      <w:r w:rsidRPr="000547AA">
        <w:rPr>
          <w:rFonts w:ascii="Times New Roman" w:hAnsi="Times New Roman"/>
          <w:sz w:val="24"/>
          <w:szCs w:val="24"/>
        </w:rPr>
        <w:t xml:space="preserve">Others specify ……................................................  </w:t>
      </w:r>
    </w:p>
    <w:p w:rsidR="00255C8B" w:rsidRPr="000547AA" w:rsidRDefault="00255C8B" w:rsidP="00DC01BE">
      <w:pPr>
        <w:pStyle w:val="ListParagraph"/>
        <w:autoSpaceDE w:val="0"/>
        <w:autoSpaceDN w:val="0"/>
        <w:adjustRightInd w:val="0"/>
        <w:spacing w:after="0" w:line="480" w:lineRule="auto"/>
        <w:jc w:val="both"/>
        <w:rPr>
          <w:rFonts w:ascii="Times New Roman" w:hAnsi="Times New Roman"/>
          <w:sz w:val="24"/>
          <w:szCs w:val="24"/>
        </w:rPr>
      </w:pPr>
    </w:p>
    <w:p w:rsidR="00255C8B" w:rsidRPr="000547AA" w:rsidRDefault="00255C8B" w:rsidP="00255C8B">
      <w:pPr>
        <w:pStyle w:val="ListParagraph"/>
        <w:numPr>
          <w:ilvl w:val="0"/>
          <w:numId w:val="4"/>
        </w:numPr>
        <w:spacing w:after="0" w:line="480" w:lineRule="auto"/>
        <w:jc w:val="both"/>
        <w:rPr>
          <w:rFonts w:ascii="Times New Roman" w:hAnsi="Times New Roman"/>
          <w:sz w:val="24"/>
          <w:szCs w:val="24"/>
        </w:rPr>
      </w:pPr>
      <w:r w:rsidRPr="000547AA">
        <w:rPr>
          <w:rFonts w:ascii="Times New Roman" w:hAnsi="Times New Roman"/>
          <w:sz w:val="24"/>
          <w:szCs w:val="24"/>
        </w:rPr>
        <w:t>Duration in your Organization</w:t>
      </w:r>
    </w:p>
    <w:p w:rsidR="00255C8B" w:rsidRPr="000547AA" w:rsidRDefault="00C501A9" w:rsidP="00255C8B">
      <w:pPr>
        <w:pStyle w:val="Default"/>
        <w:numPr>
          <w:ilvl w:val="0"/>
          <w:numId w:val="9"/>
        </w:numPr>
        <w:spacing w:line="480" w:lineRule="auto"/>
        <w:jc w:val="both"/>
      </w:pPr>
      <w:r>
        <w:rPr>
          <w:noProof/>
          <w:lang w:val="en-GB" w:eastAsia="en-GB"/>
        </w:rPr>
        <mc:AlternateContent>
          <mc:Choice Requires="wps">
            <w:drawing>
              <wp:anchor distT="0" distB="0" distL="114300" distR="114300" simplePos="0" relativeHeight="251697152" behindDoc="0" locked="0" layoutInCell="1" allowOverlap="1">
                <wp:simplePos x="0" y="0"/>
                <wp:positionH relativeFrom="column">
                  <wp:posOffset>2188845</wp:posOffset>
                </wp:positionH>
                <wp:positionV relativeFrom="paragraph">
                  <wp:posOffset>47625</wp:posOffset>
                </wp:positionV>
                <wp:extent cx="279400" cy="167005"/>
                <wp:effectExtent l="0" t="0" r="25400" b="23495"/>
                <wp:wrapNone/>
                <wp:docPr id="7"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8BC72" id="Rectangle 46" o:spid="_x0000_s1026" style="position:absolute;margin-left:172.35pt;margin-top:3.75pt;width:22pt;height:13.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"/>
            </w:pict>
          </mc:Fallback>
        </mc:AlternateContent>
      </w:r>
      <w:r w:rsidR="00255C8B" w:rsidRPr="000547AA">
        <w:t xml:space="preserve">1-5 years </w:t>
      </w:r>
    </w:p>
    <w:p w:rsidR="00255C8B" w:rsidRPr="000547AA" w:rsidRDefault="00C501A9" w:rsidP="00255C8B">
      <w:pPr>
        <w:pStyle w:val="Default"/>
        <w:numPr>
          <w:ilvl w:val="0"/>
          <w:numId w:val="9"/>
        </w:numPr>
        <w:spacing w:line="480" w:lineRule="auto"/>
        <w:jc w:val="both"/>
      </w:pPr>
      <w:r>
        <w:rPr>
          <w:noProof/>
          <w:lang w:val="en-GB" w:eastAsia="en-GB"/>
        </w:rPr>
        <mc:AlternateContent>
          <mc:Choice Requires="wps">
            <w:drawing>
              <wp:anchor distT="0" distB="0" distL="114300" distR="114300" simplePos="0" relativeHeight="251698176" behindDoc="0" locked="0" layoutInCell="1" allowOverlap="1">
                <wp:simplePos x="0" y="0"/>
                <wp:positionH relativeFrom="column">
                  <wp:posOffset>2188845</wp:posOffset>
                </wp:positionH>
                <wp:positionV relativeFrom="paragraph">
                  <wp:posOffset>34290</wp:posOffset>
                </wp:positionV>
                <wp:extent cx="279400" cy="167005"/>
                <wp:effectExtent l="0" t="0" r="25400" b="23495"/>
                <wp:wrapNone/>
                <wp:docPr id="6"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5E334" id="Rectangle 47" o:spid="_x0000_s1026" style="position:absolute;margin-left:172.35pt;margin-top:2.7pt;width:22pt;height:13.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"/>
            </w:pict>
          </mc:Fallback>
        </mc:AlternateContent>
      </w:r>
      <w:r w:rsidR="00255C8B" w:rsidRPr="000547AA">
        <w:t xml:space="preserve">5-10 years </w:t>
      </w:r>
    </w:p>
    <w:p w:rsidR="00255C8B" w:rsidRPr="000547AA" w:rsidRDefault="00C501A9" w:rsidP="00255C8B">
      <w:pPr>
        <w:pStyle w:val="Default"/>
        <w:numPr>
          <w:ilvl w:val="0"/>
          <w:numId w:val="9"/>
        </w:numPr>
        <w:spacing w:line="480" w:lineRule="auto"/>
        <w:jc w:val="both"/>
      </w:pPr>
      <w:r>
        <w:rPr>
          <w:noProof/>
          <w:lang w:val="en-GB" w:eastAsia="en-GB"/>
        </w:rPr>
        <mc:AlternateContent>
          <mc:Choice Requires="wps">
            <w:drawing>
              <wp:anchor distT="0" distB="0" distL="114300" distR="114300" simplePos="0" relativeHeight="251699200" behindDoc="0" locked="0" layoutInCell="1" allowOverlap="1">
                <wp:simplePos x="0" y="0"/>
                <wp:positionH relativeFrom="column">
                  <wp:posOffset>2197735</wp:posOffset>
                </wp:positionH>
                <wp:positionV relativeFrom="paragraph">
                  <wp:posOffset>20955</wp:posOffset>
                </wp:positionV>
                <wp:extent cx="279400" cy="167005"/>
                <wp:effectExtent l="0" t="0" r="25400" b="23495"/>
                <wp:wrapNone/>
                <wp:docPr id="5"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6E83D" id="Rectangle 48" o:spid="_x0000_s1026" style="position:absolute;margin-left:173.05pt;margin-top:1.65pt;width:22pt;height:13.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"/>
            </w:pict>
          </mc:Fallback>
        </mc:AlternateContent>
      </w:r>
      <w:r w:rsidR="00255C8B" w:rsidRPr="000547AA">
        <w:t xml:space="preserve">10-15 years </w:t>
      </w:r>
    </w:p>
    <w:p w:rsidR="00255C8B" w:rsidRPr="000547AA" w:rsidRDefault="00C501A9" w:rsidP="00255C8B">
      <w:pPr>
        <w:pStyle w:val="Default"/>
        <w:numPr>
          <w:ilvl w:val="0"/>
          <w:numId w:val="9"/>
        </w:numPr>
        <w:spacing w:line="480" w:lineRule="auto"/>
        <w:jc w:val="both"/>
      </w:pPr>
      <w:r>
        <w:rPr>
          <w:noProof/>
          <w:lang w:val="en-GB" w:eastAsia="en-GB"/>
        </w:rPr>
        <mc:AlternateContent>
          <mc:Choice Requires="wps">
            <w:drawing>
              <wp:anchor distT="0" distB="0" distL="114300" distR="114300" simplePos="0" relativeHeight="251700224" behindDoc="0" locked="0" layoutInCell="1" allowOverlap="1">
                <wp:simplePos x="0" y="0"/>
                <wp:positionH relativeFrom="column">
                  <wp:posOffset>2197735</wp:posOffset>
                </wp:positionH>
                <wp:positionV relativeFrom="paragraph">
                  <wp:posOffset>2540</wp:posOffset>
                </wp:positionV>
                <wp:extent cx="279400" cy="167005"/>
                <wp:effectExtent l="0" t="0" r="25400" b="23495"/>
                <wp:wrapNone/>
                <wp:docPr id="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1AA85" id="Rectangle 49" o:spid="_x0000_s1026" style="position:absolute;margin-left:173.05pt;margin-top:.2pt;width:22pt;height:13.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"/>
            </w:pict>
          </mc:Fallback>
        </mc:AlternateContent>
      </w:r>
      <w:r w:rsidR="00255C8B" w:rsidRPr="000547AA">
        <w:t xml:space="preserve">15 and above years </w:t>
      </w:r>
    </w:p>
    <w:p w:rsidR="00255C8B" w:rsidRPr="000547AA" w:rsidRDefault="00255C8B" w:rsidP="00255C8B">
      <w:pPr>
        <w:pStyle w:val="Default"/>
        <w:spacing w:line="480" w:lineRule="auto"/>
        <w:ind w:left="1170"/>
        <w:jc w:val="both"/>
      </w:pPr>
    </w:p>
    <w:p w:rsidR="00255C8B" w:rsidRPr="00DE0001" w:rsidRDefault="00255C8B" w:rsidP="00255C8B">
      <w:pPr>
        <w:pStyle w:val="ListParagraph"/>
        <w:numPr>
          <w:ilvl w:val="0"/>
          <w:numId w:val="4"/>
        </w:numPr>
        <w:spacing w:after="0" w:line="480" w:lineRule="auto"/>
        <w:jc w:val="both"/>
        <w:rPr>
          <w:rFonts w:ascii="Times New Roman" w:hAnsi="Times New Roman"/>
          <w:sz w:val="24"/>
          <w:szCs w:val="24"/>
        </w:rPr>
      </w:pPr>
      <w:r w:rsidRPr="000547AA">
        <w:rPr>
          <w:rFonts w:ascii="Times New Roman" w:hAnsi="Times New Roman"/>
          <w:sz w:val="24"/>
          <w:szCs w:val="24"/>
        </w:rPr>
        <w:t>Which section do you work in?</w:t>
      </w:r>
      <w:r w:rsidRPr="00DE0001">
        <w:rPr>
          <w:rFonts w:ascii="Times New Roman" w:hAnsi="Times New Roman"/>
          <w:sz w:val="24"/>
          <w:szCs w:val="24"/>
        </w:rPr>
        <w:tab/>
      </w:r>
      <w:r w:rsidRPr="00DE0001">
        <w:rPr>
          <w:rFonts w:ascii="Times New Roman" w:hAnsi="Times New Roman"/>
          <w:sz w:val="24"/>
          <w:szCs w:val="24"/>
        </w:rPr>
        <w:tab/>
      </w:r>
      <w:r w:rsidRPr="00DE0001">
        <w:rPr>
          <w:rFonts w:ascii="Times New Roman" w:hAnsi="Times New Roman"/>
          <w:sz w:val="24"/>
          <w:szCs w:val="24"/>
        </w:rPr>
        <w:tab/>
      </w:r>
    </w:p>
    <w:p w:rsidR="00255C8B" w:rsidRPr="000547AA" w:rsidRDefault="00C501A9" w:rsidP="00255C8B">
      <w:pPr>
        <w:pStyle w:val="ListParagraph"/>
        <w:numPr>
          <w:ilvl w:val="0"/>
          <w:numId w:val="8"/>
        </w:numPr>
        <w:spacing w:after="0" w:line="480" w:lineRule="auto"/>
        <w:contextualSpacing/>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694080" behindDoc="0" locked="0" layoutInCell="1" allowOverlap="1">
                <wp:simplePos x="0" y="0"/>
                <wp:positionH relativeFrom="column">
                  <wp:posOffset>2580005</wp:posOffset>
                </wp:positionH>
                <wp:positionV relativeFrom="paragraph">
                  <wp:posOffset>42545</wp:posOffset>
                </wp:positionV>
                <wp:extent cx="241935" cy="163830"/>
                <wp:effectExtent l="0" t="0" r="24765" b="26670"/>
                <wp:wrapNone/>
                <wp:docPr id="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65E7B" id="Rectangle 43" o:spid="_x0000_s1026" style="position:absolute;margin-left:203.15pt;margin-top:3.35pt;width:19.05pt;height:12.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"/>
            </w:pict>
          </mc:Fallback>
        </mc:AlternateContent>
      </w:r>
      <w:r w:rsidR="00255C8B" w:rsidRPr="000547AA">
        <w:rPr>
          <w:rFonts w:ascii="Times New Roman" w:hAnsi="Times New Roman"/>
          <w:sz w:val="24"/>
          <w:szCs w:val="24"/>
        </w:rPr>
        <w:t>Finance</w:t>
      </w:r>
      <w:r w:rsidR="00255C8B" w:rsidRPr="000547AA">
        <w:rPr>
          <w:rFonts w:ascii="Times New Roman" w:hAnsi="Times New Roman"/>
          <w:sz w:val="24"/>
          <w:szCs w:val="24"/>
        </w:rPr>
        <w:tab/>
      </w:r>
      <w:r w:rsidR="00255C8B" w:rsidRPr="000547AA">
        <w:rPr>
          <w:rFonts w:ascii="Times New Roman" w:hAnsi="Times New Roman"/>
          <w:sz w:val="24"/>
          <w:szCs w:val="24"/>
        </w:rPr>
        <w:tab/>
      </w:r>
    </w:p>
    <w:p w:rsidR="00255C8B" w:rsidRPr="000547AA" w:rsidRDefault="00C501A9" w:rsidP="00255C8B">
      <w:pPr>
        <w:pStyle w:val="ListParagraph"/>
        <w:numPr>
          <w:ilvl w:val="0"/>
          <w:numId w:val="8"/>
        </w:numPr>
        <w:spacing w:before="240" w:line="480" w:lineRule="auto"/>
        <w:contextualSpacing/>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696128" behindDoc="0" locked="0" layoutInCell="1" allowOverlap="1">
                <wp:simplePos x="0" y="0"/>
                <wp:positionH relativeFrom="column">
                  <wp:posOffset>2583180</wp:posOffset>
                </wp:positionH>
                <wp:positionV relativeFrom="paragraph">
                  <wp:posOffset>43815</wp:posOffset>
                </wp:positionV>
                <wp:extent cx="238760" cy="171450"/>
                <wp:effectExtent l="0" t="0" r="27940" b="19050"/>
                <wp:wrapNone/>
                <wp:docPr id="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202BE" id="Rectangle 45" o:spid="_x0000_s1026" style="position:absolute;margin-left:203.4pt;margin-top:3.45pt;width:18.8pt;height:1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"/>
            </w:pict>
          </mc:Fallback>
        </mc:AlternateContent>
      </w:r>
      <w:r w:rsidR="00255C8B" w:rsidRPr="000547AA">
        <w:rPr>
          <w:rFonts w:ascii="Times New Roman" w:hAnsi="Times New Roman"/>
          <w:sz w:val="24"/>
          <w:szCs w:val="24"/>
        </w:rPr>
        <w:t>Procurement</w:t>
      </w:r>
      <w:r w:rsidR="00255C8B" w:rsidRPr="000547AA">
        <w:rPr>
          <w:rFonts w:ascii="Times New Roman" w:hAnsi="Times New Roman"/>
          <w:sz w:val="24"/>
          <w:szCs w:val="24"/>
        </w:rPr>
        <w:tab/>
      </w:r>
      <w:r w:rsidR="00255C8B" w:rsidRPr="000547AA">
        <w:rPr>
          <w:rFonts w:ascii="Times New Roman" w:hAnsi="Times New Roman"/>
          <w:sz w:val="24"/>
          <w:szCs w:val="24"/>
        </w:rPr>
        <w:tab/>
      </w:r>
    </w:p>
    <w:p w:rsidR="00255C8B" w:rsidRPr="000547AA" w:rsidRDefault="00C501A9" w:rsidP="00255C8B">
      <w:pPr>
        <w:pStyle w:val="ListParagraph"/>
        <w:numPr>
          <w:ilvl w:val="0"/>
          <w:numId w:val="8"/>
        </w:numPr>
        <w:spacing w:before="240" w:line="480" w:lineRule="auto"/>
        <w:contextualSpacing/>
        <w:jc w:val="both"/>
        <w:rPr>
          <w:rFonts w:ascii="Times New Roman" w:hAnsi="Times New Roman"/>
          <w:sz w:val="24"/>
          <w:szCs w:val="24"/>
        </w:rPr>
      </w:pPr>
      <w:r>
        <w:rPr>
          <w:noProof/>
          <w:lang w:val="en-GB" w:eastAsia="en-GB"/>
        </w:rPr>
        <mc:AlternateContent>
          <mc:Choice Requires="wps">
            <w:drawing>
              <wp:anchor distT="0" distB="0" distL="114300" distR="114300" simplePos="0" relativeHeight="251695104" behindDoc="0" locked="0" layoutInCell="1" allowOverlap="1">
                <wp:simplePos x="0" y="0"/>
                <wp:positionH relativeFrom="column">
                  <wp:posOffset>2588895</wp:posOffset>
                </wp:positionH>
                <wp:positionV relativeFrom="paragraph">
                  <wp:posOffset>46990</wp:posOffset>
                </wp:positionV>
                <wp:extent cx="241935" cy="163830"/>
                <wp:effectExtent l="0" t="0" r="24765" b="26670"/>
                <wp:wrapNone/>
                <wp:docPr id="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8EFA8" id="Rectangle 44" o:spid="_x0000_s1026" style="position:absolute;margin-left:203.85pt;margin-top:3.7pt;width:19.05pt;height:12.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"/>
            </w:pict>
          </mc:Fallback>
        </mc:AlternateContent>
      </w:r>
      <w:r w:rsidR="00255C8B" w:rsidRPr="000547AA">
        <w:rPr>
          <w:rFonts w:ascii="Times New Roman" w:hAnsi="Times New Roman"/>
          <w:noProof/>
          <w:sz w:val="24"/>
          <w:szCs w:val="24"/>
        </w:rPr>
        <w:t>Adminstration</w:t>
      </w:r>
    </w:p>
    <w:p w:rsidR="00255C8B" w:rsidRPr="000547AA" w:rsidRDefault="00255C8B" w:rsidP="00255C8B">
      <w:pPr>
        <w:pStyle w:val="ListParagraph"/>
        <w:numPr>
          <w:ilvl w:val="0"/>
          <w:numId w:val="8"/>
        </w:numPr>
        <w:spacing w:before="240" w:line="480" w:lineRule="auto"/>
        <w:contextualSpacing/>
        <w:jc w:val="both"/>
        <w:rPr>
          <w:rFonts w:ascii="Times New Roman" w:hAnsi="Times New Roman"/>
          <w:sz w:val="24"/>
          <w:szCs w:val="24"/>
        </w:rPr>
      </w:pPr>
      <w:r w:rsidRPr="000547AA">
        <w:rPr>
          <w:rFonts w:ascii="Times New Roman" w:hAnsi="Times New Roman"/>
          <w:sz w:val="24"/>
          <w:szCs w:val="24"/>
        </w:rPr>
        <w:t>Others specify ...........................................</w:t>
      </w:r>
    </w:p>
    <w:p w:rsidR="00255C8B" w:rsidRPr="000547AA" w:rsidRDefault="00255C8B" w:rsidP="00255C8B">
      <w:pPr>
        <w:widowControl w:val="0"/>
        <w:autoSpaceDE w:val="0"/>
        <w:autoSpaceDN w:val="0"/>
        <w:adjustRightInd w:val="0"/>
        <w:spacing w:before="416" w:after="0" w:line="480" w:lineRule="auto"/>
        <w:ind w:right="-193"/>
        <w:rPr>
          <w:rFonts w:ascii="Times New Roman" w:hAnsi="Times New Roman"/>
          <w:sz w:val="24"/>
          <w:szCs w:val="24"/>
        </w:rPr>
      </w:pPr>
      <w:r w:rsidRPr="000547AA">
        <w:rPr>
          <w:rFonts w:ascii="Times New Roman" w:hAnsi="Times New Roman"/>
          <w:sz w:val="24"/>
          <w:szCs w:val="24"/>
        </w:rPr>
        <w:t xml:space="preserve"> </w:t>
      </w:r>
      <w:r w:rsidRPr="000547AA">
        <w:rPr>
          <w:rFonts w:ascii="Times New Roman" w:hAnsi="Times New Roman"/>
          <w:b/>
          <w:sz w:val="24"/>
          <w:szCs w:val="24"/>
        </w:rPr>
        <w:t xml:space="preserve">SECTION B </w:t>
      </w:r>
      <w:r w:rsidRPr="000547AA">
        <w:rPr>
          <w:rFonts w:ascii="Times New Roman" w:hAnsi="Times New Roman"/>
          <w:b/>
          <w:color w:val="000000"/>
          <w:sz w:val="24"/>
          <w:szCs w:val="24"/>
        </w:rPr>
        <w:t>PUBLIC PROCUREMENT (INDEPENDNET VARIABLE)</w:t>
      </w:r>
    </w:p>
    <w:p w:rsidR="00255C8B" w:rsidRPr="000547AA" w:rsidRDefault="00255C8B" w:rsidP="00255C8B">
      <w:pPr>
        <w:tabs>
          <w:tab w:val="left" w:pos="5715"/>
        </w:tabs>
        <w:spacing w:line="480" w:lineRule="auto"/>
        <w:jc w:val="both"/>
        <w:rPr>
          <w:rFonts w:ascii="Times New Roman" w:hAnsi="Times New Roman"/>
          <w:sz w:val="24"/>
          <w:szCs w:val="24"/>
        </w:rPr>
      </w:pPr>
      <w:r w:rsidRPr="000547AA">
        <w:rPr>
          <w:rFonts w:ascii="Times New Roman" w:hAnsi="Times New Roman"/>
          <w:sz w:val="24"/>
          <w:szCs w:val="24"/>
        </w:rPr>
        <w:t xml:space="preserve">This section looks at four sections related to Public Procurement and these include; compliance to record keeping requirements, compliance to procurement planning requirements, compliance to procurement reporting requirements and </w:t>
      </w:r>
      <w:r w:rsidRPr="000547AA">
        <w:rPr>
          <w:rFonts w:ascii="Times New Roman" w:hAnsi="Times New Roman"/>
          <w:sz w:val="24"/>
          <w:szCs w:val="24"/>
          <w:lang w:val="en-GB"/>
        </w:rPr>
        <w:t xml:space="preserve">compliance to contract management requirements. </w:t>
      </w:r>
      <w:r w:rsidRPr="000547AA">
        <w:rPr>
          <w:rFonts w:ascii="Times New Roman" w:hAnsi="Times New Roman"/>
          <w:sz w:val="24"/>
          <w:szCs w:val="24"/>
        </w:rPr>
        <w:t xml:space="preserve">Please indicate the extent to which you agree </w:t>
      </w:r>
      <w:r>
        <w:rPr>
          <w:rFonts w:ascii="Times New Roman" w:hAnsi="Times New Roman"/>
          <w:sz w:val="24"/>
          <w:szCs w:val="24"/>
        </w:rPr>
        <w:t>with</w:t>
      </w:r>
      <w:r w:rsidRPr="000547AA">
        <w:rPr>
          <w:rFonts w:ascii="Times New Roman" w:hAnsi="Times New Roman"/>
          <w:sz w:val="24"/>
          <w:szCs w:val="24"/>
        </w:rPr>
        <w:t xml:space="preserve"> the following statements by indicating a tick in the box of your choice. Use the key below when answering following questions</w:t>
      </w:r>
    </w:p>
    <w:p w:rsidR="00255C8B" w:rsidRPr="000547AA" w:rsidRDefault="00255C8B" w:rsidP="00255C8B">
      <w:pPr>
        <w:tabs>
          <w:tab w:val="left" w:pos="5715"/>
        </w:tabs>
        <w:spacing w:line="480" w:lineRule="auto"/>
        <w:jc w:val="both"/>
        <w:rPr>
          <w:rFonts w:ascii="Times New Roman" w:hAnsi="Times New Roman"/>
          <w:i/>
          <w:iCs/>
          <w:sz w:val="24"/>
          <w:szCs w:val="24"/>
        </w:rPr>
      </w:pPr>
      <w:r w:rsidRPr="000547AA">
        <w:rPr>
          <w:rFonts w:ascii="Times New Roman" w:hAnsi="Times New Roman"/>
          <w:i/>
          <w:iCs/>
          <w:sz w:val="24"/>
          <w:szCs w:val="24"/>
        </w:rPr>
        <w:t>Apply a tick where applicable using the following keys.</w:t>
      </w:r>
    </w:p>
    <w:p w:rsidR="00255C8B" w:rsidRPr="000547AA" w:rsidRDefault="00255C8B" w:rsidP="00255C8B">
      <w:pPr>
        <w:pStyle w:val="ListParagraph"/>
        <w:tabs>
          <w:tab w:val="left" w:pos="5715"/>
        </w:tabs>
        <w:spacing w:line="480" w:lineRule="auto"/>
        <w:ind w:left="0"/>
        <w:jc w:val="both"/>
        <w:rPr>
          <w:rFonts w:ascii="Times New Roman" w:hAnsi="Times New Roman"/>
          <w:i/>
          <w:iCs/>
          <w:sz w:val="24"/>
          <w:szCs w:val="24"/>
        </w:rPr>
      </w:pPr>
      <w:r w:rsidRPr="000547AA">
        <w:rPr>
          <w:rFonts w:ascii="Times New Roman" w:hAnsi="Times New Roman"/>
          <w:i/>
          <w:iCs/>
          <w:sz w:val="24"/>
          <w:szCs w:val="24"/>
        </w:rPr>
        <w:t xml:space="preserve"> 1. Strongly Disagree    2. Disagree 3.Neutral         4.Agree    5. Strongly Agree </w:t>
      </w:r>
    </w:p>
    <w:p w:rsidR="00255C8B" w:rsidRPr="000547AA" w:rsidRDefault="00255C8B" w:rsidP="00255C8B">
      <w:pPr>
        <w:pStyle w:val="ListParagraph"/>
        <w:tabs>
          <w:tab w:val="left" w:pos="5715"/>
        </w:tabs>
        <w:spacing w:line="480" w:lineRule="auto"/>
        <w:ind w:left="0"/>
        <w:jc w:val="both"/>
        <w:rPr>
          <w:rFonts w:ascii="Times New Roman" w:hAnsi="Times New Roman"/>
          <w:b/>
          <w:bCs/>
          <w:sz w:val="24"/>
          <w:szCs w:val="24"/>
        </w:rPr>
      </w:pPr>
      <w:r w:rsidRPr="000547AA">
        <w:rPr>
          <w:rFonts w:ascii="Times New Roman" w:hAnsi="Times New Roman"/>
          <w:b/>
          <w:bCs/>
          <w:sz w:val="24"/>
          <w:szCs w:val="24"/>
        </w:rPr>
        <w:lastRenderedPageBreak/>
        <w:t>EFFICIENCY</w:t>
      </w:r>
    </w:p>
    <w:p w:rsidR="00255C8B" w:rsidRPr="000547AA" w:rsidRDefault="00255C8B" w:rsidP="00255C8B">
      <w:pPr>
        <w:pStyle w:val="ListParagraph"/>
        <w:tabs>
          <w:tab w:val="left" w:pos="5715"/>
        </w:tabs>
        <w:spacing w:line="480" w:lineRule="auto"/>
        <w:ind w:left="0"/>
        <w:jc w:val="both"/>
        <w:rPr>
          <w:rFonts w:ascii="Times New Roman" w:hAnsi="Times New Roman"/>
          <w:b/>
          <w:bCs/>
          <w:i/>
          <w:iCs/>
          <w:sz w:val="24"/>
          <w:szCs w:val="24"/>
        </w:rPr>
      </w:pPr>
      <w:r w:rsidRPr="000547AA">
        <w:rPr>
          <w:rFonts w:ascii="Times New Roman" w:hAnsi="Times New Roman"/>
          <w:b/>
          <w:bCs/>
          <w:sz w:val="24"/>
          <w:szCs w:val="24"/>
        </w:rPr>
        <w:t>A-Compliance record keeping requirements on procurement performance</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5954"/>
        <w:gridCol w:w="709"/>
        <w:gridCol w:w="567"/>
        <w:gridCol w:w="567"/>
        <w:gridCol w:w="708"/>
        <w:gridCol w:w="567"/>
      </w:tblGrid>
      <w:tr w:rsidR="00255C8B" w:rsidRPr="000547AA" w:rsidTr="00027FC9">
        <w:tc>
          <w:tcPr>
            <w:tcW w:w="675" w:type="dxa"/>
          </w:tcPr>
          <w:p w:rsidR="00255C8B" w:rsidRPr="000547AA"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No.</w:t>
            </w:r>
          </w:p>
        </w:tc>
        <w:tc>
          <w:tcPr>
            <w:tcW w:w="5954" w:type="dxa"/>
          </w:tcPr>
          <w:p w:rsidR="00255C8B" w:rsidRPr="000547AA" w:rsidRDefault="00255C8B" w:rsidP="00DC01BE">
            <w:pPr>
              <w:tabs>
                <w:tab w:val="left" w:pos="5715"/>
              </w:tabs>
              <w:spacing w:after="0" w:line="240" w:lineRule="auto"/>
              <w:jc w:val="both"/>
              <w:rPr>
                <w:rFonts w:ascii="Times New Roman" w:hAnsi="Times New Roman"/>
                <w:b/>
                <w:bCs/>
                <w:i/>
                <w:iCs/>
                <w:sz w:val="24"/>
                <w:szCs w:val="24"/>
              </w:rPr>
            </w:pPr>
            <w:r w:rsidRPr="000547AA">
              <w:rPr>
                <w:rFonts w:ascii="Times New Roman" w:hAnsi="Times New Roman"/>
                <w:b/>
                <w:bCs/>
                <w:i/>
                <w:iCs/>
                <w:sz w:val="24"/>
                <w:szCs w:val="24"/>
              </w:rPr>
              <w:t>ITEMS</w:t>
            </w:r>
          </w:p>
        </w:tc>
        <w:tc>
          <w:tcPr>
            <w:tcW w:w="709"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1</w:t>
            </w: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2</w:t>
            </w: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3</w:t>
            </w:r>
          </w:p>
        </w:tc>
        <w:tc>
          <w:tcPr>
            <w:tcW w:w="708"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4</w:t>
            </w: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5</w:t>
            </w:r>
          </w:p>
        </w:tc>
      </w:tr>
      <w:tr w:rsidR="00255C8B" w:rsidRPr="000547AA" w:rsidTr="00027FC9">
        <w:tc>
          <w:tcPr>
            <w:tcW w:w="675" w:type="dxa"/>
          </w:tcPr>
          <w:p w:rsidR="00255C8B" w:rsidRPr="000547AA" w:rsidRDefault="00255C8B" w:rsidP="00DC01BE">
            <w:pPr>
              <w:numPr>
                <w:ilvl w:val="0"/>
                <w:numId w:val="43"/>
              </w:numPr>
              <w:tabs>
                <w:tab w:val="left" w:pos="5715"/>
              </w:tabs>
              <w:spacing w:after="0" w:line="240" w:lineRule="auto"/>
              <w:jc w:val="both"/>
              <w:rPr>
                <w:rFonts w:ascii="Times New Roman" w:hAnsi="Times New Roman"/>
                <w:sz w:val="24"/>
                <w:szCs w:val="24"/>
              </w:rPr>
            </w:pPr>
          </w:p>
        </w:tc>
        <w:tc>
          <w:tcPr>
            <w:tcW w:w="5954" w:type="dxa"/>
          </w:tcPr>
          <w:p w:rsidR="00255C8B"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All procurements are initiated using form 5</w:t>
            </w:r>
          </w:p>
        </w:tc>
        <w:tc>
          <w:tcPr>
            <w:tcW w:w="709"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708"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675" w:type="dxa"/>
          </w:tcPr>
          <w:p w:rsidR="00255C8B" w:rsidRPr="000547AA" w:rsidRDefault="00255C8B" w:rsidP="00DC01BE">
            <w:pPr>
              <w:numPr>
                <w:ilvl w:val="0"/>
                <w:numId w:val="43"/>
              </w:numPr>
              <w:tabs>
                <w:tab w:val="left" w:pos="5715"/>
              </w:tabs>
              <w:spacing w:after="0" w:line="240" w:lineRule="auto"/>
              <w:jc w:val="both"/>
              <w:rPr>
                <w:rFonts w:ascii="Times New Roman" w:hAnsi="Times New Roman"/>
                <w:sz w:val="24"/>
                <w:szCs w:val="24"/>
              </w:rPr>
            </w:pPr>
          </w:p>
        </w:tc>
        <w:tc>
          <w:tcPr>
            <w:tcW w:w="5954" w:type="dxa"/>
          </w:tcPr>
          <w:p w:rsidR="00255C8B" w:rsidRPr="000547AA" w:rsidRDefault="00255C8B" w:rsidP="00DC01BE">
            <w:pPr>
              <w:tabs>
                <w:tab w:val="left" w:pos="5715"/>
              </w:tabs>
              <w:spacing w:after="0" w:line="240" w:lineRule="auto"/>
              <w:jc w:val="both"/>
              <w:rPr>
                <w:rFonts w:ascii="Times New Roman" w:hAnsi="Times New Roman"/>
                <w:color w:val="FF0000"/>
                <w:sz w:val="24"/>
                <w:szCs w:val="24"/>
              </w:rPr>
            </w:pPr>
            <w:r>
              <w:rPr>
                <w:rFonts w:ascii="Times New Roman" w:hAnsi="Times New Roman"/>
                <w:sz w:val="24"/>
                <w:szCs w:val="24"/>
              </w:rPr>
              <w:t>There is documented evidence of all procurement activities</w:t>
            </w:r>
          </w:p>
        </w:tc>
        <w:tc>
          <w:tcPr>
            <w:tcW w:w="709"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708"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675" w:type="dxa"/>
          </w:tcPr>
          <w:p w:rsidR="00255C8B" w:rsidRPr="000547AA" w:rsidRDefault="00255C8B" w:rsidP="00DC01BE">
            <w:pPr>
              <w:numPr>
                <w:ilvl w:val="0"/>
                <w:numId w:val="43"/>
              </w:numPr>
              <w:tabs>
                <w:tab w:val="left" w:pos="5715"/>
              </w:tabs>
              <w:spacing w:after="0" w:line="240" w:lineRule="auto"/>
              <w:jc w:val="both"/>
              <w:rPr>
                <w:rFonts w:ascii="Times New Roman" w:hAnsi="Times New Roman"/>
                <w:sz w:val="24"/>
                <w:szCs w:val="24"/>
              </w:rPr>
            </w:pPr>
          </w:p>
        </w:tc>
        <w:tc>
          <w:tcPr>
            <w:tcW w:w="5954" w:type="dxa"/>
          </w:tcPr>
          <w:p w:rsidR="00255C8B" w:rsidRPr="000547AA" w:rsidRDefault="00255C8B" w:rsidP="00DC01BE">
            <w:pPr>
              <w:tabs>
                <w:tab w:val="left" w:pos="5715"/>
              </w:tabs>
              <w:spacing w:after="0" w:line="240" w:lineRule="auto"/>
              <w:jc w:val="both"/>
              <w:rPr>
                <w:rFonts w:ascii="Times New Roman" w:hAnsi="Times New Roman"/>
                <w:color w:val="FF0000"/>
                <w:sz w:val="24"/>
                <w:szCs w:val="24"/>
              </w:rPr>
            </w:pPr>
            <w:r>
              <w:rPr>
                <w:rFonts w:ascii="Times New Roman" w:hAnsi="Times New Roman"/>
                <w:sz w:val="24"/>
                <w:szCs w:val="24"/>
              </w:rPr>
              <w:t>There is enough storage space for procurement records</w:t>
            </w:r>
          </w:p>
        </w:tc>
        <w:tc>
          <w:tcPr>
            <w:tcW w:w="709"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708"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675" w:type="dxa"/>
          </w:tcPr>
          <w:p w:rsidR="00255C8B" w:rsidRPr="000547AA" w:rsidRDefault="00255C8B" w:rsidP="00DC01BE">
            <w:pPr>
              <w:numPr>
                <w:ilvl w:val="0"/>
                <w:numId w:val="43"/>
              </w:numPr>
              <w:tabs>
                <w:tab w:val="left" w:pos="5715"/>
              </w:tabs>
              <w:spacing w:after="0" w:line="240" w:lineRule="auto"/>
              <w:jc w:val="both"/>
              <w:rPr>
                <w:rFonts w:ascii="Times New Roman" w:hAnsi="Times New Roman"/>
                <w:sz w:val="24"/>
                <w:szCs w:val="24"/>
              </w:rPr>
            </w:pPr>
          </w:p>
        </w:tc>
        <w:tc>
          <w:tcPr>
            <w:tcW w:w="5954" w:type="dxa"/>
          </w:tcPr>
          <w:p w:rsidR="00255C8B" w:rsidRPr="000547AA" w:rsidRDefault="00255C8B" w:rsidP="00DC01BE">
            <w:pPr>
              <w:spacing w:after="0" w:line="240" w:lineRule="auto"/>
              <w:jc w:val="both"/>
              <w:rPr>
                <w:rFonts w:ascii="Times New Roman" w:hAnsi="Times New Roman"/>
                <w:color w:val="000000"/>
                <w:sz w:val="24"/>
                <w:szCs w:val="24"/>
              </w:rPr>
            </w:pPr>
            <w:r>
              <w:rPr>
                <w:rFonts w:ascii="Times New Roman" w:hAnsi="Times New Roman"/>
                <w:color w:val="000000"/>
                <w:sz w:val="24"/>
                <w:szCs w:val="24"/>
              </w:rPr>
              <w:t>Procurement records are easily accessible</w:t>
            </w:r>
          </w:p>
        </w:tc>
        <w:tc>
          <w:tcPr>
            <w:tcW w:w="709"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708"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675" w:type="dxa"/>
          </w:tcPr>
          <w:p w:rsidR="00255C8B" w:rsidRPr="000547AA" w:rsidRDefault="00255C8B" w:rsidP="00DC01BE">
            <w:pPr>
              <w:numPr>
                <w:ilvl w:val="0"/>
                <w:numId w:val="43"/>
              </w:numPr>
              <w:tabs>
                <w:tab w:val="left" w:pos="5715"/>
              </w:tabs>
              <w:spacing w:after="0" w:line="240" w:lineRule="auto"/>
              <w:jc w:val="both"/>
              <w:rPr>
                <w:rFonts w:ascii="Times New Roman" w:hAnsi="Times New Roman"/>
                <w:sz w:val="24"/>
                <w:szCs w:val="24"/>
              </w:rPr>
            </w:pPr>
          </w:p>
        </w:tc>
        <w:tc>
          <w:tcPr>
            <w:tcW w:w="5954" w:type="dxa"/>
          </w:tcPr>
          <w:p w:rsidR="00255C8B" w:rsidRDefault="00255C8B" w:rsidP="00DC01BE">
            <w:pPr>
              <w:tabs>
                <w:tab w:val="left" w:pos="5715"/>
              </w:tabs>
              <w:spacing w:after="0" w:line="240" w:lineRule="auto"/>
              <w:rPr>
                <w:rFonts w:ascii="Times New Roman" w:hAnsi="Times New Roman"/>
                <w:sz w:val="24"/>
                <w:szCs w:val="24"/>
              </w:rPr>
            </w:pPr>
            <w:r>
              <w:rPr>
                <w:rFonts w:ascii="Times New Roman" w:hAnsi="Times New Roman"/>
                <w:sz w:val="24"/>
                <w:szCs w:val="24"/>
              </w:rPr>
              <w:t xml:space="preserve">The </w:t>
            </w:r>
            <w:r w:rsidRPr="006A5287">
              <w:rPr>
                <w:rFonts w:ascii="Times New Roman" w:hAnsi="Times New Roman"/>
                <w:sz w:val="24"/>
                <w:szCs w:val="24"/>
              </w:rPr>
              <w:t>user departments maintain records and re</w:t>
            </w:r>
            <w:r>
              <w:rPr>
                <w:rFonts w:ascii="Times New Roman" w:hAnsi="Times New Roman"/>
                <w:sz w:val="24"/>
                <w:szCs w:val="24"/>
              </w:rPr>
              <w:t>gisters on contracts management.</w:t>
            </w:r>
          </w:p>
        </w:tc>
        <w:tc>
          <w:tcPr>
            <w:tcW w:w="709"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708"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675" w:type="dxa"/>
          </w:tcPr>
          <w:p w:rsidR="00255C8B" w:rsidRPr="000547AA" w:rsidRDefault="00255C8B" w:rsidP="00DC01BE">
            <w:pPr>
              <w:numPr>
                <w:ilvl w:val="0"/>
                <w:numId w:val="43"/>
              </w:numPr>
              <w:tabs>
                <w:tab w:val="left" w:pos="5715"/>
              </w:tabs>
              <w:spacing w:after="0" w:line="240" w:lineRule="auto"/>
              <w:jc w:val="both"/>
              <w:rPr>
                <w:rFonts w:ascii="Times New Roman" w:hAnsi="Times New Roman"/>
                <w:sz w:val="24"/>
                <w:szCs w:val="24"/>
              </w:rPr>
            </w:pPr>
          </w:p>
        </w:tc>
        <w:tc>
          <w:tcPr>
            <w:tcW w:w="5954" w:type="dxa"/>
          </w:tcPr>
          <w:p w:rsidR="00255C8B" w:rsidRPr="006A5287"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T</w:t>
            </w:r>
            <w:r w:rsidRPr="006A5287">
              <w:rPr>
                <w:rFonts w:ascii="Times New Roman" w:hAnsi="Times New Roman"/>
                <w:sz w:val="24"/>
                <w:szCs w:val="24"/>
              </w:rPr>
              <w:t>he procurement and disposal unit have a central repository of procurement records, bidding documents, forms, Act, laws, reg</w:t>
            </w:r>
            <w:r>
              <w:rPr>
                <w:rFonts w:ascii="Times New Roman" w:hAnsi="Times New Roman"/>
                <w:sz w:val="24"/>
                <w:szCs w:val="24"/>
              </w:rPr>
              <w:t>ulations, guidelines, and forms.</w:t>
            </w:r>
          </w:p>
        </w:tc>
        <w:tc>
          <w:tcPr>
            <w:tcW w:w="709"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708"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675" w:type="dxa"/>
          </w:tcPr>
          <w:p w:rsidR="00255C8B" w:rsidRPr="000547AA" w:rsidRDefault="00255C8B" w:rsidP="00DC01BE">
            <w:pPr>
              <w:numPr>
                <w:ilvl w:val="0"/>
                <w:numId w:val="43"/>
              </w:numPr>
              <w:tabs>
                <w:tab w:val="left" w:pos="5715"/>
              </w:tabs>
              <w:spacing w:after="0" w:line="240" w:lineRule="auto"/>
              <w:jc w:val="both"/>
              <w:rPr>
                <w:rFonts w:ascii="Times New Roman" w:hAnsi="Times New Roman"/>
                <w:sz w:val="24"/>
                <w:szCs w:val="24"/>
              </w:rPr>
            </w:pPr>
          </w:p>
        </w:tc>
        <w:tc>
          <w:tcPr>
            <w:tcW w:w="5954" w:type="dxa"/>
          </w:tcPr>
          <w:p w:rsidR="00255C8B" w:rsidRPr="006A5287" w:rsidRDefault="00255C8B" w:rsidP="00DC01BE">
            <w:pPr>
              <w:tabs>
                <w:tab w:val="left" w:pos="5715"/>
              </w:tabs>
              <w:spacing w:after="0" w:line="240" w:lineRule="auto"/>
              <w:rPr>
                <w:rFonts w:ascii="Times New Roman" w:hAnsi="Times New Roman"/>
                <w:sz w:val="24"/>
                <w:szCs w:val="24"/>
              </w:rPr>
            </w:pPr>
            <w:r>
              <w:rPr>
                <w:rFonts w:ascii="Times New Roman" w:hAnsi="Times New Roman"/>
                <w:sz w:val="24"/>
                <w:szCs w:val="24"/>
              </w:rPr>
              <w:t>T</w:t>
            </w:r>
            <w:r w:rsidRPr="00D34FCD">
              <w:rPr>
                <w:rFonts w:ascii="Times New Roman" w:hAnsi="Times New Roman"/>
                <w:sz w:val="24"/>
                <w:szCs w:val="24"/>
              </w:rPr>
              <w:t>here</w:t>
            </w:r>
            <w:r>
              <w:rPr>
                <w:rFonts w:ascii="Times New Roman" w:hAnsi="Times New Roman"/>
                <w:sz w:val="24"/>
                <w:szCs w:val="24"/>
              </w:rPr>
              <w:t xml:space="preserve"> is </w:t>
            </w:r>
            <w:r w:rsidRPr="00D34FCD">
              <w:rPr>
                <w:rFonts w:ascii="Times New Roman" w:hAnsi="Times New Roman"/>
                <w:sz w:val="24"/>
                <w:szCs w:val="24"/>
              </w:rPr>
              <w:t xml:space="preserve">one complete file of records for each </w:t>
            </w:r>
            <w:r>
              <w:rPr>
                <w:rFonts w:ascii="Times New Roman" w:hAnsi="Times New Roman"/>
                <w:sz w:val="24"/>
                <w:szCs w:val="24"/>
              </w:rPr>
              <w:t>procurement process.</w:t>
            </w:r>
          </w:p>
        </w:tc>
        <w:tc>
          <w:tcPr>
            <w:tcW w:w="709"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708"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67"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bl>
    <w:p w:rsidR="00DC01BE" w:rsidRDefault="00DC01BE" w:rsidP="00255C8B">
      <w:pPr>
        <w:tabs>
          <w:tab w:val="left" w:pos="5715"/>
        </w:tabs>
        <w:spacing w:line="480" w:lineRule="auto"/>
        <w:jc w:val="both"/>
        <w:rPr>
          <w:rFonts w:ascii="Times New Roman" w:hAnsi="Times New Roman"/>
          <w:b/>
          <w:bCs/>
          <w:sz w:val="24"/>
          <w:szCs w:val="24"/>
        </w:rPr>
      </w:pPr>
    </w:p>
    <w:p w:rsidR="00255C8B" w:rsidRPr="000547AA" w:rsidRDefault="00255C8B" w:rsidP="00255C8B">
      <w:pPr>
        <w:tabs>
          <w:tab w:val="left" w:pos="5715"/>
        </w:tabs>
        <w:spacing w:line="480" w:lineRule="auto"/>
        <w:jc w:val="both"/>
        <w:rPr>
          <w:rFonts w:ascii="Times New Roman" w:hAnsi="Times New Roman"/>
          <w:b/>
          <w:bCs/>
          <w:sz w:val="24"/>
          <w:szCs w:val="24"/>
        </w:rPr>
      </w:pPr>
      <w:r w:rsidRPr="000547AA">
        <w:rPr>
          <w:rFonts w:ascii="Times New Roman" w:hAnsi="Times New Roman"/>
          <w:b/>
          <w:bCs/>
          <w:sz w:val="24"/>
          <w:szCs w:val="24"/>
        </w:rPr>
        <w:t>B-Compliance procurement planning requirements on procurement performance</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7"/>
        <w:gridCol w:w="6519"/>
        <w:gridCol w:w="456"/>
        <w:gridCol w:w="456"/>
        <w:gridCol w:w="456"/>
        <w:gridCol w:w="456"/>
        <w:gridCol w:w="456"/>
      </w:tblGrid>
      <w:tr w:rsidR="00255C8B" w:rsidRPr="000547AA" w:rsidTr="00027FC9">
        <w:tc>
          <w:tcPr>
            <w:tcW w:w="777" w:type="dxa"/>
          </w:tcPr>
          <w:p w:rsidR="00255C8B" w:rsidRPr="000547AA"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No</w:t>
            </w:r>
          </w:p>
        </w:tc>
        <w:tc>
          <w:tcPr>
            <w:tcW w:w="6519" w:type="dxa"/>
          </w:tcPr>
          <w:p w:rsidR="00255C8B" w:rsidRPr="000547AA" w:rsidRDefault="00255C8B" w:rsidP="00DC01BE">
            <w:pPr>
              <w:tabs>
                <w:tab w:val="left" w:pos="5715"/>
              </w:tabs>
              <w:spacing w:after="0" w:line="240" w:lineRule="auto"/>
              <w:jc w:val="both"/>
              <w:rPr>
                <w:rFonts w:ascii="Times New Roman" w:hAnsi="Times New Roman"/>
                <w:b/>
                <w:bCs/>
                <w:sz w:val="24"/>
                <w:szCs w:val="24"/>
              </w:rPr>
            </w:pPr>
            <w:r w:rsidRPr="000547AA">
              <w:rPr>
                <w:rFonts w:ascii="Times New Roman" w:hAnsi="Times New Roman"/>
                <w:b/>
                <w:bCs/>
                <w:sz w:val="24"/>
                <w:szCs w:val="24"/>
              </w:rPr>
              <w:t>ITEMS</w:t>
            </w: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1</w:t>
            </w: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2</w:t>
            </w: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3</w:t>
            </w: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4</w:t>
            </w: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5</w:t>
            </w:r>
          </w:p>
        </w:tc>
      </w:tr>
      <w:tr w:rsidR="00255C8B" w:rsidRPr="000547AA" w:rsidTr="00027FC9">
        <w:tc>
          <w:tcPr>
            <w:tcW w:w="777" w:type="dxa"/>
          </w:tcPr>
          <w:p w:rsidR="00255C8B" w:rsidRPr="000547AA" w:rsidRDefault="00255C8B" w:rsidP="00DC01BE">
            <w:pPr>
              <w:numPr>
                <w:ilvl w:val="0"/>
                <w:numId w:val="44"/>
              </w:numPr>
              <w:tabs>
                <w:tab w:val="left" w:pos="5715"/>
              </w:tabs>
              <w:spacing w:after="0" w:line="240" w:lineRule="auto"/>
              <w:jc w:val="both"/>
              <w:rPr>
                <w:rFonts w:ascii="Times New Roman" w:hAnsi="Times New Roman"/>
                <w:sz w:val="24"/>
                <w:szCs w:val="24"/>
              </w:rPr>
            </w:pPr>
          </w:p>
        </w:tc>
        <w:tc>
          <w:tcPr>
            <w:tcW w:w="6519" w:type="dxa"/>
          </w:tcPr>
          <w:p w:rsidR="00255C8B" w:rsidRPr="000547AA"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All stakeholders are involved in the Procurement planning process</w:t>
            </w: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rPr>
          <w:trHeight w:val="317"/>
        </w:trPr>
        <w:tc>
          <w:tcPr>
            <w:tcW w:w="777" w:type="dxa"/>
          </w:tcPr>
          <w:p w:rsidR="00255C8B" w:rsidRDefault="00255C8B" w:rsidP="00DC01BE">
            <w:pPr>
              <w:numPr>
                <w:ilvl w:val="0"/>
                <w:numId w:val="44"/>
              </w:numPr>
              <w:spacing w:line="240" w:lineRule="auto"/>
              <w:rPr>
                <w:rFonts w:ascii="Times New Roman" w:hAnsi="Times New Roman"/>
                <w:sz w:val="24"/>
                <w:szCs w:val="24"/>
              </w:rPr>
            </w:pPr>
          </w:p>
        </w:tc>
        <w:tc>
          <w:tcPr>
            <w:tcW w:w="6519" w:type="dxa"/>
          </w:tcPr>
          <w:p w:rsidR="00255C8B" w:rsidRDefault="00255C8B" w:rsidP="00DC01BE">
            <w:pPr>
              <w:tabs>
                <w:tab w:val="left" w:pos="5715"/>
              </w:tabs>
              <w:spacing w:after="0" w:line="240" w:lineRule="auto"/>
              <w:jc w:val="both"/>
              <w:rPr>
                <w:rFonts w:ascii="Times New Roman" w:hAnsi="Times New Roman"/>
                <w:sz w:val="24"/>
                <w:szCs w:val="24"/>
              </w:rPr>
            </w:pPr>
            <w:r w:rsidRPr="00B24520">
              <w:rPr>
                <w:rFonts w:ascii="Times New Roman" w:hAnsi="Times New Roman"/>
                <w:sz w:val="24"/>
                <w:szCs w:val="24"/>
              </w:rPr>
              <w:t xml:space="preserve">The user departments prepare work-plans and submit them to procurement and </w:t>
            </w:r>
            <w:r>
              <w:rPr>
                <w:rFonts w:ascii="Times New Roman" w:hAnsi="Times New Roman"/>
                <w:sz w:val="24"/>
                <w:szCs w:val="24"/>
              </w:rPr>
              <w:t>disposal unit on a timely basis.</w:t>
            </w: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DC01BE">
        <w:trPr>
          <w:trHeight w:val="458"/>
        </w:trPr>
        <w:tc>
          <w:tcPr>
            <w:tcW w:w="777" w:type="dxa"/>
          </w:tcPr>
          <w:p w:rsidR="00255C8B" w:rsidRPr="000547AA" w:rsidRDefault="00255C8B" w:rsidP="00DC01BE">
            <w:pPr>
              <w:numPr>
                <w:ilvl w:val="0"/>
                <w:numId w:val="44"/>
              </w:numPr>
              <w:spacing w:line="240" w:lineRule="auto"/>
              <w:rPr>
                <w:rFonts w:ascii="Times New Roman" w:hAnsi="Times New Roman"/>
                <w:sz w:val="24"/>
                <w:szCs w:val="24"/>
              </w:rPr>
            </w:pPr>
          </w:p>
        </w:tc>
        <w:tc>
          <w:tcPr>
            <w:tcW w:w="6519" w:type="dxa"/>
          </w:tcPr>
          <w:p w:rsidR="00255C8B" w:rsidRPr="000547AA"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Procurement plans are submitted to PPDA on time</w:t>
            </w: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777" w:type="dxa"/>
          </w:tcPr>
          <w:p w:rsidR="00255C8B" w:rsidRPr="000547AA" w:rsidRDefault="00255C8B" w:rsidP="00DC01BE">
            <w:pPr>
              <w:numPr>
                <w:ilvl w:val="0"/>
                <w:numId w:val="44"/>
              </w:numPr>
              <w:spacing w:line="240" w:lineRule="auto"/>
              <w:rPr>
                <w:rFonts w:ascii="Times New Roman" w:hAnsi="Times New Roman"/>
                <w:sz w:val="24"/>
                <w:szCs w:val="24"/>
              </w:rPr>
            </w:pPr>
          </w:p>
        </w:tc>
        <w:tc>
          <w:tcPr>
            <w:tcW w:w="6519" w:type="dxa"/>
          </w:tcPr>
          <w:p w:rsidR="00255C8B"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All procurements conducted are in the approved procurement plan</w:t>
            </w: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777" w:type="dxa"/>
          </w:tcPr>
          <w:p w:rsidR="00255C8B" w:rsidRDefault="00255C8B" w:rsidP="00DC01BE">
            <w:pPr>
              <w:numPr>
                <w:ilvl w:val="0"/>
                <w:numId w:val="44"/>
              </w:numPr>
              <w:spacing w:line="240" w:lineRule="auto"/>
              <w:rPr>
                <w:rFonts w:ascii="Times New Roman" w:hAnsi="Times New Roman"/>
                <w:sz w:val="24"/>
                <w:szCs w:val="24"/>
              </w:rPr>
            </w:pPr>
          </w:p>
        </w:tc>
        <w:tc>
          <w:tcPr>
            <w:tcW w:w="6519" w:type="dxa"/>
          </w:tcPr>
          <w:p w:rsidR="00255C8B"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The estimated timelines in the procurement plan are realistic</w:t>
            </w: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777" w:type="dxa"/>
          </w:tcPr>
          <w:p w:rsidR="00255C8B" w:rsidRDefault="00255C8B" w:rsidP="00DC01BE">
            <w:pPr>
              <w:numPr>
                <w:ilvl w:val="0"/>
                <w:numId w:val="44"/>
              </w:numPr>
              <w:spacing w:line="240" w:lineRule="auto"/>
              <w:rPr>
                <w:rFonts w:ascii="Times New Roman" w:hAnsi="Times New Roman"/>
                <w:sz w:val="24"/>
                <w:szCs w:val="24"/>
              </w:rPr>
            </w:pPr>
          </w:p>
        </w:tc>
        <w:tc>
          <w:tcPr>
            <w:tcW w:w="6519" w:type="dxa"/>
          </w:tcPr>
          <w:p w:rsidR="00255C8B"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All procurements are conducted within the set timelines in the procurement plan</w:t>
            </w: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777" w:type="dxa"/>
          </w:tcPr>
          <w:p w:rsidR="00255C8B" w:rsidRDefault="00255C8B" w:rsidP="00DC01BE">
            <w:pPr>
              <w:numPr>
                <w:ilvl w:val="0"/>
                <w:numId w:val="44"/>
              </w:numPr>
              <w:spacing w:line="240" w:lineRule="auto"/>
              <w:rPr>
                <w:rFonts w:ascii="Times New Roman" w:hAnsi="Times New Roman"/>
                <w:sz w:val="24"/>
                <w:szCs w:val="24"/>
              </w:rPr>
            </w:pPr>
          </w:p>
        </w:tc>
        <w:tc>
          <w:tcPr>
            <w:tcW w:w="6519" w:type="dxa"/>
          </w:tcPr>
          <w:p w:rsidR="00255C8B" w:rsidRPr="006A5287"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T</w:t>
            </w:r>
            <w:r w:rsidRPr="006A5287">
              <w:rPr>
                <w:rFonts w:ascii="Times New Roman" w:hAnsi="Times New Roman"/>
                <w:sz w:val="24"/>
                <w:szCs w:val="24"/>
              </w:rPr>
              <w:t>he procurement plan</w:t>
            </w:r>
            <w:r>
              <w:rPr>
                <w:rFonts w:ascii="Times New Roman" w:hAnsi="Times New Roman"/>
                <w:sz w:val="24"/>
                <w:szCs w:val="24"/>
              </w:rPr>
              <w:t xml:space="preserve"> is</w:t>
            </w:r>
            <w:r w:rsidRPr="006A5287">
              <w:rPr>
                <w:rFonts w:ascii="Times New Roman" w:hAnsi="Times New Roman"/>
                <w:sz w:val="24"/>
                <w:szCs w:val="24"/>
              </w:rPr>
              <w:t xml:space="preserve"> integrated with the </w:t>
            </w:r>
            <w:r>
              <w:rPr>
                <w:rFonts w:ascii="Times New Roman" w:hAnsi="Times New Roman"/>
                <w:sz w:val="24"/>
                <w:szCs w:val="24"/>
              </w:rPr>
              <w:t xml:space="preserve">entity’s </w:t>
            </w:r>
            <w:r w:rsidRPr="006A5287">
              <w:rPr>
                <w:rFonts w:ascii="Times New Roman" w:hAnsi="Times New Roman"/>
                <w:sz w:val="24"/>
                <w:szCs w:val="24"/>
              </w:rPr>
              <w:t>annual budget</w:t>
            </w: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777" w:type="dxa"/>
          </w:tcPr>
          <w:p w:rsidR="00255C8B" w:rsidRDefault="00255C8B" w:rsidP="00DC01BE">
            <w:pPr>
              <w:numPr>
                <w:ilvl w:val="0"/>
                <w:numId w:val="44"/>
              </w:numPr>
              <w:spacing w:line="240" w:lineRule="auto"/>
              <w:rPr>
                <w:rFonts w:ascii="Times New Roman" w:hAnsi="Times New Roman"/>
                <w:sz w:val="24"/>
                <w:szCs w:val="24"/>
              </w:rPr>
            </w:pPr>
          </w:p>
        </w:tc>
        <w:tc>
          <w:tcPr>
            <w:tcW w:w="6519" w:type="dxa"/>
          </w:tcPr>
          <w:p w:rsidR="00255C8B" w:rsidRPr="006A5287"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T</w:t>
            </w:r>
            <w:r w:rsidRPr="00D34FCD">
              <w:rPr>
                <w:rFonts w:ascii="Times New Roman" w:hAnsi="Times New Roman"/>
                <w:sz w:val="24"/>
                <w:szCs w:val="24"/>
              </w:rPr>
              <w:t xml:space="preserve">he procurement plan </w:t>
            </w:r>
            <w:r>
              <w:rPr>
                <w:rFonts w:ascii="Times New Roman" w:hAnsi="Times New Roman"/>
                <w:sz w:val="24"/>
                <w:szCs w:val="24"/>
              </w:rPr>
              <w:t>is updated at least quarterly</w:t>
            </w: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777" w:type="dxa"/>
          </w:tcPr>
          <w:p w:rsidR="00255C8B" w:rsidRDefault="00255C8B" w:rsidP="00DC01BE">
            <w:pPr>
              <w:numPr>
                <w:ilvl w:val="0"/>
                <w:numId w:val="44"/>
              </w:numPr>
              <w:spacing w:line="240" w:lineRule="auto"/>
              <w:rPr>
                <w:rFonts w:ascii="Times New Roman" w:hAnsi="Times New Roman"/>
                <w:sz w:val="24"/>
                <w:szCs w:val="24"/>
              </w:rPr>
            </w:pPr>
          </w:p>
        </w:tc>
        <w:tc>
          <w:tcPr>
            <w:tcW w:w="6519" w:type="dxa"/>
          </w:tcPr>
          <w:p w:rsidR="00255C8B" w:rsidRPr="00D34FCD"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T</w:t>
            </w:r>
            <w:r w:rsidRPr="00D34FCD">
              <w:rPr>
                <w:rFonts w:ascii="Times New Roman" w:hAnsi="Times New Roman"/>
                <w:sz w:val="24"/>
                <w:szCs w:val="24"/>
              </w:rPr>
              <w:t xml:space="preserve">he cost estimates in the procurement plan </w:t>
            </w:r>
            <w:r>
              <w:rPr>
                <w:rFonts w:ascii="Times New Roman" w:hAnsi="Times New Roman"/>
                <w:sz w:val="24"/>
                <w:szCs w:val="24"/>
              </w:rPr>
              <w:t xml:space="preserve">are </w:t>
            </w:r>
            <w:r w:rsidRPr="00D34FCD">
              <w:rPr>
                <w:rFonts w:ascii="Times New Roman" w:hAnsi="Times New Roman"/>
                <w:sz w:val="24"/>
                <w:szCs w:val="24"/>
              </w:rPr>
              <w:t>based on sound market surve</w:t>
            </w:r>
            <w:r>
              <w:rPr>
                <w:rFonts w:ascii="Times New Roman" w:hAnsi="Times New Roman"/>
                <w:sz w:val="24"/>
                <w:szCs w:val="24"/>
              </w:rPr>
              <w:t>y prices.</w:t>
            </w: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bl>
    <w:p w:rsidR="00255C8B" w:rsidRDefault="00255C8B" w:rsidP="00255C8B">
      <w:pPr>
        <w:tabs>
          <w:tab w:val="left" w:pos="5715"/>
        </w:tabs>
        <w:spacing w:line="480" w:lineRule="auto"/>
        <w:jc w:val="both"/>
        <w:rPr>
          <w:rFonts w:ascii="Times New Roman" w:hAnsi="Times New Roman"/>
          <w:b/>
          <w:bCs/>
          <w:sz w:val="24"/>
          <w:szCs w:val="24"/>
        </w:rPr>
      </w:pPr>
    </w:p>
    <w:p w:rsidR="00DC01BE" w:rsidRDefault="00DC01BE" w:rsidP="00255C8B">
      <w:pPr>
        <w:tabs>
          <w:tab w:val="left" w:pos="5715"/>
        </w:tabs>
        <w:spacing w:line="480" w:lineRule="auto"/>
        <w:jc w:val="both"/>
        <w:rPr>
          <w:rFonts w:ascii="Times New Roman" w:hAnsi="Times New Roman"/>
          <w:b/>
          <w:bCs/>
          <w:sz w:val="24"/>
          <w:szCs w:val="24"/>
        </w:rPr>
      </w:pPr>
    </w:p>
    <w:p w:rsidR="00057E14" w:rsidRDefault="00057E14" w:rsidP="00255C8B">
      <w:pPr>
        <w:tabs>
          <w:tab w:val="left" w:pos="5715"/>
        </w:tabs>
        <w:spacing w:line="480" w:lineRule="auto"/>
        <w:jc w:val="both"/>
        <w:rPr>
          <w:rFonts w:ascii="Times New Roman" w:hAnsi="Times New Roman"/>
          <w:b/>
          <w:bCs/>
          <w:sz w:val="24"/>
          <w:szCs w:val="24"/>
        </w:rPr>
      </w:pPr>
    </w:p>
    <w:p w:rsidR="00255C8B" w:rsidRPr="000547AA" w:rsidRDefault="00255C8B" w:rsidP="00255C8B">
      <w:pPr>
        <w:tabs>
          <w:tab w:val="left" w:pos="5715"/>
        </w:tabs>
        <w:spacing w:line="480" w:lineRule="auto"/>
        <w:jc w:val="both"/>
        <w:rPr>
          <w:rFonts w:ascii="Times New Roman" w:hAnsi="Times New Roman"/>
          <w:b/>
          <w:bCs/>
          <w:sz w:val="24"/>
          <w:szCs w:val="24"/>
        </w:rPr>
      </w:pPr>
      <w:r w:rsidRPr="000547AA">
        <w:rPr>
          <w:rFonts w:ascii="Times New Roman" w:hAnsi="Times New Roman"/>
          <w:b/>
          <w:bCs/>
          <w:sz w:val="24"/>
          <w:szCs w:val="24"/>
        </w:rPr>
        <w:lastRenderedPageBreak/>
        <w:t>EFFECTIVENESS</w:t>
      </w:r>
    </w:p>
    <w:p w:rsidR="00255C8B" w:rsidRPr="000547AA" w:rsidRDefault="00255C8B" w:rsidP="00255C8B">
      <w:pPr>
        <w:tabs>
          <w:tab w:val="left" w:pos="5715"/>
        </w:tabs>
        <w:spacing w:line="480" w:lineRule="auto"/>
        <w:jc w:val="both"/>
        <w:rPr>
          <w:rFonts w:ascii="Times New Roman" w:hAnsi="Times New Roman"/>
          <w:b/>
          <w:bCs/>
          <w:sz w:val="24"/>
          <w:szCs w:val="24"/>
        </w:rPr>
      </w:pPr>
      <w:r w:rsidRPr="000547AA">
        <w:rPr>
          <w:rFonts w:ascii="Times New Roman" w:hAnsi="Times New Roman"/>
          <w:b/>
          <w:bCs/>
          <w:sz w:val="24"/>
          <w:szCs w:val="24"/>
        </w:rPr>
        <w:t>C-Compliance procurement reporting requirements on procurement performance</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5913"/>
        <w:gridCol w:w="540"/>
        <w:gridCol w:w="540"/>
        <w:gridCol w:w="540"/>
        <w:gridCol w:w="540"/>
        <w:gridCol w:w="716"/>
      </w:tblGrid>
      <w:tr w:rsidR="00255C8B" w:rsidRPr="000547AA" w:rsidTr="00027FC9">
        <w:tc>
          <w:tcPr>
            <w:tcW w:w="675"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No.s</w:t>
            </w:r>
          </w:p>
        </w:tc>
        <w:tc>
          <w:tcPr>
            <w:tcW w:w="5913" w:type="dxa"/>
          </w:tcPr>
          <w:p w:rsidR="00255C8B" w:rsidRPr="000547AA" w:rsidRDefault="00255C8B" w:rsidP="00DC01BE">
            <w:pPr>
              <w:tabs>
                <w:tab w:val="left" w:pos="5715"/>
              </w:tabs>
              <w:spacing w:after="0" w:line="240" w:lineRule="auto"/>
              <w:jc w:val="both"/>
              <w:rPr>
                <w:rFonts w:ascii="Times New Roman" w:hAnsi="Times New Roman"/>
                <w:b/>
                <w:bCs/>
                <w:i/>
                <w:iCs/>
                <w:sz w:val="24"/>
                <w:szCs w:val="24"/>
              </w:rPr>
            </w:pPr>
            <w:r w:rsidRPr="000547AA">
              <w:rPr>
                <w:rFonts w:ascii="Times New Roman" w:hAnsi="Times New Roman"/>
                <w:b/>
                <w:bCs/>
                <w:i/>
                <w:iCs/>
                <w:sz w:val="24"/>
                <w:szCs w:val="24"/>
              </w:rPr>
              <w:t>ITEMS</w:t>
            </w: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1</w:t>
            </w: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2</w:t>
            </w: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3</w:t>
            </w: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4</w:t>
            </w:r>
          </w:p>
        </w:tc>
        <w:tc>
          <w:tcPr>
            <w:tcW w:w="716"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5</w:t>
            </w:r>
          </w:p>
        </w:tc>
      </w:tr>
      <w:tr w:rsidR="00255C8B" w:rsidRPr="000547AA" w:rsidTr="00027FC9">
        <w:tc>
          <w:tcPr>
            <w:tcW w:w="675"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1</w:t>
            </w:r>
          </w:p>
        </w:tc>
        <w:tc>
          <w:tcPr>
            <w:tcW w:w="5913" w:type="dxa"/>
          </w:tcPr>
          <w:p w:rsidR="00255C8B" w:rsidRPr="000547AA" w:rsidRDefault="00255C8B" w:rsidP="00DC01BE">
            <w:pPr>
              <w:tabs>
                <w:tab w:val="left" w:pos="5715"/>
              </w:tabs>
              <w:spacing w:after="0" w:line="240" w:lineRule="auto"/>
              <w:jc w:val="both"/>
              <w:rPr>
                <w:rFonts w:ascii="Times New Roman" w:hAnsi="Times New Roman"/>
                <w:color w:val="FF0000"/>
                <w:sz w:val="24"/>
                <w:szCs w:val="24"/>
              </w:rPr>
            </w:pPr>
            <w:r>
              <w:rPr>
                <w:rFonts w:ascii="Times New Roman" w:hAnsi="Times New Roman"/>
                <w:sz w:val="24"/>
                <w:szCs w:val="24"/>
              </w:rPr>
              <w:t>The Entity prepares monthly reports of conducted procurement activities</w:t>
            </w: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71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675"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2</w:t>
            </w:r>
          </w:p>
        </w:tc>
        <w:tc>
          <w:tcPr>
            <w:tcW w:w="5913" w:type="dxa"/>
          </w:tcPr>
          <w:p w:rsidR="00255C8B" w:rsidRPr="000547AA" w:rsidRDefault="00255C8B" w:rsidP="00DC01BE">
            <w:pPr>
              <w:tabs>
                <w:tab w:val="left" w:pos="5715"/>
              </w:tabs>
              <w:spacing w:after="0" w:line="240" w:lineRule="auto"/>
              <w:jc w:val="both"/>
              <w:rPr>
                <w:rFonts w:ascii="Times New Roman" w:hAnsi="Times New Roman"/>
                <w:color w:val="FF0000"/>
                <w:sz w:val="24"/>
                <w:szCs w:val="24"/>
              </w:rPr>
            </w:pPr>
            <w:r>
              <w:rPr>
                <w:rFonts w:ascii="Times New Roman" w:hAnsi="Times New Roman"/>
                <w:sz w:val="24"/>
                <w:szCs w:val="24"/>
              </w:rPr>
              <w:t>These monthly reports are submitted on time to PPDA</w:t>
            </w: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71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675"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3</w:t>
            </w:r>
          </w:p>
        </w:tc>
        <w:tc>
          <w:tcPr>
            <w:tcW w:w="5913" w:type="dxa"/>
          </w:tcPr>
          <w:p w:rsidR="00255C8B" w:rsidRPr="000547AA" w:rsidRDefault="00255C8B" w:rsidP="00DC01BE">
            <w:pPr>
              <w:spacing w:after="0" w:line="240" w:lineRule="auto"/>
              <w:jc w:val="both"/>
              <w:rPr>
                <w:rFonts w:ascii="Times New Roman" w:hAnsi="Times New Roman"/>
                <w:b/>
                <w:color w:val="000000" w:themeColor="text1"/>
                <w:sz w:val="24"/>
                <w:szCs w:val="24"/>
              </w:rPr>
            </w:pPr>
            <w:r>
              <w:rPr>
                <w:rFonts w:ascii="Times New Roman" w:hAnsi="Times New Roman"/>
                <w:sz w:val="24"/>
                <w:szCs w:val="24"/>
              </w:rPr>
              <w:t>The monthly reports are prepared and submitted in the required format</w:t>
            </w: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71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675" w:type="dxa"/>
          </w:tcPr>
          <w:p w:rsidR="00255C8B" w:rsidRPr="000547AA"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4</w:t>
            </w:r>
          </w:p>
        </w:tc>
        <w:tc>
          <w:tcPr>
            <w:tcW w:w="5913" w:type="dxa"/>
          </w:tcPr>
          <w:p w:rsidR="00255C8B" w:rsidRDefault="00255C8B" w:rsidP="00DC01BE">
            <w:pPr>
              <w:spacing w:after="0" w:line="240" w:lineRule="auto"/>
              <w:jc w:val="both"/>
              <w:rPr>
                <w:rFonts w:ascii="Times New Roman" w:hAnsi="Times New Roman"/>
                <w:sz w:val="24"/>
                <w:szCs w:val="24"/>
              </w:rPr>
            </w:pPr>
            <w:r>
              <w:rPr>
                <w:rFonts w:ascii="Times New Roman" w:hAnsi="Times New Roman"/>
                <w:sz w:val="24"/>
                <w:szCs w:val="24"/>
              </w:rPr>
              <w:t>The monthly reports contain a true record of all procurement activities conducted in that particular period</w:t>
            </w: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71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675" w:type="dxa"/>
          </w:tcPr>
          <w:p w:rsidR="00255C8B"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5</w:t>
            </w:r>
          </w:p>
        </w:tc>
        <w:tc>
          <w:tcPr>
            <w:tcW w:w="5913" w:type="dxa"/>
          </w:tcPr>
          <w:p w:rsidR="00255C8B" w:rsidRDefault="00255C8B" w:rsidP="00DC01BE">
            <w:pPr>
              <w:spacing w:after="0" w:line="240" w:lineRule="auto"/>
              <w:jc w:val="both"/>
              <w:rPr>
                <w:rFonts w:ascii="Times New Roman" w:hAnsi="Times New Roman"/>
                <w:sz w:val="24"/>
                <w:szCs w:val="24"/>
              </w:rPr>
            </w:pPr>
            <w:r w:rsidRPr="006A5287">
              <w:rPr>
                <w:rFonts w:ascii="Times New Roman" w:hAnsi="Times New Roman"/>
                <w:sz w:val="24"/>
                <w:szCs w:val="24"/>
              </w:rPr>
              <w:t>Do the contract managers submit the required reports to the procurement and disposal unit?</w:t>
            </w: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71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675" w:type="dxa"/>
          </w:tcPr>
          <w:p w:rsidR="00255C8B"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rPr>
              <w:t>6</w:t>
            </w:r>
          </w:p>
        </w:tc>
        <w:tc>
          <w:tcPr>
            <w:tcW w:w="5913" w:type="dxa"/>
          </w:tcPr>
          <w:p w:rsidR="00255C8B" w:rsidRPr="006A5287" w:rsidRDefault="00255C8B" w:rsidP="00DC01BE">
            <w:pPr>
              <w:spacing w:after="0" w:line="240" w:lineRule="auto"/>
              <w:jc w:val="both"/>
              <w:rPr>
                <w:rFonts w:ascii="Times New Roman" w:hAnsi="Times New Roman"/>
                <w:sz w:val="24"/>
                <w:szCs w:val="24"/>
              </w:rPr>
            </w:pPr>
            <w:r w:rsidRPr="006A5287">
              <w:rPr>
                <w:rFonts w:ascii="Times New Roman" w:hAnsi="Times New Roman"/>
                <w:sz w:val="24"/>
                <w:szCs w:val="24"/>
              </w:rPr>
              <w:t>Do the user departments correctly report to the procurement and disposal unit of any departures from the contract terms and amendments of contracts?</w:t>
            </w: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54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716"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bl>
    <w:p w:rsidR="00DC01BE" w:rsidRDefault="00DC01BE" w:rsidP="00255C8B">
      <w:pPr>
        <w:tabs>
          <w:tab w:val="left" w:pos="5715"/>
        </w:tabs>
        <w:spacing w:line="480" w:lineRule="auto"/>
        <w:jc w:val="both"/>
        <w:rPr>
          <w:rFonts w:ascii="Times New Roman" w:hAnsi="Times New Roman"/>
          <w:b/>
          <w:bCs/>
          <w:sz w:val="24"/>
          <w:szCs w:val="24"/>
          <w:lang w:val="en-GB"/>
        </w:rPr>
      </w:pPr>
    </w:p>
    <w:p w:rsidR="00255C8B" w:rsidRPr="000547AA" w:rsidRDefault="00255C8B" w:rsidP="00255C8B">
      <w:pPr>
        <w:tabs>
          <w:tab w:val="left" w:pos="5715"/>
        </w:tabs>
        <w:spacing w:line="480" w:lineRule="auto"/>
        <w:jc w:val="both"/>
        <w:rPr>
          <w:rFonts w:ascii="Times New Roman" w:hAnsi="Times New Roman"/>
          <w:b/>
          <w:bCs/>
          <w:sz w:val="24"/>
          <w:szCs w:val="24"/>
        </w:rPr>
      </w:pPr>
      <w:r w:rsidRPr="000547AA">
        <w:rPr>
          <w:rFonts w:ascii="Times New Roman" w:hAnsi="Times New Roman"/>
          <w:b/>
          <w:bCs/>
          <w:sz w:val="24"/>
          <w:szCs w:val="24"/>
          <w:lang w:val="en-GB"/>
        </w:rPr>
        <w:t>D-Compliance contract management requirements on procurement performance</w:t>
      </w:r>
    </w:p>
    <w:tbl>
      <w:tblPr>
        <w:tblW w:w="99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6660"/>
        <w:gridCol w:w="450"/>
        <w:gridCol w:w="450"/>
        <w:gridCol w:w="450"/>
        <w:gridCol w:w="630"/>
        <w:gridCol w:w="630"/>
      </w:tblGrid>
      <w:tr w:rsidR="00255C8B" w:rsidRPr="000547AA" w:rsidTr="00DC01BE">
        <w:tc>
          <w:tcPr>
            <w:tcW w:w="630" w:type="dxa"/>
          </w:tcPr>
          <w:p w:rsidR="00255C8B" w:rsidRPr="0047422D" w:rsidRDefault="00255C8B" w:rsidP="00DC01BE">
            <w:pPr>
              <w:tabs>
                <w:tab w:val="left" w:pos="5715"/>
              </w:tabs>
              <w:spacing w:after="0" w:line="240" w:lineRule="auto"/>
              <w:jc w:val="both"/>
              <w:rPr>
                <w:rFonts w:ascii="Times New Roman" w:hAnsi="Times New Roman"/>
                <w:b/>
                <w:sz w:val="24"/>
                <w:szCs w:val="24"/>
              </w:rPr>
            </w:pPr>
            <w:r w:rsidRPr="0047422D">
              <w:rPr>
                <w:rFonts w:ascii="Times New Roman" w:hAnsi="Times New Roman"/>
                <w:b/>
                <w:sz w:val="24"/>
                <w:szCs w:val="24"/>
              </w:rPr>
              <w:t>No.s</w:t>
            </w:r>
          </w:p>
        </w:tc>
        <w:tc>
          <w:tcPr>
            <w:tcW w:w="6660" w:type="dxa"/>
          </w:tcPr>
          <w:p w:rsidR="00255C8B" w:rsidRPr="000547AA" w:rsidRDefault="00255C8B" w:rsidP="00DC01BE">
            <w:pPr>
              <w:tabs>
                <w:tab w:val="left" w:pos="5715"/>
              </w:tabs>
              <w:spacing w:after="0" w:line="240" w:lineRule="auto"/>
              <w:jc w:val="both"/>
              <w:rPr>
                <w:rFonts w:ascii="Times New Roman" w:hAnsi="Times New Roman"/>
                <w:b/>
                <w:bCs/>
                <w:i/>
                <w:iCs/>
                <w:sz w:val="24"/>
                <w:szCs w:val="24"/>
              </w:rPr>
            </w:pPr>
            <w:r w:rsidRPr="000547AA">
              <w:rPr>
                <w:rFonts w:ascii="Times New Roman" w:hAnsi="Times New Roman"/>
                <w:b/>
                <w:bCs/>
                <w:i/>
                <w:iCs/>
                <w:sz w:val="24"/>
                <w:szCs w:val="24"/>
              </w:rPr>
              <w:t>ITEMS</w:t>
            </w:r>
          </w:p>
        </w:tc>
        <w:tc>
          <w:tcPr>
            <w:tcW w:w="450" w:type="dxa"/>
          </w:tcPr>
          <w:p w:rsidR="00255C8B" w:rsidRPr="000547AA" w:rsidRDefault="00255C8B" w:rsidP="00DC01BE">
            <w:pPr>
              <w:tabs>
                <w:tab w:val="left" w:pos="5715"/>
              </w:tabs>
              <w:spacing w:after="0" w:line="240" w:lineRule="auto"/>
              <w:jc w:val="both"/>
              <w:rPr>
                <w:rFonts w:ascii="Times New Roman" w:hAnsi="Times New Roman"/>
                <w:b/>
                <w:bCs/>
                <w:i/>
                <w:iCs/>
                <w:sz w:val="24"/>
                <w:szCs w:val="24"/>
              </w:rPr>
            </w:pPr>
            <w:r w:rsidRPr="000547AA">
              <w:rPr>
                <w:rFonts w:ascii="Times New Roman" w:hAnsi="Times New Roman"/>
                <w:b/>
                <w:bCs/>
                <w:i/>
                <w:iCs/>
                <w:sz w:val="24"/>
                <w:szCs w:val="24"/>
              </w:rPr>
              <w:t>1</w:t>
            </w:r>
          </w:p>
        </w:tc>
        <w:tc>
          <w:tcPr>
            <w:tcW w:w="450" w:type="dxa"/>
          </w:tcPr>
          <w:p w:rsidR="00255C8B" w:rsidRPr="000547AA" w:rsidRDefault="00255C8B" w:rsidP="00DC01BE">
            <w:pPr>
              <w:tabs>
                <w:tab w:val="left" w:pos="5715"/>
              </w:tabs>
              <w:spacing w:after="0" w:line="240" w:lineRule="auto"/>
              <w:jc w:val="both"/>
              <w:rPr>
                <w:rFonts w:ascii="Times New Roman" w:hAnsi="Times New Roman"/>
                <w:b/>
                <w:bCs/>
                <w:i/>
                <w:iCs/>
                <w:sz w:val="24"/>
                <w:szCs w:val="24"/>
              </w:rPr>
            </w:pPr>
            <w:r w:rsidRPr="000547AA">
              <w:rPr>
                <w:rFonts w:ascii="Times New Roman" w:hAnsi="Times New Roman"/>
                <w:b/>
                <w:bCs/>
                <w:i/>
                <w:iCs/>
                <w:sz w:val="24"/>
                <w:szCs w:val="24"/>
              </w:rPr>
              <w:t>2</w:t>
            </w:r>
          </w:p>
        </w:tc>
        <w:tc>
          <w:tcPr>
            <w:tcW w:w="450" w:type="dxa"/>
          </w:tcPr>
          <w:p w:rsidR="00255C8B" w:rsidRPr="000547AA" w:rsidRDefault="00255C8B" w:rsidP="00DC01BE">
            <w:pPr>
              <w:tabs>
                <w:tab w:val="left" w:pos="5715"/>
              </w:tabs>
              <w:spacing w:after="0" w:line="240" w:lineRule="auto"/>
              <w:jc w:val="both"/>
              <w:rPr>
                <w:rFonts w:ascii="Times New Roman" w:hAnsi="Times New Roman"/>
                <w:b/>
                <w:bCs/>
                <w:i/>
                <w:iCs/>
                <w:sz w:val="24"/>
                <w:szCs w:val="24"/>
              </w:rPr>
            </w:pPr>
            <w:r w:rsidRPr="000547AA">
              <w:rPr>
                <w:rFonts w:ascii="Times New Roman" w:hAnsi="Times New Roman"/>
                <w:b/>
                <w:bCs/>
                <w:i/>
                <w:iCs/>
                <w:sz w:val="24"/>
                <w:szCs w:val="24"/>
              </w:rPr>
              <w:t>3</w:t>
            </w:r>
          </w:p>
        </w:tc>
        <w:tc>
          <w:tcPr>
            <w:tcW w:w="630" w:type="dxa"/>
          </w:tcPr>
          <w:p w:rsidR="00255C8B" w:rsidRPr="000547AA" w:rsidRDefault="00255C8B" w:rsidP="00DC01BE">
            <w:pPr>
              <w:tabs>
                <w:tab w:val="left" w:pos="5715"/>
              </w:tabs>
              <w:spacing w:after="0" w:line="240" w:lineRule="auto"/>
              <w:jc w:val="both"/>
              <w:rPr>
                <w:rFonts w:ascii="Times New Roman" w:hAnsi="Times New Roman"/>
                <w:b/>
                <w:bCs/>
                <w:i/>
                <w:iCs/>
                <w:sz w:val="24"/>
                <w:szCs w:val="24"/>
              </w:rPr>
            </w:pPr>
            <w:r w:rsidRPr="000547AA">
              <w:rPr>
                <w:rFonts w:ascii="Times New Roman" w:hAnsi="Times New Roman"/>
                <w:b/>
                <w:bCs/>
                <w:i/>
                <w:iCs/>
                <w:sz w:val="24"/>
                <w:szCs w:val="24"/>
              </w:rPr>
              <w:t>4</w:t>
            </w:r>
          </w:p>
        </w:tc>
        <w:tc>
          <w:tcPr>
            <w:tcW w:w="630" w:type="dxa"/>
          </w:tcPr>
          <w:p w:rsidR="00255C8B" w:rsidRPr="000547AA" w:rsidRDefault="00255C8B" w:rsidP="00DC01BE">
            <w:pPr>
              <w:tabs>
                <w:tab w:val="left" w:pos="5715"/>
              </w:tabs>
              <w:spacing w:after="0" w:line="240" w:lineRule="auto"/>
              <w:jc w:val="both"/>
              <w:rPr>
                <w:rFonts w:ascii="Times New Roman" w:hAnsi="Times New Roman"/>
                <w:b/>
                <w:bCs/>
                <w:i/>
                <w:iCs/>
                <w:sz w:val="24"/>
                <w:szCs w:val="24"/>
              </w:rPr>
            </w:pPr>
            <w:r w:rsidRPr="000547AA">
              <w:rPr>
                <w:rFonts w:ascii="Times New Roman" w:hAnsi="Times New Roman"/>
                <w:b/>
                <w:bCs/>
                <w:i/>
                <w:iCs/>
                <w:sz w:val="24"/>
                <w:szCs w:val="24"/>
              </w:rPr>
              <w:t>5</w:t>
            </w:r>
          </w:p>
        </w:tc>
      </w:tr>
      <w:tr w:rsidR="00255C8B" w:rsidRPr="000547AA" w:rsidTr="00DC01BE">
        <w:tc>
          <w:tcPr>
            <w:tcW w:w="630" w:type="dxa"/>
          </w:tcPr>
          <w:p w:rsidR="00255C8B" w:rsidRPr="000547AA" w:rsidRDefault="00255C8B" w:rsidP="00DC01BE">
            <w:pPr>
              <w:tabs>
                <w:tab w:val="left" w:pos="5715"/>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6660" w:type="dxa"/>
          </w:tcPr>
          <w:p w:rsidR="00255C8B" w:rsidRPr="000547AA" w:rsidRDefault="00255C8B" w:rsidP="00DC01BE">
            <w:pPr>
              <w:tabs>
                <w:tab w:val="left" w:pos="5715"/>
              </w:tabs>
              <w:spacing w:after="0" w:line="240" w:lineRule="auto"/>
              <w:jc w:val="both"/>
              <w:rPr>
                <w:rFonts w:ascii="Times New Roman" w:hAnsi="Times New Roman"/>
                <w:color w:val="000000" w:themeColor="text1"/>
                <w:sz w:val="24"/>
                <w:szCs w:val="24"/>
              </w:rPr>
            </w:pPr>
            <w:r w:rsidRPr="000547AA">
              <w:rPr>
                <w:rFonts w:ascii="Times New Roman" w:hAnsi="Times New Roman"/>
                <w:color w:val="000000" w:themeColor="text1"/>
                <w:sz w:val="24"/>
                <w:szCs w:val="24"/>
              </w:rPr>
              <w:t>Contract managers are always appointed upon signing of a contract</w:t>
            </w: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DC01BE">
        <w:tc>
          <w:tcPr>
            <w:tcW w:w="630" w:type="dxa"/>
          </w:tcPr>
          <w:p w:rsidR="00255C8B" w:rsidRPr="000547AA" w:rsidRDefault="00255C8B" w:rsidP="00DC01BE">
            <w:pPr>
              <w:tabs>
                <w:tab w:val="left" w:pos="5715"/>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6660" w:type="dxa"/>
          </w:tcPr>
          <w:p w:rsidR="00255C8B" w:rsidRPr="000547AA" w:rsidRDefault="00255C8B" w:rsidP="00DC01BE">
            <w:pPr>
              <w:tabs>
                <w:tab w:val="left" w:pos="5715"/>
              </w:tabs>
              <w:spacing w:after="0" w:line="240" w:lineRule="auto"/>
              <w:jc w:val="both"/>
              <w:rPr>
                <w:rFonts w:ascii="Times New Roman" w:hAnsi="Times New Roman"/>
                <w:color w:val="000000" w:themeColor="text1"/>
                <w:sz w:val="24"/>
                <w:szCs w:val="24"/>
              </w:rPr>
            </w:pPr>
            <w:r w:rsidRPr="000547AA">
              <w:rPr>
                <w:rFonts w:ascii="Times New Roman" w:hAnsi="Times New Roman"/>
                <w:color w:val="000000" w:themeColor="text1"/>
                <w:sz w:val="24"/>
                <w:szCs w:val="24"/>
              </w:rPr>
              <w:t xml:space="preserve">Contract management </w:t>
            </w:r>
            <w:r>
              <w:rPr>
                <w:rFonts w:ascii="Times New Roman" w:hAnsi="Times New Roman"/>
                <w:color w:val="000000" w:themeColor="text1"/>
                <w:sz w:val="24"/>
                <w:szCs w:val="24"/>
              </w:rPr>
              <w:t>implementation plans</w:t>
            </w:r>
            <w:r w:rsidRPr="000547AA">
              <w:rPr>
                <w:rFonts w:ascii="Times New Roman" w:hAnsi="Times New Roman"/>
                <w:color w:val="000000" w:themeColor="text1"/>
                <w:sz w:val="24"/>
                <w:szCs w:val="24"/>
              </w:rPr>
              <w:t xml:space="preserve"> are always </w:t>
            </w:r>
            <w:r>
              <w:rPr>
                <w:rFonts w:ascii="Times New Roman" w:hAnsi="Times New Roman"/>
                <w:color w:val="000000" w:themeColor="text1"/>
                <w:sz w:val="24"/>
                <w:szCs w:val="24"/>
              </w:rPr>
              <w:t>prepared.</w:t>
            </w: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DC01BE">
        <w:tc>
          <w:tcPr>
            <w:tcW w:w="630" w:type="dxa"/>
          </w:tcPr>
          <w:p w:rsidR="00255C8B" w:rsidRPr="000547AA" w:rsidRDefault="00255C8B" w:rsidP="00DC01BE">
            <w:pPr>
              <w:tabs>
                <w:tab w:val="left" w:pos="5715"/>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6660" w:type="dxa"/>
          </w:tcPr>
          <w:p w:rsidR="00255C8B" w:rsidRPr="000547AA" w:rsidRDefault="00255C8B" w:rsidP="00DC01BE">
            <w:pPr>
              <w:tabs>
                <w:tab w:val="left" w:pos="5715"/>
              </w:tabs>
              <w:spacing w:after="0" w:line="240" w:lineRule="auto"/>
              <w:jc w:val="both"/>
              <w:rPr>
                <w:rFonts w:ascii="Times New Roman" w:hAnsi="Times New Roman"/>
                <w:color w:val="000000" w:themeColor="text1"/>
                <w:sz w:val="24"/>
                <w:szCs w:val="24"/>
              </w:rPr>
            </w:pPr>
            <w:r w:rsidRPr="000547AA">
              <w:rPr>
                <w:rFonts w:ascii="Times New Roman" w:hAnsi="Times New Roman"/>
                <w:color w:val="000000" w:themeColor="text1"/>
                <w:sz w:val="24"/>
                <w:szCs w:val="24"/>
              </w:rPr>
              <w:t>Supplier appraisals are always conducted at the end of the financial year</w:t>
            </w: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DC01BE">
        <w:tc>
          <w:tcPr>
            <w:tcW w:w="630" w:type="dxa"/>
          </w:tcPr>
          <w:p w:rsidR="00255C8B" w:rsidRPr="000547AA" w:rsidRDefault="00255C8B" w:rsidP="00DC01BE">
            <w:pPr>
              <w:tabs>
                <w:tab w:val="left" w:pos="5715"/>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6660" w:type="dxa"/>
          </w:tcPr>
          <w:p w:rsidR="00255C8B" w:rsidRPr="000547AA" w:rsidRDefault="00255C8B" w:rsidP="00DC01BE">
            <w:pPr>
              <w:tabs>
                <w:tab w:val="left" w:pos="5715"/>
              </w:tabs>
              <w:spacing w:after="0" w:line="240" w:lineRule="auto"/>
              <w:jc w:val="both"/>
              <w:rPr>
                <w:rFonts w:ascii="Times New Roman" w:hAnsi="Times New Roman"/>
                <w:color w:val="000000" w:themeColor="text1"/>
                <w:sz w:val="24"/>
                <w:szCs w:val="24"/>
              </w:rPr>
            </w:pPr>
            <w:r w:rsidRPr="000547AA">
              <w:rPr>
                <w:rFonts w:ascii="Times New Roman" w:hAnsi="Times New Roman"/>
                <w:color w:val="000000" w:themeColor="text1"/>
                <w:sz w:val="24"/>
                <w:szCs w:val="24"/>
              </w:rPr>
              <w:t xml:space="preserve">All contracts are completed within a variation of 15% </w:t>
            </w:r>
            <w:r>
              <w:rPr>
                <w:rFonts w:ascii="Times New Roman" w:hAnsi="Times New Roman"/>
                <w:color w:val="000000" w:themeColor="text1"/>
                <w:sz w:val="24"/>
                <w:szCs w:val="24"/>
              </w:rPr>
              <w:t xml:space="preserve"> of the estimated budget</w:t>
            </w: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DC01BE">
        <w:tc>
          <w:tcPr>
            <w:tcW w:w="630" w:type="dxa"/>
          </w:tcPr>
          <w:p w:rsidR="00255C8B" w:rsidRPr="000547AA" w:rsidRDefault="00255C8B" w:rsidP="00DC01BE">
            <w:pPr>
              <w:tabs>
                <w:tab w:val="left" w:pos="5715"/>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6660" w:type="dxa"/>
          </w:tcPr>
          <w:p w:rsidR="00255C8B" w:rsidRPr="000547AA" w:rsidRDefault="00255C8B" w:rsidP="00DC01BE">
            <w:pPr>
              <w:tabs>
                <w:tab w:val="left" w:pos="5715"/>
              </w:tabs>
              <w:spacing w:after="0" w:line="240" w:lineRule="auto"/>
              <w:jc w:val="both"/>
              <w:rPr>
                <w:rFonts w:ascii="Times New Roman" w:hAnsi="Times New Roman"/>
                <w:color w:val="000000" w:themeColor="text1"/>
                <w:sz w:val="24"/>
                <w:szCs w:val="24"/>
              </w:rPr>
            </w:pPr>
            <w:r w:rsidRPr="000547AA">
              <w:rPr>
                <w:rFonts w:ascii="Times New Roman" w:hAnsi="Times New Roman"/>
                <w:color w:val="000000" w:themeColor="text1"/>
                <w:sz w:val="24"/>
                <w:szCs w:val="24"/>
              </w:rPr>
              <w:t>Contract deliverables are always free from defects during the defects liability period</w:t>
            </w: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45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bl>
    <w:p w:rsidR="00DC01BE" w:rsidRDefault="00DC01BE" w:rsidP="00255C8B">
      <w:pPr>
        <w:spacing w:line="480" w:lineRule="auto"/>
        <w:jc w:val="both"/>
        <w:rPr>
          <w:rFonts w:ascii="Times New Roman" w:hAnsi="Times New Roman"/>
          <w:b/>
          <w:sz w:val="24"/>
          <w:szCs w:val="24"/>
        </w:rPr>
      </w:pPr>
    </w:p>
    <w:p w:rsidR="00255C8B" w:rsidRPr="000547AA" w:rsidRDefault="00255C8B" w:rsidP="00255C8B">
      <w:pPr>
        <w:spacing w:line="480" w:lineRule="auto"/>
        <w:jc w:val="both"/>
        <w:rPr>
          <w:rFonts w:ascii="Times New Roman" w:hAnsi="Times New Roman"/>
          <w:b/>
          <w:bCs/>
          <w:sz w:val="24"/>
          <w:szCs w:val="24"/>
        </w:rPr>
      </w:pPr>
      <w:r w:rsidRPr="000547AA">
        <w:rPr>
          <w:rFonts w:ascii="Times New Roman" w:hAnsi="Times New Roman"/>
          <w:b/>
          <w:bCs/>
          <w:sz w:val="24"/>
          <w:szCs w:val="24"/>
        </w:rPr>
        <w:t>THE LEVEL OF PROCUREMENT PERFORMANCE (DEPENDENT VARIABLE)</w:t>
      </w:r>
    </w:p>
    <w:p w:rsidR="00255C8B" w:rsidRPr="000547AA" w:rsidRDefault="00255C8B" w:rsidP="00255C8B">
      <w:pPr>
        <w:tabs>
          <w:tab w:val="left" w:pos="5715"/>
        </w:tabs>
        <w:spacing w:line="480" w:lineRule="auto"/>
        <w:jc w:val="both"/>
        <w:rPr>
          <w:rFonts w:ascii="Times New Roman" w:hAnsi="Times New Roman"/>
          <w:sz w:val="24"/>
          <w:szCs w:val="24"/>
        </w:rPr>
      </w:pPr>
      <w:r w:rsidRPr="000547AA">
        <w:rPr>
          <w:rFonts w:ascii="Times New Roman" w:hAnsi="Times New Roman"/>
          <w:sz w:val="24"/>
          <w:szCs w:val="24"/>
        </w:rPr>
        <w:t>Please indicate the extent to which to which you agree with the following statements by indicating a tick in the box of your choice. Use the key below when answering following questions</w:t>
      </w:r>
    </w:p>
    <w:p w:rsidR="00255C8B" w:rsidRPr="000547AA" w:rsidRDefault="00255C8B" w:rsidP="00255C8B">
      <w:pPr>
        <w:tabs>
          <w:tab w:val="left" w:pos="5715"/>
        </w:tabs>
        <w:spacing w:line="480" w:lineRule="auto"/>
        <w:jc w:val="both"/>
        <w:rPr>
          <w:rFonts w:ascii="Times New Roman" w:hAnsi="Times New Roman"/>
          <w:i/>
          <w:iCs/>
          <w:sz w:val="24"/>
          <w:szCs w:val="24"/>
        </w:rPr>
      </w:pPr>
      <w:r w:rsidRPr="000547AA">
        <w:rPr>
          <w:rFonts w:ascii="Times New Roman" w:hAnsi="Times New Roman"/>
          <w:i/>
          <w:iCs/>
          <w:sz w:val="24"/>
          <w:szCs w:val="24"/>
        </w:rPr>
        <w:t>Apply a tick where applicable using the following keys.</w:t>
      </w:r>
    </w:p>
    <w:p w:rsidR="00255C8B" w:rsidRPr="000547AA" w:rsidRDefault="00255C8B" w:rsidP="00255C8B">
      <w:pPr>
        <w:pStyle w:val="ListParagraph"/>
        <w:tabs>
          <w:tab w:val="left" w:pos="5715"/>
        </w:tabs>
        <w:spacing w:line="480" w:lineRule="auto"/>
        <w:ind w:left="0"/>
        <w:jc w:val="both"/>
        <w:rPr>
          <w:rFonts w:ascii="Times New Roman" w:hAnsi="Times New Roman"/>
          <w:i/>
          <w:iCs/>
          <w:sz w:val="24"/>
          <w:szCs w:val="24"/>
        </w:rPr>
      </w:pPr>
      <w:r w:rsidRPr="000547AA">
        <w:rPr>
          <w:rFonts w:ascii="Times New Roman" w:hAnsi="Times New Roman"/>
          <w:i/>
          <w:iCs/>
          <w:sz w:val="24"/>
          <w:szCs w:val="24"/>
        </w:rPr>
        <w:lastRenderedPageBreak/>
        <w:t xml:space="preserve">Strongly Disagree 2. Disagree   3.Neutral         4.Agree    5. Strongly Agree </w:t>
      </w:r>
    </w:p>
    <w:tbl>
      <w:tblPr>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8"/>
        <w:gridCol w:w="6120"/>
        <w:gridCol w:w="630"/>
        <w:gridCol w:w="630"/>
        <w:gridCol w:w="630"/>
        <w:gridCol w:w="630"/>
        <w:gridCol w:w="630"/>
      </w:tblGrid>
      <w:tr w:rsidR="00255C8B" w:rsidRPr="000547AA" w:rsidTr="00027FC9">
        <w:trPr>
          <w:trHeight w:val="440"/>
        </w:trPr>
        <w:tc>
          <w:tcPr>
            <w:tcW w:w="828" w:type="dxa"/>
          </w:tcPr>
          <w:p w:rsidR="00255C8B" w:rsidRPr="000547AA" w:rsidRDefault="00255C8B" w:rsidP="00DC01BE">
            <w:pPr>
              <w:tabs>
                <w:tab w:val="left" w:pos="5715"/>
              </w:tabs>
              <w:spacing w:after="0" w:line="240" w:lineRule="auto"/>
              <w:jc w:val="both"/>
              <w:rPr>
                <w:rFonts w:ascii="Times New Roman" w:hAnsi="Times New Roman"/>
                <w:b/>
                <w:bCs/>
                <w:sz w:val="24"/>
                <w:szCs w:val="24"/>
              </w:rPr>
            </w:pPr>
            <w:r>
              <w:rPr>
                <w:rFonts w:ascii="Times New Roman" w:hAnsi="Times New Roman"/>
                <w:b/>
                <w:bCs/>
                <w:sz w:val="24"/>
                <w:szCs w:val="24"/>
              </w:rPr>
              <w:t>No.s</w:t>
            </w:r>
          </w:p>
        </w:tc>
        <w:tc>
          <w:tcPr>
            <w:tcW w:w="6120" w:type="dxa"/>
          </w:tcPr>
          <w:p w:rsidR="00255C8B" w:rsidRPr="000547AA" w:rsidRDefault="00255C8B" w:rsidP="00DC01BE">
            <w:pPr>
              <w:tabs>
                <w:tab w:val="left" w:pos="5715"/>
              </w:tabs>
              <w:spacing w:after="0" w:line="240" w:lineRule="auto"/>
              <w:jc w:val="both"/>
              <w:rPr>
                <w:rFonts w:ascii="Times New Roman" w:hAnsi="Times New Roman"/>
                <w:b/>
                <w:bCs/>
                <w:sz w:val="24"/>
                <w:szCs w:val="24"/>
              </w:rPr>
            </w:pPr>
            <w:r w:rsidRPr="000547AA">
              <w:rPr>
                <w:rFonts w:ascii="Times New Roman" w:hAnsi="Times New Roman"/>
                <w:b/>
                <w:bCs/>
                <w:sz w:val="24"/>
                <w:szCs w:val="24"/>
              </w:rPr>
              <w:t>STATEMENTS</w:t>
            </w:r>
          </w:p>
        </w:tc>
        <w:tc>
          <w:tcPr>
            <w:tcW w:w="630" w:type="dxa"/>
          </w:tcPr>
          <w:p w:rsidR="00255C8B" w:rsidRPr="000547AA" w:rsidRDefault="00255C8B" w:rsidP="00DC01BE">
            <w:pPr>
              <w:tabs>
                <w:tab w:val="left" w:pos="5715"/>
              </w:tabs>
              <w:spacing w:after="0" w:line="240" w:lineRule="auto"/>
              <w:jc w:val="both"/>
              <w:rPr>
                <w:rFonts w:ascii="Times New Roman" w:hAnsi="Times New Roman"/>
                <w:b/>
                <w:bCs/>
                <w:i/>
                <w:iCs/>
                <w:sz w:val="24"/>
                <w:szCs w:val="24"/>
              </w:rPr>
            </w:pPr>
            <w:r w:rsidRPr="000547AA">
              <w:rPr>
                <w:rFonts w:ascii="Times New Roman" w:hAnsi="Times New Roman"/>
                <w:b/>
                <w:bCs/>
                <w:i/>
                <w:iCs/>
                <w:sz w:val="24"/>
                <w:szCs w:val="24"/>
              </w:rPr>
              <w:t>1</w:t>
            </w:r>
          </w:p>
        </w:tc>
        <w:tc>
          <w:tcPr>
            <w:tcW w:w="630" w:type="dxa"/>
          </w:tcPr>
          <w:p w:rsidR="00255C8B" w:rsidRPr="000547AA" w:rsidRDefault="00255C8B" w:rsidP="00DC01BE">
            <w:pPr>
              <w:tabs>
                <w:tab w:val="left" w:pos="5715"/>
              </w:tabs>
              <w:spacing w:after="0" w:line="240" w:lineRule="auto"/>
              <w:jc w:val="both"/>
              <w:rPr>
                <w:rFonts w:ascii="Times New Roman" w:hAnsi="Times New Roman"/>
                <w:b/>
                <w:bCs/>
                <w:i/>
                <w:iCs/>
                <w:sz w:val="24"/>
                <w:szCs w:val="24"/>
              </w:rPr>
            </w:pPr>
            <w:r w:rsidRPr="000547AA">
              <w:rPr>
                <w:rFonts w:ascii="Times New Roman" w:hAnsi="Times New Roman"/>
                <w:b/>
                <w:bCs/>
                <w:i/>
                <w:iCs/>
                <w:sz w:val="24"/>
                <w:szCs w:val="24"/>
              </w:rPr>
              <w:t>2</w:t>
            </w:r>
          </w:p>
        </w:tc>
        <w:tc>
          <w:tcPr>
            <w:tcW w:w="630" w:type="dxa"/>
          </w:tcPr>
          <w:p w:rsidR="00255C8B" w:rsidRPr="000547AA" w:rsidRDefault="00255C8B" w:rsidP="00DC01BE">
            <w:pPr>
              <w:tabs>
                <w:tab w:val="left" w:pos="5715"/>
              </w:tabs>
              <w:spacing w:after="0" w:line="240" w:lineRule="auto"/>
              <w:jc w:val="both"/>
              <w:rPr>
                <w:rFonts w:ascii="Times New Roman" w:hAnsi="Times New Roman"/>
                <w:b/>
                <w:bCs/>
                <w:i/>
                <w:iCs/>
                <w:sz w:val="24"/>
                <w:szCs w:val="24"/>
              </w:rPr>
            </w:pPr>
            <w:r w:rsidRPr="000547AA">
              <w:rPr>
                <w:rFonts w:ascii="Times New Roman" w:hAnsi="Times New Roman"/>
                <w:b/>
                <w:bCs/>
                <w:i/>
                <w:iCs/>
                <w:sz w:val="24"/>
                <w:szCs w:val="24"/>
              </w:rPr>
              <w:t>3</w:t>
            </w:r>
          </w:p>
        </w:tc>
        <w:tc>
          <w:tcPr>
            <w:tcW w:w="630" w:type="dxa"/>
          </w:tcPr>
          <w:p w:rsidR="00255C8B" w:rsidRPr="000547AA" w:rsidRDefault="00255C8B" w:rsidP="00DC01BE">
            <w:pPr>
              <w:tabs>
                <w:tab w:val="left" w:pos="5715"/>
              </w:tabs>
              <w:spacing w:after="0" w:line="240" w:lineRule="auto"/>
              <w:jc w:val="both"/>
              <w:rPr>
                <w:rFonts w:ascii="Times New Roman" w:hAnsi="Times New Roman"/>
                <w:b/>
                <w:bCs/>
                <w:i/>
                <w:iCs/>
                <w:sz w:val="24"/>
                <w:szCs w:val="24"/>
              </w:rPr>
            </w:pPr>
            <w:r w:rsidRPr="000547AA">
              <w:rPr>
                <w:rFonts w:ascii="Times New Roman" w:hAnsi="Times New Roman"/>
                <w:b/>
                <w:bCs/>
                <w:i/>
                <w:iCs/>
                <w:sz w:val="24"/>
                <w:szCs w:val="24"/>
              </w:rPr>
              <w:t>4</w:t>
            </w:r>
          </w:p>
        </w:tc>
        <w:tc>
          <w:tcPr>
            <w:tcW w:w="630" w:type="dxa"/>
          </w:tcPr>
          <w:p w:rsidR="00255C8B" w:rsidRPr="000547AA" w:rsidRDefault="00255C8B" w:rsidP="00DC01BE">
            <w:pPr>
              <w:tabs>
                <w:tab w:val="left" w:pos="5715"/>
              </w:tabs>
              <w:spacing w:after="0" w:line="240" w:lineRule="auto"/>
              <w:jc w:val="both"/>
              <w:rPr>
                <w:rFonts w:ascii="Times New Roman" w:hAnsi="Times New Roman"/>
                <w:b/>
                <w:bCs/>
                <w:i/>
                <w:iCs/>
                <w:sz w:val="24"/>
                <w:szCs w:val="24"/>
              </w:rPr>
            </w:pPr>
            <w:r w:rsidRPr="000547AA">
              <w:rPr>
                <w:rFonts w:ascii="Times New Roman" w:hAnsi="Times New Roman"/>
                <w:b/>
                <w:bCs/>
                <w:i/>
                <w:iCs/>
                <w:sz w:val="24"/>
                <w:szCs w:val="24"/>
              </w:rPr>
              <w:t>5</w:t>
            </w:r>
          </w:p>
        </w:tc>
      </w:tr>
      <w:tr w:rsidR="00255C8B" w:rsidRPr="000547AA" w:rsidTr="00027FC9">
        <w:trPr>
          <w:trHeight w:val="467"/>
        </w:trPr>
        <w:tc>
          <w:tcPr>
            <w:tcW w:w="828"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1</w:t>
            </w:r>
          </w:p>
        </w:tc>
        <w:tc>
          <w:tcPr>
            <w:tcW w:w="6120" w:type="dxa"/>
          </w:tcPr>
          <w:p w:rsidR="00255C8B" w:rsidRPr="000547AA" w:rsidRDefault="00255C8B" w:rsidP="00DC01BE">
            <w:pPr>
              <w:tabs>
                <w:tab w:val="left" w:pos="5715"/>
              </w:tabs>
              <w:spacing w:after="0" w:line="240" w:lineRule="auto"/>
              <w:jc w:val="both"/>
              <w:rPr>
                <w:rFonts w:ascii="Times New Roman" w:hAnsi="Times New Roman"/>
                <w:sz w:val="24"/>
                <w:szCs w:val="24"/>
                <w:lang w:val="en-GB" w:eastAsia="en-GB"/>
              </w:rPr>
            </w:pPr>
            <w:r>
              <w:rPr>
                <w:rFonts w:ascii="Times New Roman" w:hAnsi="Times New Roman"/>
                <w:sz w:val="24"/>
                <w:szCs w:val="24"/>
                <w:lang w:eastAsia="en-GB"/>
              </w:rPr>
              <w:t>All procurements are conducted within the planned time frame</w:t>
            </w: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828"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2</w:t>
            </w:r>
          </w:p>
        </w:tc>
        <w:tc>
          <w:tcPr>
            <w:tcW w:w="6120" w:type="dxa"/>
          </w:tcPr>
          <w:p w:rsidR="00255C8B" w:rsidRPr="000547AA"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lang w:val="en-GB" w:eastAsia="en-GB"/>
              </w:rPr>
              <w:t>Procurements are conducted within the agreed budget value</w:t>
            </w: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r w:rsidR="00255C8B" w:rsidRPr="000547AA" w:rsidTr="00027FC9">
        <w:tc>
          <w:tcPr>
            <w:tcW w:w="828" w:type="dxa"/>
          </w:tcPr>
          <w:p w:rsidR="00255C8B" w:rsidRPr="000547AA" w:rsidRDefault="00255C8B" w:rsidP="00DC01BE">
            <w:pPr>
              <w:tabs>
                <w:tab w:val="left" w:pos="5715"/>
              </w:tabs>
              <w:spacing w:after="0" w:line="240" w:lineRule="auto"/>
              <w:jc w:val="both"/>
              <w:rPr>
                <w:rFonts w:ascii="Times New Roman" w:hAnsi="Times New Roman"/>
                <w:sz w:val="24"/>
                <w:szCs w:val="24"/>
              </w:rPr>
            </w:pPr>
            <w:r w:rsidRPr="000547AA">
              <w:rPr>
                <w:rFonts w:ascii="Times New Roman" w:hAnsi="Times New Roman"/>
                <w:sz w:val="24"/>
                <w:szCs w:val="24"/>
              </w:rPr>
              <w:t>3</w:t>
            </w:r>
          </w:p>
        </w:tc>
        <w:tc>
          <w:tcPr>
            <w:tcW w:w="6120" w:type="dxa"/>
          </w:tcPr>
          <w:p w:rsidR="00255C8B" w:rsidRPr="000547AA" w:rsidRDefault="00255C8B" w:rsidP="00DC01BE">
            <w:pPr>
              <w:tabs>
                <w:tab w:val="left" w:pos="5715"/>
              </w:tabs>
              <w:spacing w:after="0" w:line="240" w:lineRule="auto"/>
              <w:jc w:val="both"/>
              <w:rPr>
                <w:rFonts w:ascii="Times New Roman" w:hAnsi="Times New Roman"/>
                <w:sz w:val="24"/>
                <w:szCs w:val="24"/>
              </w:rPr>
            </w:pPr>
            <w:r>
              <w:rPr>
                <w:rFonts w:ascii="Times New Roman" w:hAnsi="Times New Roman"/>
                <w:sz w:val="24"/>
                <w:szCs w:val="24"/>
                <w:lang w:eastAsia="en-GB"/>
              </w:rPr>
              <w:t>The delivered goods/services are of the desired quality</w:t>
            </w: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c>
          <w:tcPr>
            <w:tcW w:w="630" w:type="dxa"/>
          </w:tcPr>
          <w:p w:rsidR="00255C8B" w:rsidRPr="000547AA" w:rsidRDefault="00255C8B" w:rsidP="00DC01BE">
            <w:pPr>
              <w:tabs>
                <w:tab w:val="left" w:pos="5715"/>
              </w:tabs>
              <w:spacing w:after="0" w:line="240" w:lineRule="auto"/>
              <w:jc w:val="both"/>
              <w:rPr>
                <w:rFonts w:ascii="Times New Roman" w:hAnsi="Times New Roman"/>
                <w:sz w:val="24"/>
                <w:szCs w:val="24"/>
              </w:rPr>
            </w:pPr>
          </w:p>
        </w:tc>
      </w:tr>
    </w:tbl>
    <w:p w:rsidR="00816180" w:rsidRDefault="00816180"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Default="00057E14" w:rsidP="00255C8B">
      <w:pPr>
        <w:rPr>
          <w:lang w:val="en-GB" w:eastAsia="en-GB"/>
        </w:rPr>
      </w:pPr>
    </w:p>
    <w:p w:rsidR="00057E14" w:rsidRPr="00255C8B" w:rsidRDefault="00057E14" w:rsidP="00255C8B">
      <w:pPr>
        <w:rPr>
          <w:lang w:val="en-GB" w:eastAsia="en-GB"/>
        </w:rPr>
      </w:pPr>
      <w:bookmarkStart w:id="463" w:name="_GoBack"/>
      <w:bookmarkEnd w:id="463"/>
    </w:p>
    <w:p w:rsidR="005A2DD0" w:rsidRPr="003E605A" w:rsidRDefault="005A2DD0" w:rsidP="00412F32">
      <w:pPr>
        <w:pStyle w:val="Heading3"/>
        <w:spacing w:line="480" w:lineRule="auto"/>
        <w:jc w:val="both"/>
        <w:rPr>
          <w:rFonts w:ascii="Times New Roman" w:hAnsi="Times New Roman"/>
          <w:sz w:val="24"/>
          <w:szCs w:val="24"/>
          <w:lang w:val="en-GB" w:eastAsia="en-GB"/>
        </w:rPr>
      </w:pPr>
      <w:bookmarkStart w:id="464" w:name="_Toc497142776"/>
      <w:r w:rsidRPr="003E605A">
        <w:rPr>
          <w:rFonts w:ascii="Times New Roman" w:hAnsi="Times New Roman"/>
          <w:sz w:val="24"/>
          <w:szCs w:val="24"/>
          <w:lang w:val="en-GB" w:eastAsia="en-GB"/>
        </w:rPr>
        <w:t>Appendix B: Interview-Guide</w:t>
      </w:r>
      <w:bookmarkEnd w:id="460"/>
      <w:bookmarkEnd w:id="461"/>
      <w:bookmarkEnd w:id="464"/>
    </w:p>
    <w:p w:rsidR="003E605A" w:rsidRPr="003E605A" w:rsidRDefault="003E605A" w:rsidP="00D9164C">
      <w:pPr>
        <w:pStyle w:val="ListParagraph"/>
        <w:widowControl w:val="0"/>
        <w:numPr>
          <w:ilvl w:val="0"/>
          <w:numId w:val="11"/>
        </w:numPr>
        <w:suppressAutoHyphens/>
        <w:spacing w:after="120"/>
        <w:contextualSpacing/>
        <w:jc w:val="both"/>
        <w:rPr>
          <w:rFonts w:ascii="Times New Roman" w:hAnsi="Times New Roman"/>
          <w:sz w:val="24"/>
          <w:szCs w:val="24"/>
        </w:rPr>
      </w:pPr>
      <w:r w:rsidRPr="003E605A">
        <w:rPr>
          <w:rFonts w:ascii="Times New Roman" w:hAnsi="Times New Roman"/>
          <w:sz w:val="24"/>
          <w:szCs w:val="24"/>
        </w:rPr>
        <w:t xml:space="preserve">How does the Entity’s compliance to record keeping requirements affect the procurement performance in UNRA and KCCA? </w:t>
      </w:r>
    </w:p>
    <w:p w:rsidR="003E605A" w:rsidRPr="003E605A" w:rsidRDefault="003E605A" w:rsidP="00D9164C">
      <w:pPr>
        <w:widowControl w:val="0"/>
        <w:numPr>
          <w:ilvl w:val="0"/>
          <w:numId w:val="11"/>
        </w:numPr>
        <w:suppressAutoHyphens/>
        <w:spacing w:after="120"/>
        <w:jc w:val="both"/>
        <w:rPr>
          <w:rFonts w:ascii="Times New Roman" w:hAnsi="Times New Roman"/>
          <w:sz w:val="24"/>
          <w:szCs w:val="24"/>
        </w:rPr>
      </w:pPr>
      <w:r w:rsidRPr="003E605A">
        <w:rPr>
          <w:rFonts w:ascii="Times New Roman" w:hAnsi="Times New Roman"/>
          <w:sz w:val="24"/>
          <w:szCs w:val="24"/>
        </w:rPr>
        <w:t>What are the challenges faced during Procurement record keeping?</w:t>
      </w:r>
    </w:p>
    <w:p w:rsidR="003E605A" w:rsidRPr="003E605A" w:rsidRDefault="003E605A" w:rsidP="00D9164C">
      <w:pPr>
        <w:widowControl w:val="0"/>
        <w:numPr>
          <w:ilvl w:val="0"/>
          <w:numId w:val="11"/>
        </w:numPr>
        <w:suppressAutoHyphens/>
        <w:spacing w:after="120"/>
        <w:jc w:val="both"/>
        <w:rPr>
          <w:rFonts w:ascii="Times New Roman" w:hAnsi="Times New Roman"/>
          <w:sz w:val="24"/>
          <w:szCs w:val="24"/>
        </w:rPr>
      </w:pPr>
      <w:r w:rsidRPr="003E605A">
        <w:rPr>
          <w:rFonts w:ascii="Times New Roman" w:hAnsi="Times New Roman"/>
          <w:sz w:val="24"/>
          <w:szCs w:val="24"/>
        </w:rPr>
        <w:t>How best can these challenges be addressed?</w:t>
      </w:r>
    </w:p>
    <w:p w:rsidR="003E605A" w:rsidRPr="003E605A" w:rsidRDefault="003E605A" w:rsidP="00D9164C">
      <w:pPr>
        <w:widowControl w:val="0"/>
        <w:numPr>
          <w:ilvl w:val="0"/>
          <w:numId w:val="11"/>
        </w:numPr>
        <w:suppressAutoHyphens/>
        <w:spacing w:after="120"/>
        <w:jc w:val="both"/>
        <w:rPr>
          <w:rFonts w:ascii="Times New Roman" w:hAnsi="Times New Roman"/>
          <w:sz w:val="24"/>
          <w:szCs w:val="24"/>
        </w:rPr>
      </w:pPr>
      <w:r w:rsidRPr="003E605A">
        <w:rPr>
          <w:rFonts w:ascii="Times New Roman" w:hAnsi="Times New Roman"/>
          <w:sz w:val="24"/>
          <w:szCs w:val="24"/>
        </w:rPr>
        <w:t>How does compliance to procurement planning requirements affect the procurement performance in KCCA and UNRA?</w:t>
      </w:r>
    </w:p>
    <w:p w:rsidR="003E605A" w:rsidRPr="003E605A" w:rsidRDefault="003E605A" w:rsidP="00D9164C">
      <w:pPr>
        <w:widowControl w:val="0"/>
        <w:numPr>
          <w:ilvl w:val="0"/>
          <w:numId w:val="11"/>
        </w:numPr>
        <w:suppressAutoHyphens/>
        <w:spacing w:after="120"/>
        <w:jc w:val="both"/>
        <w:rPr>
          <w:rFonts w:ascii="Times New Roman" w:hAnsi="Times New Roman"/>
          <w:sz w:val="24"/>
          <w:szCs w:val="24"/>
        </w:rPr>
      </w:pPr>
      <w:r w:rsidRPr="003E605A">
        <w:rPr>
          <w:rFonts w:ascii="Times New Roman" w:hAnsi="Times New Roman"/>
          <w:sz w:val="24"/>
          <w:szCs w:val="24"/>
        </w:rPr>
        <w:t>What are the challenges faced during compliance to procurement planning requirements?</w:t>
      </w:r>
    </w:p>
    <w:p w:rsidR="003E605A" w:rsidRPr="003E605A" w:rsidRDefault="003E605A" w:rsidP="00D9164C">
      <w:pPr>
        <w:widowControl w:val="0"/>
        <w:numPr>
          <w:ilvl w:val="0"/>
          <w:numId w:val="11"/>
        </w:numPr>
        <w:suppressAutoHyphens/>
        <w:spacing w:after="120"/>
        <w:jc w:val="both"/>
        <w:rPr>
          <w:rFonts w:ascii="Times New Roman" w:hAnsi="Times New Roman"/>
          <w:sz w:val="24"/>
          <w:szCs w:val="24"/>
        </w:rPr>
      </w:pPr>
      <w:r w:rsidRPr="003E605A">
        <w:rPr>
          <w:rFonts w:ascii="Times New Roman" w:hAnsi="Times New Roman"/>
          <w:sz w:val="24"/>
          <w:szCs w:val="24"/>
        </w:rPr>
        <w:t>How best can these challenges be addressed?</w:t>
      </w:r>
    </w:p>
    <w:p w:rsidR="003E605A" w:rsidRPr="003E605A" w:rsidRDefault="003E605A" w:rsidP="00D9164C">
      <w:pPr>
        <w:widowControl w:val="0"/>
        <w:numPr>
          <w:ilvl w:val="0"/>
          <w:numId w:val="11"/>
        </w:numPr>
        <w:suppressAutoHyphens/>
        <w:spacing w:after="120"/>
        <w:jc w:val="both"/>
        <w:rPr>
          <w:rFonts w:ascii="Times New Roman" w:hAnsi="Times New Roman"/>
          <w:sz w:val="24"/>
          <w:szCs w:val="24"/>
        </w:rPr>
      </w:pPr>
      <w:r w:rsidRPr="003E605A">
        <w:rPr>
          <w:rFonts w:ascii="Times New Roman" w:hAnsi="Times New Roman"/>
          <w:sz w:val="24"/>
          <w:szCs w:val="24"/>
          <w:lang w:val="en-GB"/>
        </w:rPr>
        <w:t xml:space="preserve">How does </w:t>
      </w:r>
      <w:r w:rsidRPr="003E605A">
        <w:rPr>
          <w:rFonts w:ascii="Times New Roman" w:hAnsi="Times New Roman"/>
          <w:sz w:val="24"/>
          <w:szCs w:val="24"/>
        </w:rPr>
        <w:t>compliance to procurement reporting requirements</w:t>
      </w:r>
      <w:r w:rsidRPr="003E605A">
        <w:rPr>
          <w:rFonts w:ascii="Times New Roman" w:hAnsi="Times New Roman"/>
          <w:sz w:val="24"/>
          <w:szCs w:val="24"/>
          <w:lang w:val="en-GB"/>
        </w:rPr>
        <w:t xml:space="preserve"> affect the </w:t>
      </w:r>
      <w:r w:rsidRPr="003E605A">
        <w:rPr>
          <w:rFonts w:ascii="Times New Roman" w:hAnsi="Times New Roman"/>
          <w:sz w:val="24"/>
          <w:szCs w:val="24"/>
        </w:rPr>
        <w:t>procurement performance in UNRA and KCCA</w:t>
      </w:r>
      <w:r w:rsidRPr="003E605A">
        <w:rPr>
          <w:rFonts w:ascii="Times New Roman" w:hAnsi="Times New Roman"/>
          <w:sz w:val="24"/>
          <w:szCs w:val="24"/>
          <w:lang w:val="en-GB"/>
        </w:rPr>
        <w:t>?</w:t>
      </w:r>
    </w:p>
    <w:p w:rsidR="003E605A" w:rsidRPr="003E605A" w:rsidRDefault="003E605A" w:rsidP="00D9164C">
      <w:pPr>
        <w:widowControl w:val="0"/>
        <w:numPr>
          <w:ilvl w:val="0"/>
          <w:numId w:val="11"/>
        </w:numPr>
        <w:suppressAutoHyphens/>
        <w:spacing w:after="120"/>
        <w:jc w:val="both"/>
        <w:rPr>
          <w:rFonts w:ascii="Times New Roman" w:hAnsi="Times New Roman"/>
          <w:sz w:val="24"/>
          <w:szCs w:val="24"/>
        </w:rPr>
      </w:pPr>
      <w:r w:rsidRPr="003E605A">
        <w:rPr>
          <w:rFonts w:ascii="Times New Roman" w:hAnsi="Times New Roman"/>
          <w:sz w:val="24"/>
          <w:szCs w:val="24"/>
        </w:rPr>
        <w:t>What are the challenges faced during compliance to procurement reporting requirements?</w:t>
      </w:r>
    </w:p>
    <w:p w:rsidR="003E605A" w:rsidRPr="003E605A" w:rsidRDefault="003E605A" w:rsidP="00D9164C">
      <w:pPr>
        <w:widowControl w:val="0"/>
        <w:numPr>
          <w:ilvl w:val="0"/>
          <w:numId w:val="11"/>
        </w:numPr>
        <w:suppressAutoHyphens/>
        <w:spacing w:after="120"/>
        <w:jc w:val="both"/>
        <w:rPr>
          <w:rFonts w:ascii="Times New Roman" w:hAnsi="Times New Roman"/>
          <w:sz w:val="24"/>
          <w:szCs w:val="24"/>
        </w:rPr>
      </w:pPr>
      <w:r w:rsidRPr="003E605A">
        <w:rPr>
          <w:rFonts w:ascii="Times New Roman" w:hAnsi="Times New Roman"/>
          <w:sz w:val="24"/>
          <w:szCs w:val="24"/>
        </w:rPr>
        <w:t>How best can these challenges be addressed?</w:t>
      </w:r>
    </w:p>
    <w:p w:rsidR="003E605A" w:rsidRPr="003E605A" w:rsidRDefault="003E605A" w:rsidP="00D9164C">
      <w:pPr>
        <w:widowControl w:val="0"/>
        <w:numPr>
          <w:ilvl w:val="0"/>
          <w:numId w:val="11"/>
        </w:numPr>
        <w:suppressAutoHyphens/>
        <w:spacing w:after="120"/>
        <w:jc w:val="both"/>
        <w:rPr>
          <w:rFonts w:ascii="Times New Roman" w:hAnsi="Times New Roman"/>
          <w:sz w:val="24"/>
          <w:szCs w:val="24"/>
        </w:rPr>
      </w:pPr>
      <w:r w:rsidRPr="003E605A">
        <w:rPr>
          <w:rFonts w:ascii="Times New Roman" w:hAnsi="Times New Roman"/>
          <w:sz w:val="24"/>
          <w:szCs w:val="24"/>
          <w:lang w:val="en-GB"/>
        </w:rPr>
        <w:t>How does compliance to contract management requirements affect the procurement performance in UNRA and KCCA?</w:t>
      </w:r>
    </w:p>
    <w:p w:rsidR="003E605A" w:rsidRPr="003E605A" w:rsidRDefault="003E605A" w:rsidP="00D9164C">
      <w:pPr>
        <w:widowControl w:val="0"/>
        <w:numPr>
          <w:ilvl w:val="0"/>
          <w:numId w:val="11"/>
        </w:numPr>
        <w:suppressAutoHyphens/>
        <w:spacing w:after="120"/>
        <w:jc w:val="both"/>
        <w:rPr>
          <w:rFonts w:ascii="Times New Roman" w:hAnsi="Times New Roman"/>
          <w:sz w:val="24"/>
          <w:szCs w:val="24"/>
        </w:rPr>
      </w:pPr>
      <w:r w:rsidRPr="003E605A">
        <w:rPr>
          <w:rFonts w:ascii="Times New Roman" w:hAnsi="Times New Roman"/>
          <w:sz w:val="24"/>
          <w:szCs w:val="24"/>
        </w:rPr>
        <w:t>What are the challenges faced during compliance to contract management requirements?</w:t>
      </w:r>
    </w:p>
    <w:p w:rsidR="003E605A" w:rsidRPr="003E605A" w:rsidRDefault="003E605A" w:rsidP="00D9164C">
      <w:pPr>
        <w:widowControl w:val="0"/>
        <w:numPr>
          <w:ilvl w:val="0"/>
          <w:numId w:val="11"/>
        </w:numPr>
        <w:suppressAutoHyphens/>
        <w:spacing w:after="120"/>
        <w:jc w:val="both"/>
        <w:rPr>
          <w:rFonts w:ascii="Times New Roman" w:hAnsi="Times New Roman"/>
          <w:sz w:val="24"/>
          <w:szCs w:val="24"/>
        </w:rPr>
      </w:pPr>
      <w:r w:rsidRPr="003E605A">
        <w:rPr>
          <w:rFonts w:ascii="Times New Roman" w:hAnsi="Times New Roman"/>
          <w:sz w:val="24"/>
          <w:szCs w:val="24"/>
        </w:rPr>
        <w:t>How best can these challenges be addressed?</w:t>
      </w:r>
    </w:p>
    <w:p w:rsidR="003E605A" w:rsidRDefault="003E605A" w:rsidP="00D9164C">
      <w:pPr>
        <w:widowControl w:val="0"/>
        <w:numPr>
          <w:ilvl w:val="0"/>
          <w:numId w:val="11"/>
        </w:numPr>
        <w:suppressAutoHyphens/>
        <w:spacing w:after="120"/>
        <w:jc w:val="both"/>
        <w:rPr>
          <w:rFonts w:ascii="Times New Roman" w:hAnsi="Times New Roman"/>
          <w:sz w:val="24"/>
          <w:szCs w:val="24"/>
        </w:rPr>
      </w:pPr>
      <w:r w:rsidRPr="003E605A">
        <w:rPr>
          <w:rFonts w:ascii="Times New Roman" w:hAnsi="Times New Roman"/>
          <w:sz w:val="24"/>
          <w:szCs w:val="24"/>
        </w:rPr>
        <w:t>In general, how does the compliance to procurement requirements affect the procurement performance in Entities?</w:t>
      </w:r>
    </w:p>
    <w:p w:rsidR="00816180" w:rsidRDefault="00816180" w:rsidP="003E605A">
      <w:pPr>
        <w:widowControl w:val="0"/>
        <w:suppressAutoHyphens/>
        <w:spacing w:after="120"/>
        <w:ind w:left="360"/>
        <w:jc w:val="both"/>
        <w:rPr>
          <w:rFonts w:ascii="Times New Roman" w:hAnsi="Times New Roman"/>
          <w:sz w:val="24"/>
          <w:szCs w:val="24"/>
        </w:rPr>
      </w:pPr>
    </w:p>
    <w:p w:rsidR="00816180" w:rsidRDefault="00816180" w:rsidP="003E605A">
      <w:pPr>
        <w:widowControl w:val="0"/>
        <w:suppressAutoHyphens/>
        <w:spacing w:after="120"/>
        <w:ind w:left="360"/>
        <w:jc w:val="both"/>
        <w:rPr>
          <w:rFonts w:ascii="Times New Roman" w:hAnsi="Times New Roman"/>
          <w:sz w:val="24"/>
          <w:szCs w:val="24"/>
        </w:rPr>
      </w:pPr>
    </w:p>
    <w:p w:rsidR="0034637C" w:rsidRPr="003E605A" w:rsidRDefault="003E605A" w:rsidP="003E605A">
      <w:pPr>
        <w:widowControl w:val="0"/>
        <w:suppressAutoHyphens/>
        <w:spacing w:after="120"/>
        <w:ind w:left="360"/>
        <w:jc w:val="both"/>
        <w:rPr>
          <w:rFonts w:ascii="Times New Roman" w:hAnsi="Times New Roman"/>
          <w:sz w:val="24"/>
          <w:szCs w:val="24"/>
        </w:rPr>
      </w:pPr>
      <w:r>
        <w:rPr>
          <w:rFonts w:ascii="Times New Roman" w:hAnsi="Times New Roman"/>
          <w:sz w:val="24"/>
          <w:szCs w:val="24"/>
        </w:rPr>
        <w:br w:type="page"/>
      </w:r>
    </w:p>
    <w:p w:rsidR="003D6FD0" w:rsidRPr="00511688" w:rsidRDefault="008D0891" w:rsidP="00511688">
      <w:pPr>
        <w:pStyle w:val="Heading3"/>
        <w:spacing w:line="480" w:lineRule="auto"/>
        <w:jc w:val="both"/>
        <w:rPr>
          <w:rFonts w:ascii="Times New Roman" w:hAnsi="Times New Roman"/>
          <w:sz w:val="24"/>
          <w:szCs w:val="24"/>
        </w:rPr>
      </w:pPr>
      <w:bookmarkStart w:id="465" w:name="_Toc491354474"/>
      <w:bookmarkStart w:id="466" w:name="_Toc493323560"/>
      <w:bookmarkStart w:id="467" w:name="_Toc497142777"/>
      <w:r w:rsidRPr="0074639E">
        <w:rPr>
          <w:rFonts w:ascii="Times New Roman" w:hAnsi="Times New Roman"/>
          <w:sz w:val="24"/>
          <w:szCs w:val="24"/>
        </w:rPr>
        <w:lastRenderedPageBreak/>
        <w:t>Appendix C: Sample Determination Table</w:t>
      </w:r>
      <w:bookmarkEnd w:id="465"/>
      <w:bookmarkEnd w:id="466"/>
      <w:bookmarkEnd w:id="46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8"/>
        <w:gridCol w:w="720"/>
        <w:gridCol w:w="721"/>
        <w:gridCol w:w="721"/>
        <w:gridCol w:w="721"/>
        <w:gridCol w:w="721"/>
        <w:gridCol w:w="721"/>
        <w:gridCol w:w="721"/>
        <w:gridCol w:w="1074"/>
        <w:gridCol w:w="900"/>
      </w:tblGrid>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b/>
                <w:bCs/>
                <w:sz w:val="24"/>
                <w:szCs w:val="24"/>
              </w:rPr>
            </w:pPr>
            <w:r w:rsidRPr="0074639E">
              <w:rPr>
                <w:rFonts w:ascii="Times New Roman" w:hAnsi="Times New Roman"/>
                <w:b/>
                <w:bCs/>
                <w:sz w:val="24"/>
                <w:szCs w:val="24"/>
              </w:rPr>
              <w:t xml:space="preserve">Sample size (s) required for the given population size (N) N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b/>
                <w:bCs/>
                <w:sz w:val="24"/>
                <w:szCs w:val="24"/>
              </w:rPr>
            </w:pPr>
            <w:r w:rsidRPr="0074639E">
              <w:rPr>
                <w:rFonts w:ascii="Times New Roman" w:hAnsi="Times New Roman"/>
                <w:b/>
                <w:bCs/>
                <w:sz w:val="24"/>
                <w:szCs w:val="24"/>
              </w:rPr>
              <w:t xml:space="preserve">S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b/>
                <w:bCs/>
                <w:sz w:val="24"/>
                <w:szCs w:val="24"/>
              </w:rPr>
            </w:pPr>
            <w:r w:rsidRPr="0074639E">
              <w:rPr>
                <w:rFonts w:ascii="Times New Roman" w:hAnsi="Times New Roman"/>
                <w:b/>
                <w:bCs/>
                <w:sz w:val="24"/>
                <w:szCs w:val="24"/>
              </w:rPr>
              <w:t xml:space="preserve">N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b/>
                <w:bCs/>
                <w:sz w:val="24"/>
                <w:szCs w:val="24"/>
              </w:rPr>
            </w:pPr>
            <w:r w:rsidRPr="0074639E">
              <w:rPr>
                <w:rFonts w:ascii="Times New Roman" w:hAnsi="Times New Roman"/>
                <w:b/>
                <w:bCs/>
                <w:sz w:val="24"/>
                <w:szCs w:val="24"/>
              </w:rPr>
              <w:t xml:space="preserve">S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b/>
                <w:bCs/>
                <w:sz w:val="24"/>
                <w:szCs w:val="24"/>
              </w:rPr>
            </w:pPr>
            <w:r w:rsidRPr="0074639E">
              <w:rPr>
                <w:rFonts w:ascii="Times New Roman" w:hAnsi="Times New Roman"/>
                <w:b/>
                <w:bCs/>
                <w:sz w:val="24"/>
                <w:szCs w:val="24"/>
              </w:rPr>
              <w:t xml:space="preserve">N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b/>
                <w:bCs/>
                <w:sz w:val="24"/>
                <w:szCs w:val="24"/>
              </w:rPr>
            </w:pPr>
            <w:r w:rsidRPr="0074639E">
              <w:rPr>
                <w:rFonts w:ascii="Times New Roman" w:hAnsi="Times New Roman"/>
                <w:b/>
                <w:bCs/>
                <w:sz w:val="24"/>
                <w:szCs w:val="24"/>
              </w:rPr>
              <w:t xml:space="preserve">S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b/>
                <w:bCs/>
                <w:sz w:val="24"/>
                <w:szCs w:val="24"/>
              </w:rPr>
            </w:pPr>
            <w:r w:rsidRPr="0074639E">
              <w:rPr>
                <w:rFonts w:ascii="Times New Roman" w:hAnsi="Times New Roman"/>
                <w:b/>
                <w:bCs/>
                <w:sz w:val="24"/>
                <w:szCs w:val="24"/>
              </w:rPr>
              <w:t xml:space="preserve">N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b/>
                <w:bCs/>
                <w:sz w:val="24"/>
                <w:szCs w:val="24"/>
              </w:rPr>
            </w:pPr>
            <w:r w:rsidRPr="0074639E">
              <w:rPr>
                <w:rFonts w:ascii="Times New Roman" w:hAnsi="Times New Roman"/>
                <w:b/>
                <w:bCs/>
                <w:sz w:val="24"/>
                <w:szCs w:val="24"/>
              </w:rPr>
              <w:t xml:space="preserve">S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b/>
                <w:bCs/>
                <w:sz w:val="24"/>
                <w:szCs w:val="24"/>
              </w:rPr>
            </w:pPr>
            <w:r w:rsidRPr="0074639E">
              <w:rPr>
                <w:rFonts w:ascii="Times New Roman" w:hAnsi="Times New Roman"/>
                <w:b/>
                <w:bCs/>
                <w:sz w:val="24"/>
                <w:szCs w:val="24"/>
              </w:rPr>
              <w:t xml:space="preserve">N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b/>
                <w:bCs/>
                <w:sz w:val="24"/>
                <w:szCs w:val="24"/>
              </w:rPr>
            </w:pPr>
            <w:r w:rsidRPr="0074639E">
              <w:rPr>
                <w:rFonts w:ascii="Times New Roman" w:hAnsi="Times New Roman"/>
                <w:b/>
                <w:bCs/>
                <w:sz w:val="24"/>
                <w:szCs w:val="24"/>
              </w:rPr>
              <w:t xml:space="preserve">S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10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80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280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162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800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260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2800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338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15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14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110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86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290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165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850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256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341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20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19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120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92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169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900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269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3500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346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25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24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130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97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320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175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950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274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4000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351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30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28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140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103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340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181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1000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278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4500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354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35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32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150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108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360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186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1100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285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5000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357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40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36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160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113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380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191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1200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291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6000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361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45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40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170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118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400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196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1300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297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7000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364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50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44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180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123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420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201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1400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302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8000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367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55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48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190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127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440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205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1500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306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9000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368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60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52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132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460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210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1600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310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10000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370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65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56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210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136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480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214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1700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313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15000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375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70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59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220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140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500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217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1800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317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20000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377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75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63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230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144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550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226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1900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320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30000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379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80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66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240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148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600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234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2000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322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40000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380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85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70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250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152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650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242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2200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327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50000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381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90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73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260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155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700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248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2400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331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75000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382 </w:t>
            </w:r>
          </w:p>
        </w:tc>
      </w:tr>
      <w:tr w:rsidR="008D0891" w:rsidRPr="0074639E" w:rsidTr="009E21FC">
        <w:trPr>
          <w:trHeight w:val="89"/>
        </w:trPr>
        <w:tc>
          <w:tcPr>
            <w:tcW w:w="2088"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95 </w:t>
            </w:r>
          </w:p>
        </w:tc>
        <w:tc>
          <w:tcPr>
            <w:tcW w:w="72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76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270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159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750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254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2600 </w:t>
            </w:r>
          </w:p>
        </w:tc>
        <w:tc>
          <w:tcPr>
            <w:tcW w:w="721"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335 </w:t>
            </w:r>
          </w:p>
        </w:tc>
        <w:tc>
          <w:tcPr>
            <w:tcW w:w="1074"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100000 </w:t>
            </w:r>
          </w:p>
        </w:tc>
        <w:tc>
          <w:tcPr>
            <w:tcW w:w="900" w:type="dxa"/>
          </w:tcPr>
          <w:p w:rsidR="008D0891" w:rsidRPr="0074639E" w:rsidRDefault="008D0891" w:rsidP="00DC01BE">
            <w:pPr>
              <w:autoSpaceDE w:val="0"/>
              <w:autoSpaceDN w:val="0"/>
              <w:adjustRightInd w:val="0"/>
              <w:spacing w:after="0" w:line="240" w:lineRule="auto"/>
              <w:jc w:val="both"/>
              <w:rPr>
                <w:rFonts w:ascii="Times New Roman" w:hAnsi="Times New Roman"/>
                <w:sz w:val="24"/>
                <w:szCs w:val="24"/>
              </w:rPr>
            </w:pPr>
            <w:r w:rsidRPr="0074639E">
              <w:rPr>
                <w:rFonts w:ascii="Times New Roman" w:hAnsi="Times New Roman"/>
                <w:sz w:val="24"/>
                <w:szCs w:val="24"/>
              </w:rPr>
              <w:t xml:space="preserve">384 </w:t>
            </w:r>
          </w:p>
        </w:tc>
      </w:tr>
    </w:tbl>
    <w:p w:rsidR="0034637C" w:rsidRPr="00382EFE" w:rsidRDefault="0034637C" w:rsidP="00412F32">
      <w:pPr>
        <w:pStyle w:val="Default"/>
        <w:spacing w:line="480" w:lineRule="auto"/>
        <w:jc w:val="both"/>
        <w:rPr>
          <w:bCs/>
          <w:i/>
          <w:color w:val="auto"/>
        </w:rPr>
      </w:pPr>
      <w:r w:rsidRPr="00382EFE">
        <w:rPr>
          <w:bCs/>
          <w:i/>
          <w:color w:val="auto"/>
        </w:rPr>
        <w:t>Sample size (s) required for the given population size (N)</w:t>
      </w:r>
    </w:p>
    <w:sectPr w:rsidR="0034637C" w:rsidRPr="00382EFE" w:rsidSect="005B5D8B">
      <w:pgSz w:w="12240" w:h="15840"/>
      <w:pgMar w:top="720" w:right="1440" w:bottom="1350" w:left="1440" w:header="720" w:footer="15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BAC" w:rsidRDefault="005B1BAC" w:rsidP="00E51B8A">
      <w:pPr>
        <w:spacing w:after="0" w:line="240" w:lineRule="auto"/>
      </w:pPr>
      <w:r>
        <w:separator/>
      </w:r>
    </w:p>
  </w:endnote>
  <w:endnote w:type="continuationSeparator" w:id="0">
    <w:p w:rsidR="005B1BAC" w:rsidRDefault="005B1BAC" w:rsidP="00E51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rsidP="009E21FC">
    <w:pPr>
      <w:pStyle w:val="Footer"/>
      <w:framePr w:wrap="around" w:vAnchor="text" w:hAnchor="margin" w:xAlign="center" w:y="1"/>
      <w:rPr>
        <w:rStyle w:val="PageNumber"/>
        <w:rFonts w:eastAsia="Calibri"/>
      </w:rPr>
    </w:pPr>
    <w:r>
      <w:rPr>
        <w:rStyle w:val="PageNumber"/>
        <w:rFonts w:eastAsia="Calibri"/>
      </w:rPr>
      <w:fldChar w:fldCharType="begin"/>
    </w:r>
    <w:r>
      <w:rPr>
        <w:rStyle w:val="PageNumber"/>
        <w:rFonts w:eastAsia="Calibri"/>
      </w:rPr>
      <w:instrText xml:space="preserve">PAGE  </w:instrText>
    </w:r>
    <w:r>
      <w:rPr>
        <w:rStyle w:val="PageNumber"/>
        <w:rFonts w:eastAsia="Calibri"/>
      </w:rPr>
      <w:fldChar w:fldCharType="end"/>
    </w:r>
  </w:p>
  <w:p w:rsidR="000B0FB2" w:rsidRDefault="000B0FB2" w:rsidP="009E21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rsidP="009E21FC">
    <w:pPr>
      <w:pStyle w:val="Footer"/>
      <w:framePr w:wrap="around" w:vAnchor="text" w:hAnchor="margin" w:xAlign="center" w:y="1"/>
      <w:rPr>
        <w:rStyle w:val="PageNumber"/>
        <w:rFonts w:eastAsia="Calibri"/>
      </w:rPr>
    </w:pPr>
    <w:r>
      <w:rPr>
        <w:rStyle w:val="PageNumber"/>
        <w:rFonts w:eastAsia="Calibri"/>
      </w:rPr>
      <w:fldChar w:fldCharType="begin"/>
    </w:r>
    <w:r>
      <w:rPr>
        <w:rStyle w:val="PageNumber"/>
        <w:rFonts w:eastAsia="Calibri"/>
      </w:rPr>
      <w:instrText xml:space="preserve">PAGE  </w:instrText>
    </w:r>
    <w:r>
      <w:rPr>
        <w:rStyle w:val="PageNumber"/>
        <w:rFonts w:eastAsia="Calibri"/>
      </w:rPr>
      <w:fldChar w:fldCharType="separate"/>
    </w:r>
    <w:r w:rsidR="00057E14">
      <w:rPr>
        <w:rStyle w:val="PageNumber"/>
        <w:rFonts w:eastAsia="Calibri"/>
        <w:noProof/>
      </w:rPr>
      <w:t>xi</w:t>
    </w:r>
    <w:r>
      <w:rPr>
        <w:rStyle w:val="PageNumber"/>
        <w:rFonts w:eastAsia="Calibri"/>
      </w:rPr>
      <w:fldChar w:fldCharType="end"/>
    </w:r>
  </w:p>
  <w:p w:rsidR="000B0FB2" w:rsidRDefault="000B0FB2" w:rsidP="009E21FC">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pPr>
      <w:pStyle w:val="Footer"/>
      <w:jc w:val="center"/>
    </w:pPr>
    <w:r>
      <w:fldChar w:fldCharType="begin"/>
    </w:r>
    <w:r>
      <w:instrText xml:space="preserve"> PAGE   \* MERGEFORMAT </w:instrText>
    </w:r>
    <w:r>
      <w:fldChar w:fldCharType="separate"/>
    </w:r>
    <w:r w:rsidR="00057E14">
      <w:rPr>
        <w:noProof/>
      </w:rPr>
      <w:t>40</w:t>
    </w:r>
    <w:r>
      <w:rPr>
        <w:noProof/>
      </w:rPr>
      <w:fldChar w:fldCharType="end"/>
    </w:r>
  </w:p>
  <w:p w:rsidR="000B0FB2" w:rsidRDefault="000B0FB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pPr>
      <w:pStyle w:val="Footer"/>
      <w:jc w:val="center"/>
    </w:pPr>
    <w:r>
      <w:fldChar w:fldCharType="begin"/>
    </w:r>
    <w:r>
      <w:instrText xml:space="preserve"> PAGE   \* MERGEFORMAT </w:instrText>
    </w:r>
    <w:r>
      <w:fldChar w:fldCharType="separate"/>
    </w:r>
    <w:r w:rsidR="00057E14">
      <w:rPr>
        <w:noProof/>
      </w:rPr>
      <w:t>46</w:t>
    </w:r>
    <w:r>
      <w:rPr>
        <w:noProof/>
      </w:rPr>
      <w:fldChar w:fldCharType="end"/>
    </w:r>
  </w:p>
  <w:p w:rsidR="000B0FB2" w:rsidRDefault="000B0FB2">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pPr>
      <w:pStyle w:val="Footer"/>
      <w:jc w:val="center"/>
    </w:pPr>
    <w:r>
      <w:fldChar w:fldCharType="begin"/>
    </w:r>
    <w:r>
      <w:instrText xml:space="preserve"> PAGE   \* MERGEFORMAT </w:instrText>
    </w:r>
    <w:r>
      <w:fldChar w:fldCharType="separate"/>
    </w:r>
    <w:r w:rsidR="00057E14">
      <w:rPr>
        <w:noProof/>
      </w:rPr>
      <w:t>57</w:t>
    </w:r>
    <w:r>
      <w:rPr>
        <w:noProof/>
      </w:rPr>
      <w:fldChar w:fldCharType="end"/>
    </w:r>
  </w:p>
  <w:p w:rsidR="000B0FB2" w:rsidRDefault="000B0FB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BAC" w:rsidRDefault="005B1BAC" w:rsidP="00E51B8A">
      <w:pPr>
        <w:spacing w:after="0" w:line="240" w:lineRule="auto"/>
      </w:pPr>
      <w:r>
        <w:separator/>
      </w:r>
    </w:p>
  </w:footnote>
  <w:footnote w:type="continuationSeparator" w:id="0">
    <w:p w:rsidR="005B1BAC" w:rsidRDefault="005B1BAC" w:rsidP="00E51B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FB2" w:rsidRDefault="000B0F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hybridMultilevel"/>
    <w:tmpl w:val="CE4A9A00"/>
    <w:lvl w:ilvl="0" w:tplc="6B843620">
      <w:start w:val="1"/>
      <w:numFmt w:val="lowerRoman"/>
      <w:lvlText w:val="%1)"/>
      <w:lvlJc w:val="left"/>
      <w:pPr>
        <w:ind w:left="720" w:hanging="72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 w15:restartNumberingAfterBreak="0">
    <w:nsid w:val="00000009"/>
    <w:multiLevelType w:val="hybridMultilevel"/>
    <w:tmpl w:val="70107972"/>
    <w:lvl w:ilvl="0" w:tplc="6B843620">
      <w:start w:val="1"/>
      <w:numFmt w:val="lowerRoman"/>
      <w:lvlText w:val="%1)"/>
      <w:lvlJc w:val="left"/>
      <w:pPr>
        <w:ind w:left="720" w:hanging="720"/>
      </w:pPr>
      <w:rPr>
        <w:rFonts w:hint="default"/>
      </w:rPr>
    </w:lvl>
    <w:lvl w:ilvl="1" w:tplc="08090019">
      <w:start w:val="1"/>
      <w:numFmt w:val="lowerLetter"/>
      <w:lvlText w:val="%2."/>
      <w:lvlJc w:val="left"/>
      <w:pPr>
        <w:tabs>
          <w:tab w:val="num" w:pos="720"/>
        </w:tabs>
        <w:ind w:left="720" w:hanging="360"/>
      </w:pPr>
    </w:lvl>
    <w:lvl w:ilvl="2" w:tplc="0809001B">
      <w:start w:val="1"/>
      <w:numFmt w:val="lowerRoman"/>
      <w:lvlText w:val="%3."/>
      <w:lvlJc w:val="right"/>
      <w:pPr>
        <w:tabs>
          <w:tab w:val="num" w:pos="1440"/>
        </w:tabs>
        <w:ind w:left="1440" w:hanging="180"/>
      </w:pPr>
    </w:lvl>
    <w:lvl w:ilvl="3" w:tplc="0809000F">
      <w:start w:val="1"/>
      <w:numFmt w:val="decimal"/>
      <w:lvlText w:val="%4."/>
      <w:lvlJc w:val="left"/>
      <w:pPr>
        <w:tabs>
          <w:tab w:val="num" w:pos="2160"/>
        </w:tabs>
        <w:ind w:left="2160" w:hanging="360"/>
      </w:pPr>
    </w:lvl>
    <w:lvl w:ilvl="4" w:tplc="08090019">
      <w:start w:val="1"/>
      <w:numFmt w:val="lowerLetter"/>
      <w:lvlText w:val="%5."/>
      <w:lvlJc w:val="left"/>
      <w:pPr>
        <w:tabs>
          <w:tab w:val="num" w:pos="2880"/>
        </w:tabs>
        <w:ind w:left="2880" w:hanging="360"/>
      </w:pPr>
    </w:lvl>
    <w:lvl w:ilvl="5" w:tplc="0809001B">
      <w:start w:val="1"/>
      <w:numFmt w:val="lowerRoman"/>
      <w:lvlText w:val="%6."/>
      <w:lvlJc w:val="right"/>
      <w:pPr>
        <w:tabs>
          <w:tab w:val="num" w:pos="3600"/>
        </w:tabs>
        <w:ind w:left="3600" w:hanging="180"/>
      </w:pPr>
    </w:lvl>
    <w:lvl w:ilvl="6" w:tplc="0809000F">
      <w:start w:val="1"/>
      <w:numFmt w:val="decimal"/>
      <w:lvlText w:val="%7."/>
      <w:lvlJc w:val="left"/>
      <w:pPr>
        <w:tabs>
          <w:tab w:val="num" w:pos="4320"/>
        </w:tabs>
        <w:ind w:left="4320" w:hanging="360"/>
      </w:pPr>
    </w:lvl>
    <w:lvl w:ilvl="7" w:tplc="08090019">
      <w:start w:val="1"/>
      <w:numFmt w:val="lowerLetter"/>
      <w:lvlText w:val="%8."/>
      <w:lvlJc w:val="left"/>
      <w:pPr>
        <w:tabs>
          <w:tab w:val="num" w:pos="5040"/>
        </w:tabs>
        <w:ind w:left="5040" w:hanging="360"/>
      </w:pPr>
    </w:lvl>
    <w:lvl w:ilvl="8" w:tplc="0809001B">
      <w:start w:val="1"/>
      <w:numFmt w:val="lowerRoman"/>
      <w:lvlText w:val="%9."/>
      <w:lvlJc w:val="right"/>
      <w:pPr>
        <w:tabs>
          <w:tab w:val="num" w:pos="5760"/>
        </w:tabs>
        <w:ind w:left="5760" w:hanging="180"/>
      </w:pPr>
    </w:lvl>
  </w:abstractNum>
  <w:abstractNum w:abstractNumId="2" w15:restartNumberingAfterBreak="0">
    <w:nsid w:val="0000000A"/>
    <w:multiLevelType w:val="hybridMultilevel"/>
    <w:tmpl w:val="D72652F2"/>
    <w:lvl w:ilvl="0" w:tplc="6B843620">
      <w:start w:val="1"/>
      <w:numFmt w:val="lowerRoman"/>
      <w:lvlText w:val="%1)"/>
      <w:lvlJc w:val="left"/>
      <w:pPr>
        <w:ind w:left="720" w:hanging="720"/>
      </w:pPr>
      <w:rPr>
        <w:rFonts w:cs="Times New Roman" w:hint="default"/>
      </w:rPr>
    </w:lvl>
    <w:lvl w:ilvl="1" w:tplc="08090019">
      <w:start w:val="1"/>
      <w:numFmt w:val="lowerLetter"/>
      <w:lvlText w:val="%2."/>
      <w:lvlJc w:val="left"/>
      <w:pPr>
        <w:tabs>
          <w:tab w:val="num" w:pos="720"/>
        </w:tabs>
        <w:ind w:left="720" w:hanging="360"/>
      </w:pPr>
      <w:rPr>
        <w:rFonts w:cs="Times New Roman"/>
      </w:rPr>
    </w:lvl>
    <w:lvl w:ilvl="2" w:tplc="0809001B">
      <w:start w:val="1"/>
      <w:numFmt w:val="lowerRoman"/>
      <w:lvlText w:val="%3."/>
      <w:lvlJc w:val="right"/>
      <w:pPr>
        <w:tabs>
          <w:tab w:val="num" w:pos="1440"/>
        </w:tabs>
        <w:ind w:left="1440" w:hanging="180"/>
      </w:pPr>
      <w:rPr>
        <w:rFonts w:cs="Times New Roman"/>
      </w:rPr>
    </w:lvl>
    <w:lvl w:ilvl="3" w:tplc="0809000F">
      <w:start w:val="1"/>
      <w:numFmt w:val="decimal"/>
      <w:lvlText w:val="%4."/>
      <w:lvlJc w:val="left"/>
      <w:pPr>
        <w:tabs>
          <w:tab w:val="num" w:pos="2160"/>
        </w:tabs>
        <w:ind w:left="2160" w:hanging="360"/>
      </w:pPr>
      <w:rPr>
        <w:rFonts w:cs="Times New Roman"/>
      </w:rPr>
    </w:lvl>
    <w:lvl w:ilvl="4" w:tplc="08090019">
      <w:start w:val="1"/>
      <w:numFmt w:val="lowerLetter"/>
      <w:lvlText w:val="%5."/>
      <w:lvlJc w:val="left"/>
      <w:pPr>
        <w:tabs>
          <w:tab w:val="num" w:pos="2880"/>
        </w:tabs>
        <w:ind w:left="2880" w:hanging="360"/>
      </w:pPr>
      <w:rPr>
        <w:rFonts w:cs="Times New Roman"/>
      </w:rPr>
    </w:lvl>
    <w:lvl w:ilvl="5" w:tplc="0809001B">
      <w:start w:val="1"/>
      <w:numFmt w:val="lowerRoman"/>
      <w:lvlText w:val="%6."/>
      <w:lvlJc w:val="right"/>
      <w:pPr>
        <w:tabs>
          <w:tab w:val="num" w:pos="3600"/>
        </w:tabs>
        <w:ind w:left="3600" w:hanging="180"/>
      </w:pPr>
      <w:rPr>
        <w:rFonts w:cs="Times New Roman"/>
      </w:rPr>
    </w:lvl>
    <w:lvl w:ilvl="6" w:tplc="0809000F">
      <w:start w:val="1"/>
      <w:numFmt w:val="decimal"/>
      <w:lvlText w:val="%7."/>
      <w:lvlJc w:val="left"/>
      <w:pPr>
        <w:tabs>
          <w:tab w:val="num" w:pos="4320"/>
        </w:tabs>
        <w:ind w:left="4320" w:hanging="360"/>
      </w:pPr>
      <w:rPr>
        <w:rFonts w:cs="Times New Roman"/>
      </w:rPr>
    </w:lvl>
    <w:lvl w:ilvl="7" w:tplc="08090019">
      <w:start w:val="1"/>
      <w:numFmt w:val="lowerLetter"/>
      <w:lvlText w:val="%8."/>
      <w:lvlJc w:val="left"/>
      <w:pPr>
        <w:tabs>
          <w:tab w:val="num" w:pos="5040"/>
        </w:tabs>
        <w:ind w:left="5040" w:hanging="360"/>
      </w:pPr>
      <w:rPr>
        <w:rFonts w:cs="Times New Roman"/>
      </w:rPr>
    </w:lvl>
    <w:lvl w:ilvl="8" w:tplc="0809001B">
      <w:start w:val="1"/>
      <w:numFmt w:val="lowerRoman"/>
      <w:lvlText w:val="%9."/>
      <w:lvlJc w:val="right"/>
      <w:pPr>
        <w:tabs>
          <w:tab w:val="num" w:pos="5760"/>
        </w:tabs>
        <w:ind w:left="5760" w:hanging="180"/>
      </w:pPr>
      <w:rPr>
        <w:rFonts w:cs="Times New Roman"/>
      </w:rPr>
    </w:lvl>
  </w:abstractNum>
  <w:abstractNum w:abstractNumId="3" w15:restartNumberingAfterBreak="0">
    <w:nsid w:val="03057F79"/>
    <w:multiLevelType w:val="multilevel"/>
    <w:tmpl w:val="364EC296"/>
    <w:lvl w:ilvl="0">
      <w:start w:val="3"/>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4" w15:restartNumberingAfterBreak="0">
    <w:nsid w:val="03226F84"/>
    <w:multiLevelType w:val="multilevel"/>
    <w:tmpl w:val="DCCAE34A"/>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57934CE"/>
    <w:multiLevelType w:val="hybridMultilevel"/>
    <w:tmpl w:val="1F58D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63E2FCC"/>
    <w:multiLevelType w:val="hybridMultilevel"/>
    <w:tmpl w:val="BE80A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8AA0768"/>
    <w:multiLevelType w:val="hybridMultilevel"/>
    <w:tmpl w:val="EA40423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0D082A87"/>
    <w:multiLevelType w:val="multilevel"/>
    <w:tmpl w:val="9F2CE3D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0E0A5408"/>
    <w:multiLevelType w:val="hybridMultilevel"/>
    <w:tmpl w:val="CCCC24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35B4E7B"/>
    <w:multiLevelType w:val="hybridMultilevel"/>
    <w:tmpl w:val="302EE5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3C52AE9"/>
    <w:multiLevelType w:val="hybridMultilevel"/>
    <w:tmpl w:val="AF26C9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5790242"/>
    <w:multiLevelType w:val="hybridMultilevel"/>
    <w:tmpl w:val="B976966C"/>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93834D4"/>
    <w:multiLevelType w:val="hybridMultilevel"/>
    <w:tmpl w:val="9FC24EB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1C0F14D6"/>
    <w:multiLevelType w:val="hybridMultilevel"/>
    <w:tmpl w:val="0A70DD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D980190"/>
    <w:multiLevelType w:val="hybridMultilevel"/>
    <w:tmpl w:val="3E7C6E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EAF60DD"/>
    <w:multiLevelType w:val="hybridMultilevel"/>
    <w:tmpl w:val="B1965C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F733167"/>
    <w:multiLevelType w:val="hybridMultilevel"/>
    <w:tmpl w:val="E3A6DD98"/>
    <w:lvl w:ilvl="0" w:tplc="04090017">
      <w:start w:val="1"/>
      <w:numFmt w:val="lowerLetter"/>
      <w:lvlText w:val="%1)"/>
      <w:lvlJc w:val="left"/>
      <w:pPr>
        <w:ind w:left="810" w:hanging="360"/>
      </w:pPr>
      <w:rPr>
        <w:rFonts w:cs="Times New Roman"/>
      </w:rPr>
    </w:lvl>
    <w:lvl w:ilvl="1" w:tplc="04090019" w:tentative="1">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18" w15:restartNumberingAfterBreak="0">
    <w:nsid w:val="202155B8"/>
    <w:multiLevelType w:val="hybridMultilevel"/>
    <w:tmpl w:val="78AA747E"/>
    <w:lvl w:ilvl="0" w:tplc="AD2E59AC">
      <w:start w:val="1"/>
      <w:numFmt w:val="decimal"/>
      <w:lvlText w:val="%1."/>
      <w:lvlJc w:val="left"/>
      <w:pPr>
        <w:ind w:left="644"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9" w15:restartNumberingAfterBreak="0">
    <w:nsid w:val="253E0063"/>
    <w:multiLevelType w:val="hybridMultilevel"/>
    <w:tmpl w:val="ED5A2F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BA45BCC"/>
    <w:multiLevelType w:val="hybridMultilevel"/>
    <w:tmpl w:val="B7D2A6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BA47C81"/>
    <w:multiLevelType w:val="hybridMultilevel"/>
    <w:tmpl w:val="429CD2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4374E5B"/>
    <w:multiLevelType w:val="hybridMultilevel"/>
    <w:tmpl w:val="5F92E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A3261E"/>
    <w:multiLevelType w:val="hybridMultilevel"/>
    <w:tmpl w:val="FB5A3C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9CA2D5F"/>
    <w:multiLevelType w:val="hybridMultilevel"/>
    <w:tmpl w:val="BC3CF4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A191DC5"/>
    <w:multiLevelType w:val="hybridMultilevel"/>
    <w:tmpl w:val="C4A6A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706BB6"/>
    <w:multiLevelType w:val="hybridMultilevel"/>
    <w:tmpl w:val="EA9CE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942046"/>
    <w:multiLevelType w:val="hybridMultilevel"/>
    <w:tmpl w:val="A466485A"/>
    <w:lvl w:ilvl="0" w:tplc="A3D46F4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3F7C27C8"/>
    <w:multiLevelType w:val="hybridMultilevel"/>
    <w:tmpl w:val="E098B6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0B8120D"/>
    <w:multiLevelType w:val="hybridMultilevel"/>
    <w:tmpl w:val="9FC24EB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430F5E3E"/>
    <w:multiLevelType w:val="hybridMultilevel"/>
    <w:tmpl w:val="B2AC0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7B641EA"/>
    <w:multiLevelType w:val="multilevel"/>
    <w:tmpl w:val="BFEEB40C"/>
    <w:lvl w:ilvl="0">
      <w:start w:val="4"/>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A931B6D"/>
    <w:multiLevelType w:val="hybridMultilevel"/>
    <w:tmpl w:val="A8F2DFCA"/>
    <w:lvl w:ilvl="0" w:tplc="04090017">
      <w:start w:val="1"/>
      <w:numFmt w:val="lowerLetter"/>
      <w:lvlText w:val="%1)"/>
      <w:lvlJc w:val="left"/>
      <w:pPr>
        <w:ind w:left="81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4AD6443D"/>
    <w:multiLevelType w:val="hybridMultilevel"/>
    <w:tmpl w:val="2B607108"/>
    <w:lvl w:ilvl="0" w:tplc="6B843620">
      <w:start w:val="1"/>
      <w:numFmt w:val="lowerRoman"/>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0144CAC"/>
    <w:multiLevelType w:val="hybridMultilevel"/>
    <w:tmpl w:val="F36C3D2C"/>
    <w:lvl w:ilvl="0" w:tplc="0409000B">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3F365DC"/>
    <w:multiLevelType w:val="hybridMultilevel"/>
    <w:tmpl w:val="FE2A3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BA04A52"/>
    <w:multiLevelType w:val="multilevel"/>
    <w:tmpl w:val="DCCAE34A"/>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4B01FA"/>
    <w:multiLevelType w:val="hybridMultilevel"/>
    <w:tmpl w:val="19A64E14"/>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68990C5D"/>
    <w:multiLevelType w:val="hybridMultilevel"/>
    <w:tmpl w:val="7FD211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A36624E"/>
    <w:multiLevelType w:val="hybridMultilevel"/>
    <w:tmpl w:val="00AC044E"/>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0" w15:restartNumberingAfterBreak="0">
    <w:nsid w:val="6EFF0AB4"/>
    <w:multiLevelType w:val="hybridMultilevel"/>
    <w:tmpl w:val="91087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D339C7"/>
    <w:multiLevelType w:val="hybridMultilevel"/>
    <w:tmpl w:val="71EE40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4CE516F"/>
    <w:multiLevelType w:val="hybridMultilevel"/>
    <w:tmpl w:val="CCA0B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6626CD2"/>
    <w:multiLevelType w:val="hybridMultilevel"/>
    <w:tmpl w:val="E9285D7C"/>
    <w:lvl w:ilvl="0" w:tplc="04090017">
      <w:start w:val="1"/>
      <w:numFmt w:val="lowerLetter"/>
      <w:lvlText w:val="%1)"/>
      <w:lvlJc w:val="left"/>
      <w:pPr>
        <w:ind w:left="81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0"/>
  </w:num>
  <w:num w:numId="2">
    <w:abstractNumId w:val="2"/>
  </w:num>
  <w:num w:numId="3">
    <w:abstractNumId w:val="1"/>
  </w:num>
  <w:num w:numId="4">
    <w:abstractNumId w:val="39"/>
  </w:num>
  <w:num w:numId="5">
    <w:abstractNumId w:val="32"/>
  </w:num>
  <w:num w:numId="6">
    <w:abstractNumId w:val="17"/>
  </w:num>
  <w:num w:numId="7">
    <w:abstractNumId w:val="12"/>
  </w:num>
  <w:num w:numId="8">
    <w:abstractNumId w:val="43"/>
  </w:num>
  <w:num w:numId="9">
    <w:abstractNumId w:val="27"/>
  </w:num>
  <w:num w:numId="10">
    <w:abstractNumId w:val="37"/>
  </w:num>
  <w:num w:numId="11">
    <w:abstractNumId w:val="7"/>
  </w:num>
  <w:num w:numId="12">
    <w:abstractNumId w:val="33"/>
  </w:num>
  <w:num w:numId="13">
    <w:abstractNumId w:val="8"/>
  </w:num>
  <w:num w:numId="14">
    <w:abstractNumId w:val="22"/>
  </w:num>
  <w:num w:numId="15">
    <w:abstractNumId w:val="14"/>
  </w:num>
  <w:num w:numId="16">
    <w:abstractNumId w:val="19"/>
  </w:num>
  <w:num w:numId="17">
    <w:abstractNumId w:val="10"/>
  </w:num>
  <w:num w:numId="18">
    <w:abstractNumId w:val="3"/>
  </w:num>
  <w:num w:numId="19">
    <w:abstractNumId w:val="31"/>
  </w:num>
  <w:num w:numId="20">
    <w:abstractNumId w:val="26"/>
  </w:num>
  <w:num w:numId="21">
    <w:abstractNumId w:val="30"/>
  </w:num>
  <w:num w:numId="22">
    <w:abstractNumId w:val="11"/>
  </w:num>
  <w:num w:numId="23">
    <w:abstractNumId w:val="42"/>
  </w:num>
  <w:num w:numId="24">
    <w:abstractNumId w:val="24"/>
  </w:num>
  <w:num w:numId="25">
    <w:abstractNumId w:val="41"/>
  </w:num>
  <w:num w:numId="26">
    <w:abstractNumId w:val="20"/>
  </w:num>
  <w:num w:numId="27">
    <w:abstractNumId w:val="35"/>
  </w:num>
  <w:num w:numId="28">
    <w:abstractNumId w:val="6"/>
  </w:num>
  <w:num w:numId="29">
    <w:abstractNumId w:val="40"/>
  </w:num>
  <w:num w:numId="30">
    <w:abstractNumId w:val="16"/>
  </w:num>
  <w:num w:numId="31">
    <w:abstractNumId w:val="23"/>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25"/>
  </w:num>
  <w:num w:numId="35">
    <w:abstractNumId w:val="5"/>
  </w:num>
  <w:num w:numId="36">
    <w:abstractNumId w:val="15"/>
  </w:num>
  <w:num w:numId="37">
    <w:abstractNumId w:val="28"/>
  </w:num>
  <w:num w:numId="38">
    <w:abstractNumId w:val="38"/>
  </w:num>
  <w:num w:numId="39">
    <w:abstractNumId w:val="9"/>
  </w:num>
  <w:num w:numId="40">
    <w:abstractNumId w:val="34"/>
  </w:num>
  <w:num w:numId="41">
    <w:abstractNumId w:val="36"/>
  </w:num>
  <w:num w:numId="42">
    <w:abstractNumId w:val="4"/>
  </w:num>
  <w:num w:numId="43">
    <w:abstractNumId w:val="29"/>
  </w:num>
  <w:num w:numId="4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631"/>
    <w:rsid w:val="000002C0"/>
    <w:rsid w:val="00000A00"/>
    <w:rsid w:val="00002347"/>
    <w:rsid w:val="0000289D"/>
    <w:rsid w:val="000030EE"/>
    <w:rsid w:val="00003114"/>
    <w:rsid w:val="000035D6"/>
    <w:rsid w:val="000041FF"/>
    <w:rsid w:val="000042F5"/>
    <w:rsid w:val="00004819"/>
    <w:rsid w:val="00005751"/>
    <w:rsid w:val="0000617D"/>
    <w:rsid w:val="00006CD5"/>
    <w:rsid w:val="00007E3C"/>
    <w:rsid w:val="00007E3E"/>
    <w:rsid w:val="000102FF"/>
    <w:rsid w:val="000108E0"/>
    <w:rsid w:val="00010FB6"/>
    <w:rsid w:val="00011051"/>
    <w:rsid w:val="000116C2"/>
    <w:rsid w:val="000116DD"/>
    <w:rsid w:val="00011D68"/>
    <w:rsid w:val="00011E35"/>
    <w:rsid w:val="00012961"/>
    <w:rsid w:val="000148C4"/>
    <w:rsid w:val="00014FE8"/>
    <w:rsid w:val="00015D6D"/>
    <w:rsid w:val="000162D3"/>
    <w:rsid w:val="0001643B"/>
    <w:rsid w:val="0001657A"/>
    <w:rsid w:val="0001673E"/>
    <w:rsid w:val="00016D0A"/>
    <w:rsid w:val="00016F02"/>
    <w:rsid w:val="0001735C"/>
    <w:rsid w:val="00023F15"/>
    <w:rsid w:val="00024151"/>
    <w:rsid w:val="000244A4"/>
    <w:rsid w:val="00024FB1"/>
    <w:rsid w:val="000263DC"/>
    <w:rsid w:val="00026A06"/>
    <w:rsid w:val="00026FBE"/>
    <w:rsid w:val="00027FC9"/>
    <w:rsid w:val="00031679"/>
    <w:rsid w:val="00031952"/>
    <w:rsid w:val="00032E9E"/>
    <w:rsid w:val="000341FE"/>
    <w:rsid w:val="00034D7B"/>
    <w:rsid w:val="00035B89"/>
    <w:rsid w:val="0003692B"/>
    <w:rsid w:val="0003768C"/>
    <w:rsid w:val="0004098F"/>
    <w:rsid w:val="00041180"/>
    <w:rsid w:val="000415D0"/>
    <w:rsid w:val="000419C1"/>
    <w:rsid w:val="0004292F"/>
    <w:rsid w:val="00043058"/>
    <w:rsid w:val="000433BF"/>
    <w:rsid w:val="0004426E"/>
    <w:rsid w:val="00044A54"/>
    <w:rsid w:val="000467AA"/>
    <w:rsid w:val="0004762A"/>
    <w:rsid w:val="0005018F"/>
    <w:rsid w:val="0005105D"/>
    <w:rsid w:val="00052AD6"/>
    <w:rsid w:val="0005321A"/>
    <w:rsid w:val="00054926"/>
    <w:rsid w:val="00054E20"/>
    <w:rsid w:val="00057A90"/>
    <w:rsid w:val="00057E14"/>
    <w:rsid w:val="000625D7"/>
    <w:rsid w:val="00062AB7"/>
    <w:rsid w:val="0006337B"/>
    <w:rsid w:val="000635C5"/>
    <w:rsid w:val="00063B62"/>
    <w:rsid w:val="0006421B"/>
    <w:rsid w:val="0006720F"/>
    <w:rsid w:val="00070357"/>
    <w:rsid w:val="00071374"/>
    <w:rsid w:val="000749EF"/>
    <w:rsid w:val="000769C1"/>
    <w:rsid w:val="0007703A"/>
    <w:rsid w:val="000776F1"/>
    <w:rsid w:val="000800A2"/>
    <w:rsid w:val="000805C5"/>
    <w:rsid w:val="000808A7"/>
    <w:rsid w:val="00081A96"/>
    <w:rsid w:val="000825B9"/>
    <w:rsid w:val="00082DB1"/>
    <w:rsid w:val="00084EC3"/>
    <w:rsid w:val="0008605A"/>
    <w:rsid w:val="0008622C"/>
    <w:rsid w:val="0008715A"/>
    <w:rsid w:val="000873F5"/>
    <w:rsid w:val="0009065A"/>
    <w:rsid w:val="00090A67"/>
    <w:rsid w:val="0009105F"/>
    <w:rsid w:val="000940C8"/>
    <w:rsid w:val="000948AB"/>
    <w:rsid w:val="00095A4C"/>
    <w:rsid w:val="00095D57"/>
    <w:rsid w:val="00096C56"/>
    <w:rsid w:val="00097079"/>
    <w:rsid w:val="00097542"/>
    <w:rsid w:val="00097EFB"/>
    <w:rsid w:val="000A1EE4"/>
    <w:rsid w:val="000A3D89"/>
    <w:rsid w:val="000A4535"/>
    <w:rsid w:val="000A457C"/>
    <w:rsid w:val="000A4ABD"/>
    <w:rsid w:val="000A4F94"/>
    <w:rsid w:val="000A56CB"/>
    <w:rsid w:val="000A5833"/>
    <w:rsid w:val="000A630F"/>
    <w:rsid w:val="000A7777"/>
    <w:rsid w:val="000A7992"/>
    <w:rsid w:val="000B0FB2"/>
    <w:rsid w:val="000B1D6D"/>
    <w:rsid w:val="000B227B"/>
    <w:rsid w:val="000B31E2"/>
    <w:rsid w:val="000B3538"/>
    <w:rsid w:val="000B3591"/>
    <w:rsid w:val="000B3713"/>
    <w:rsid w:val="000B4709"/>
    <w:rsid w:val="000B6A57"/>
    <w:rsid w:val="000B7916"/>
    <w:rsid w:val="000C2268"/>
    <w:rsid w:val="000C2B7C"/>
    <w:rsid w:val="000C3D76"/>
    <w:rsid w:val="000C42B2"/>
    <w:rsid w:val="000C459F"/>
    <w:rsid w:val="000C506E"/>
    <w:rsid w:val="000C6637"/>
    <w:rsid w:val="000C67D2"/>
    <w:rsid w:val="000C68FE"/>
    <w:rsid w:val="000C697F"/>
    <w:rsid w:val="000C6CC8"/>
    <w:rsid w:val="000C766F"/>
    <w:rsid w:val="000D0BB3"/>
    <w:rsid w:val="000D1824"/>
    <w:rsid w:val="000D6548"/>
    <w:rsid w:val="000D75D9"/>
    <w:rsid w:val="000E019A"/>
    <w:rsid w:val="000E2D08"/>
    <w:rsid w:val="000E39C9"/>
    <w:rsid w:val="000E4E70"/>
    <w:rsid w:val="000E6096"/>
    <w:rsid w:val="000E7011"/>
    <w:rsid w:val="000E74CB"/>
    <w:rsid w:val="000F0CE7"/>
    <w:rsid w:val="000F1152"/>
    <w:rsid w:val="000F1835"/>
    <w:rsid w:val="000F1A0B"/>
    <w:rsid w:val="000F1B94"/>
    <w:rsid w:val="000F24BD"/>
    <w:rsid w:val="000F2E73"/>
    <w:rsid w:val="000F34C9"/>
    <w:rsid w:val="000F6F20"/>
    <w:rsid w:val="000F7075"/>
    <w:rsid w:val="001005CC"/>
    <w:rsid w:val="001007F9"/>
    <w:rsid w:val="00101BAC"/>
    <w:rsid w:val="00102196"/>
    <w:rsid w:val="001022B3"/>
    <w:rsid w:val="00102921"/>
    <w:rsid w:val="00103090"/>
    <w:rsid w:val="00104650"/>
    <w:rsid w:val="001046C9"/>
    <w:rsid w:val="00104F3B"/>
    <w:rsid w:val="0010719B"/>
    <w:rsid w:val="00107F4E"/>
    <w:rsid w:val="00110632"/>
    <w:rsid w:val="00110BAD"/>
    <w:rsid w:val="00111ACB"/>
    <w:rsid w:val="00111FB6"/>
    <w:rsid w:val="00115B59"/>
    <w:rsid w:val="001211C7"/>
    <w:rsid w:val="001213C3"/>
    <w:rsid w:val="00122E41"/>
    <w:rsid w:val="00123EF6"/>
    <w:rsid w:val="001241F6"/>
    <w:rsid w:val="00124C5E"/>
    <w:rsid w:val="00126077"/>
    <w:rsid w:val="001272C3"/>
    <w:rsid w:val="0013045F"/>
    <w:rsid w:val="00130893"/>
    <w:rsid w:val="00130CAF"/>
    <w:rsid w:val="00130E1D"/>
    <w:rsid w:val="00130EEC"/>
    <w:rsid w:val="00132A44"/>
    <w:rsid w:val="0013743A"/>
    <w:rsid w:val="00140127"/>
    <w:rsid w:val="0014038D"/>
    <w:rsid w:val="00140853"/>
    <w:rsid w:val="00140C02"/>
    <w:rsid w:val="001418D9"/>
    <w:rsid w:val="001420CD"/>
    <w:rsid w:val="001426BB"/>
    <w:rsid w:val="00143E1F"/>
    <w:rsid w:val="00143F7B"/>
    <w:rsid w:val="0014446D"/>
    <w:rsid w:val="00144B32"/>
    <w:rsid w:val="00145810"/>
    <w:rsid w:val="00147C02"/>
    <w:rsid w:val="00150406"/>
    <w:rsid w:val="00150D71"/>
    <w:rsid w:val="00151226"/>
    <w:rsid w:val="0015124C"/>
    <w:rsid w:val="001513FB"/>
    <w:rsid w:val="00151C5E"/>
    <w:rsid w:val="00155F79"/>
    <w:rsid w:val="00156CC4"/>
    <w:rsid w:val="00156ED1"/>
    <w:rsid w:val="00163340"/>
    <w:rsid w:val="00164649"/>
    <w:rsid w:val="00164AD8"/>
    <w:rsid w:val="00166460"/>
    <w:rsid w:val="00167B92"/>
    <w:rsid w:val="00170015"/>
    <w:rsid w:val="0017052D"/>
    <w:rsid w:val="0017137D"/>
    <w:rsid w:val="0017167C"/>
    <w:rsid w:val="001719FB"/>
    <w:rsid w:val="001723B0"/>
    <w:rsid w:val="00172CFB"/>
    <w:rsid w:val="00172F6F"/>
    <w:rsid w:val="00173430"/>
    <w:rsid w:val="00173BE7"/>
    <w:rsid w:val="00173E37"/>
    <w:rsid w:val="001740A2"/>
    <w:rsid w:val="00174CB8"/>
    <w:rsid w:val="00175A12"/>
    <w:rsid w:val="0017650A"/>
    <w:rsid w:val="00176FC1"/>
    <w:rsid w:val="001773CE"/>
    <w:rsid w:val="0018075A"/>
    <w:rsid w:val="001808A5"/>
    <w:rsid w:val="0018101E"/>
    <w:rsid w:val="0018101F"/>
    <w:rsid w:val="0018149D"/>
    <w:rsid w:val="001816F3"/>
    <w:rsid w:val="00181AB3"/>
    <w:rsid w:val="00181E62"/>
    <w:rsid w:val="001822D5"/>
    <w:rsid w:val="001836D8"/>
    <w:rsid w:val="0018465F"/>
    <w:rsid w:val="00186105"/>
    <w:rsid w:val="00187B8B"/>
    <w:rsid w:val="001903CC"/>
    <w:rsid w:val="00190559"/>
    <w:rsid w:val="0019131C"/>
    <w:rsid w:val="0019461A"/>
    <w:rsid w:val="00194627"/>
    <w:rsid w:val="00196C40"/>
    <w:rsid w:val="00197233"/>
    <w:rsid w:val="00197792"/>
    <w:rsid w:val="001A1264"/>
    <w:rsid w:val="001A1D79"/>
    <w:rsid w:val="001A23DE"/>
    <w:rsid w:val="001A2C63"/>
    <w:rsid w:val="001A3079"/>
    <w:rsid w:val="001A38F2"/>
    <w:rsid w:val="001A5D5E"/>
    <w:rsid w:val="001A6CE0"/>
    <w:rsid w:val="001B0094"/>
    <w:rsid w:val="001B01B3"/>
    <w:rsid w:val="001B02C1"/>
    <w:rsid w:val="001B0314"/>
    <w:rsid w:val="001B2B36"/>
    <w:rsid w:val="001B2D07"/>
    <w:rsid w:val="001B3087"/>
    <w:rsid w:val="001B34FF"/>
    <w:rsid w:val="001B4489"/>
    <w:rsid w:val="001B57E9"/>
    <w:rsid w:val="001B6FB3"/>
    <w:rsid w:val="001C0913"/>
    <w:rsid w:val="001C0BE7"/>
    <w:rsid w:val="001C109A"/>
    <w:rsid w:val="001C1205"/>
    <w:rsid w:val="001C2D23"/>
    <w:rsid w:val="001C4418"/>
    <w:rsid w:val="001C4B2D"/>
    <w:rsid w:val="001C50B6"/>
    <w:rsid w:val="001C668E"/>
    <w:rsid w:val="001C6CC4"/>
    <w:rsid w:val="001C7A5A"/>
    <w:rsid w:val="001D009E"/>
    <w:rsid w:val="001D144D"/>
    <w:rsid w:val="001D1807"/>
    <w:rsid w:val="001D31ED"/>
    <w:rsid w:val="001D3279"/>
    <w:rsid w:val="001D387B"/>
    <w:rsid w:val="001D3938"/>
    <w:rsid w:val="001D4A93"/>
    <w:rsid w:val="001D5164"/>
    <w:rsid w:val="001D5288"/>
    <w:rsid w:val="001D52DF"/>
    <w:rsid w:val="001D5865"/>
    <w:rsid w:val="001D5C0E"/>
    <w:rsid w:val="001D5D19"/>
    <w:rsid w:val="001D70F3"/>
    <w:rsid w:val="001D72E3"/>
    <w:rsid w:val="001E00C0"/>
    <w:rsid w:val="001E0F05"/>
    <w:rsid w:val="001E1299"/>
    <w:rsid w:val="001E17B5"/>
    <w:rsid w:val="001E40CC"/>
    <w:rsid w:val="001E5717"/>
    <w:rsid w:val="001E5DBB"/>
    <w:rsid w:val="001E6038"/>
    <w:rsid w:val="001E67F3"/>
    <w:rsid w:val="001E6C97"/>
    <w:rsid w:val="001E72CD"/>
    <w:rsid w:val="001E7E60"/>
    <w:rsid w:val="001F03BC"/>
    <w:rsid w:val="001F046C"/>
    <w:rsid w:val="001F093C"/>
    <w:rsid w:val="001F1174"/>
    <w:rsid w:val="001F2659"/>
    <w:rsid w:val="001F47DB"/>
    <w:rsid w:val="001F598A"/>
    <w:rsid w:val="001F637A"/>
    <w:rsid w:val="001F70E6"/>
    <w:rsid w:val="00200155"/>
    <w:rsid w:val="0020076A"/>
    <w:rsid w:val="002017FF"/>
    <w:rsid w:val="00201F53"/>
    <w:rsid w:val="00202D1E"/>
    <w:rsid w:val="00202E38"/>
    <w:rsid w:val="002030C0"/>
    <w:rsid w:val="00204382"/>
    <w:rsid w:val="00206368"/>
    <w:rsid w:val="00206E8F"/>
    <w:rsid w:val="0021030C"/>
    <w:rsid w:val="0021176F"/>
    <w:rsid w:val="00212511"/>
    <w:rsid w:val="0021282D"/>
    <w:rsid w:val="002139C9"/>
    <w:rsid w:val="002141CC"/>
    <w:rsid w:val="0021590C"/>
    <w:rsid w:val="002164C1"/>
    <w:rsid w:val="002165BE"/>
    <w:rsid w:val="0021691E"/>
    <w:rsid w:val="002202D0"/>
    <w:rsid w:val="002213A0"/>
    <w:rsid w:val="002213E3"/>
    <w:rsid w:val="00221C74"/>
    <w:rsid w:val="0022276F"/>
    <w:rsid w:val="00222AD3"/>
    <w:rsid w:val="002257E9"/>
    <w:rsid w:val="0022611F"/>
    <w:rsid w:val="00227BBA"/>
    <w:rsid w:val="00231A7F"/>
    <w:rsid w:val="00234753"/>
    <w:rsid w:val="00234B08"/>
    <w:rsid w:val="00236C51"/>
    <w:rsid w:val="00236DD7"/>
    <w:rsid w:val="00237111"/>
    <w:rsid w:val="002379F0"/>
    <w:rsid w:val="00237AAD"/>
    <w:rsid w:val="00237C0E"/>
    <w:rsid w:val="00237CF7"/>
    <w:rsid w:val="00237EBA"/>
    <w:rsid w:val="00240BB9"/>
    <w:rsid w:val="00241AA8"/>
    <w:rsid w:val="00241BDF"/>
    <w:rsid w:val="002438FB"/>
    <w:rsid w:val="00244045"/>
    <w:rsid w:val="00246691"/>
    <w:rsid w:val="0024687F"/>
    <w:rsid w:val="0024736C"/>
    <w:rsid w:val="0024741D"/>
    <w:rsid w:val="002512B1"/>
    <w:rsid w:val="00252019"/>
    <w:rsid w:val="00252B52"/>
    <w:rsid w:val="0025348B"/>
    <w:rsid w:val="00253D9C"/>
    <w:rsid w:val="00254888"/>
    <w:rsid w:val="00254D9F"/>
    <w:rsid w:val="00255378"/>
    <w:rsid w:val="0025598A"/>
    <w:rsid w:val="00255C8B"/>
    <w:rsid w:val="00256127"/>
    <w:rsid w:val="002578D0"/>
    <w:rsid w:val="002604F7"/>
    <w:rsid w:val="00260741"/>
    <w:rsid w:val="00260D0A"/>
    <w:rsid w:val="00260DFD"/>
    <w:rsid w:val="00261335"/>
    <w:rsid w:val="00263587"/>
    <w:rsid w:val="00263DEB"/>
    <w:rsid w:val="00265C92"/>
    <w:rsid w:val="00270E25"/>
    <w:rsid w:val="0027125F"/>
    <w:rsid w:val="00274197"/>
    <w:rsid w:val="0027484A"/>
    <w:rsid w:val="00275FAD"/>
    <w:rsid w:val="002769A9"/>
    <w:rsid w:val="00276AD4"/>
    <w:rsid w:val="00276B73"/>
    <w:rsid w:val="00276EA9"/>
    <w:rsid w:val="00280891"/>
    <w:rsid w:val="00280F57"/>
    <w:rsid w:val="00282FDB"/>
    <w:rsid w:val="002830DF"/>
    <w:rsid w:val="00284345"/>
    <w:rsid w:val="00284F24"/>
    <w:rsid w:val="00285028"/>
    <w:rsid w:val="0028552D"/>
    <w:rsid w:val="00285C71"/>
    <w:rsid w:val="00287FF5"/>
    <w:rsid w:val="0029023B"/>
    <w:rsid w:val="00290DB2"/>
    <w:rsid w:val="002912E6"/>
    <w:rsid w:val="00291C7A"/>
    <w:rsid w:val="0029318B"/>
    <w:rsid w:val="00293401"/>
    <w:rsid w:val="002939D6"/>
    <w:rsid w:val="00294212"/>
    <w:rsid w:val="002945CF"/>
    <w:rsid w:val="00296A68"/>
    <w:rsid w:val="002971C3"/>
    <w:rsid w:val="00297C46"/>
    <w:rsid w:val="002A0678"/>
    <w:rsid w:val="002A07D5"/>
    <w:rsid w:val="002A120D"/>
    <w:rsid w:val="002A1613"/>
    <w:rsid w:val="002A18E7"/>
    <w:rsid w:val="002A293A"/>
    <w:rsid w:val="002A2E35"/>
    <w:rsid w:val="002A43DC"/>
    <w:rsid w:val="002A44F0"/>
    <w:rsid w:val="002A4DC4"/>
    <w:rsid w:val="002A57D1"/>
    <w:rsid w:val="002A6385"/>
    <w:rsid w:val="002A6B88"/>
    <w:rsid w:val="002B0CE0"/>
    <w:rsid w:val="002B2021"/>
    <w:rsid w:val="002B275C"/>
    <w:rsid w:val="002B2825"/>
    <w:rsid w:val="002B3465"/>
    <w:rsid w:val="002B502E"/>
    <w:rsid w:val="002B6014"/>
    <w:rsid w:val="002C040C"/>
    <w:rsid w:val="002C1232"/>
    <w:rsid w:val="002C2579"/>
    <w:rsid w:val="002C30E0"/>
    <w:rsid w:val="002C35C4"/>
    <w:rsid w:val="002C3CEF"/>
    <w:rsid w:val="002C48A5"/>
    <w:rsid w:val="002C4A3E"/>
    <w:rsid w:val="002C7337"/>
    <w:rsid w:val="002C756E"/>
    <w:rsid w:val="002D0DD9"/>
    <w:rsid w:val="002D25A3"/>
    <w:rsid w:val="002D2F4E"/>
    <w:rsid w:val="002D3A58"/>
    <w:rsid w:val="002D4214"/>
    <w:rsid w:val="002E1813"/>
    <w:rsid w:val="002E245A"/>
    <w:rsid w:val="002E4080"/>
    <w:rsid w:val="002E50B4"/>
    <w:rsid w:val="002E57C9"/>
    <w:rsid w:val="002E5891"/>
    <w:rsid w:val="002E6529"/>
    <w:rsid w:val="002F0B4D"/>
    <w:rsid w:val="002F27AB"/>
    <w:rsid w:val="002F365E"/>
    <w:rsid w:val="002F476C"/>
    <w:rsid w:val="002F4DEE"/>
    <w:rsid w:val="002F587B"/>
    <w:rsid w:val="002F6196"/>
    <w:rsid w:val="002F6447"/>
    <w:rsid w:val="002F6F16"/>
    <w:rsid w:val="003000FD"/>
    <w:rsid w:val="0030040B"/>
    <w:rsid w:val="00300AA9"/>
    <w:rsid w:val="0030171C"/>
    <w:rsid w:val="00304334"/>
    <w:rsid w:val="003049B3"/>
    <w:rsid w:val="0030615C"/>
    <w:rsid w:val="00306407"/>
    <w:rsid w:val="003068C0"/>
    <w:rsid w:val="00307E78"/>
    <w:rsid w:val="00311242"/>
    <w:rsid w:val="0031148B"/>
    <w:rsid w:val="00312050"/>
    <w:rsid w:val="00313AC0"/>
    <w:rsid w:val="00314FAC"/>
    <w:rsid w:val="00315553"/>
    <w:rsid w:val="00316480"/>
    <w:rsid w:val="003227FC"/>
    <w:rsid w:val="00323080"/>
    <w:rsid w:val="003235D5"/>
    <w:rsid w:val="00324629"/>
    <w:rsid w:val="003250F1"/>
    <w:rsid w:val="0033194F"/>
    <w:rsid w:val="00331CDB"/>
    <w:rsid w:val="00332B7B"/>
    <w:rsid w:val="003330A5"/>
    <w:rsid w:val="00335322"/>
    <w:rsid w:val="003368EA"/>
    <w:rsid w:val="00336F53"/>
    <w:rsid w:val="003409C7"/>
    <w:rsid w:val="00341C24"/>
    <w:rsid w:val="00341EA1"/>
    <w:rsid w:val="003424FF"/>
    <w:rsid w:val="003425A0"/>
    <w:rsid w:val="00342E80"/>
    <w:rsid w:val="00343CD7"/>
    <w:rsid w:val="00344988"/>
    <w:rsid w:val="00344C41"/>
    <w:rsid w:val="00345045"/>
    <w:rsid w:val="00345308"/>
    <w:rsid w:val="0034536D"/>
    <w:rsid w:val="00345392"/>
    <w:rsid w:val="0034637C"/>
    <w:rsid w:val="0034736B"/>
    <w:rsid w:val="00347C55"/>
    <w:rsid w:val="0035062B"/>
    <w:rsid w:val="00351D44"/>
    <w:rsid w:val="00351E45"/>
    <w:rsid w:val="00351FCB"/>
    <w:rsid w:val="003520EB"/>
    <w:rsid w:val="003529D4"/>
    <w:rsid w:val="00353587"/>
    <w:rsid w:val="00354E39"/>
    <w:rsid w:val="0035601B"/>
    <w:rsid w:val="00356442"/>
    <w:rsid w:val="00357712"/>
    <w:rsid w:val="003577C1"/>
    <w:rsid w:val="00360395"/>
    <w:rsid w:val="00360C94"/>
    <w:rsid w:val="00360FA3"/>
    <w:rsid w:val="003619F6"/>
    <w:rsid w:val="003620FE"/>
    <w:rsid w:val="00363133"/>
    <w:rsid w:val="003645CE"/>
    <w:rsid w:val="00365495"/>
    <w:rsid w:val="003656C1"/>
    <w:rsid w:val="00365CE8"/>
    <w:rsid w:val="00365D61"/>
    <w:rsid w:val="00365EF9"/>
    <w:rsid w:val="00365F86"/>
    <w:rsid w:val="00367A3F"/>
    <w:rsid w:val="00370D6F"/>
    <w:rsid w:val="0037127C"/>
    <w:rsid w:val="00371EEE"/>
    <w:rsid w:val="0037396D"/>
    <w:rsid w:val="00373F5F"/>
    <w:rsid w:val="00374160"/>
    <w:rsid w:val="00374FFE"/>
    <w:rsid w:val="00377FCB"/>
    <w:rsid w:val="00380765"/>
    <w:rsid w:val="00380B87"/>
    <w:rsid w:val="003818DE"/>
    <w:rsid w:val="0038239B"/>
    <w:rsid w:val="003823A5"/>
    <w:rsid w:val="00382EFE"/>
    <w:rsid w:val="003851F9"/>
    <w:rsid w:val="003855C1"/>
    <w:rsid w:val="00385DCC"/>
    <w:rsid w:val="0038693E"/>
    <w:rsid w:val="00386A2B"/>
    <w:rsid w:val="0039225E"/>
    <w:rsid w:val="003925D3"/>
    <w:rsid w:val="0039511F"/>
    <w:rsid w:val="003974AC"/>
    <w:rsid w:val="003975EC"/>
    <w:rsid w:val="00397706"/>
    <w:rsid w:val="003A0E15"/>
    <w:rsid w:val="003A181E"/>
    <w:rsid w:val="003A3F0B"/>
    <w:rsid w:val="003A3F7F"/>
    <w:rsid w:val="003A4848"/>
    <w:rsid w:val="003A52D1"/>
    <w:rsid w:val="003A5673"/>
    <w:rsid w:val="003A6490"/>
    <w:rsid w:val="003A70A5"/>
    <w:rsid w:val="003B1355"/>
    <w:rsid w:val="003B19E5"/>
    <w:rsid w:val="003B3E8B"/>
    <w:rsid w:val="003B441C"/>
    <w:rsid w:val="003B4896"/>
    <w:rsid w:val="003B6132"/>
    <w:rsid w:val="003B6CF7"/>
    <w:rsid w:val="003B712C"/>
    <w:rsid w:val="003C0F0C"/>
    <w:rsid w:val="003C1210"/>
    <w:rsid w:val="003C246C"/>
    <w:rsid w:val="003C309A"/>
    <w:rsid w:val="003C3BA3"/>
    <w:rsid w:val="003C3FEF"/>
    <w:rsid w:val="003C48AE"/>
    <w:rsid w:val="003C49E3"/>
    <w:rsid w:val="003C4EFA"/>
    <w:rsid w:val="003C59E2"/>
    <w:rsid w:val="003C5EFB"/>
    <w:rsid w:val="003D0DD9"/>
    <w:rsid w:val="003D1B41"/>
    <w:rsid w:val="003D2F71"/>
    <w:rsid w:val="003D35C4"/>
    <w:rsid w:val="003D4C29"/>
    <w:rsid w:val="003D50F5"/>
    <w:rsid w:val="003D55C0"/>
    <w:rsid w:val="003D5B80"/>
    <w:rsid w:val="003D69A9"/>
    <w:rsid w:val="003D6C0A"/>
    <w:rsid w:val="003D6FD0"/>
    <w:rsid w:val="003D7C16"/>
    <w:rsid w:val="003D7C94"/>
    <w:rsid w:val="003E1A4F"/>
    <w:rsid w:val="003E1E5C"/>
    <w:rsid w:val="003E2572"/>
    <w:rsid w:val="003E3C96"/>
    <w:rsid w:val="003E3DA5"/>
    <w:rsid w:val="003E605A"/>
    <w:rsid w:val="003E65DD"/>
    <w:rsid w:val="003E72E1"/>
    <w:rsid w:val="003E7746"/>
    <w:rsid w:val="003E7D1B"/>
    <w:rsid w:val="003F195B"/>
    <w:rsid w:val="003F26CD"/>
    <w:rsid w:val="003F2DD3"/>
    <w:rsid w:val="003F2F46"/>
    <w:rsid w:val="003F335B"/>
    <w:rsid w:val="003F3EE4"/>
    <w:rsid w:val="003F40A5"/>
    <w:rsid w:val="003F4799"/>
    <w:rsid w:val="003F7A66"/>
    <w:rsid w:val="003F7A80"/>
    <w:rsid w:val="0040002E"/>
    <w:rsid w:val="004001F4"/>
    <w:rsid w:val="00400B3E"/>
    <w:rsid w:val="004012BC"/>
    <w:rsid w:val="00401D76"/>
    <w:rsid w:val="00403E1D"/>
    <w:rsid w:val="0040410D"/>
    <w:rsid w:val="004048BA"/>
    <w:rsid w:val="00404C3A"/>
    <w:rsid w:val="00405137"/>
    <w:rsid w:val="00405796"/>
    <w:rsid w:val="00405DD7"/>
    <w:rsid w:val="0041075E"/>
    <w:rsid w:val="00410B98"/>
    <w:rsid w:val="00410FC3"/>
    <w:rsid w:val="004123F1"/>
    <w:rsid w:val="00412F32"/>
    <w:rsid w:val="0041432B"/>
    <w:rsid w:val="00414629"/>
    <w:rsid w:val="004150F7"/>
    <w:rsid w:val="0041519D"/>
    <w:rsid w:val="0041538B"/>
    <w:rsid w:val="00415BF3"/>
    <w:rsid w:val="00421550"/>
    <w:rsid w:val="00423329"/>
    <w:rsid w:val="004234E5"/>
    <w:rsid w:val="00423CA5"/>
    <w:rsid w:val="00425282"/>
    <w:rsid w:val="00426D98"/>
    <w:rsid w:val="00426FE6"/>
    <w:rsid w:val="004304F2"/>
    <w:rsid w:val="00431513"/>
    <w:rsid w:val="00431559"/>
    <w:rsid w:val="00432A52"/>
    <w:rsid w:val="00432F65"/>
    <w:rsid w:val="004354A2"/>
    <w:rsid w:val="004356B2"/>
    <w:rsid w:val="00435D0B"/>
    <w:rsid w:val="00436E91"/>
    <w:rsid w:val="00436ECA"/>
    <w:rsid w:val="00436EF0"/>
    <w:rsid w:val="004401DD"/>
    <w:rsid w:val="00442137"/>
    <w:rsid w:val="0044222C"/>
    <w:rsid w:val="004422A3"/>
    <w:rsid w:val="00442538"/>
    <w:rsid w:val="004427D4"/>
    <w:rsid w:val="00442C2C"/>
    <w:rsid w:val="00444837"/>
    <w:rsid w:val="0044539C"/>
    <w:rsid w:val="00446AE9"/>
    <w:rsid w:val="00447216"/>
    <w:rsid w:val="004478A5"/>
    <w:rsid w:val="00447AFD"/>
    <w:rsid w:val="00447D0D"/>
    <w:rsid w:val="00450929"/>
    <w:rsid w:val="004515CF"/>
    <w:rsid w:val="00452053"/>
    <w:rsid w:val="00452EA1"/>
    <w:rsid w:val="0045413D"/>
    <w:rsid w:val="00455C7B"/>
    <w:rsid w:val="0046238E"/>
    <w:rsid w:val="00465569"/>
    <w:rsid w:val="00465694"/>
    <w:rsid w:val="0046577B"/>
    <w:rsid w:val="0046581E"/>
    <w:rsid w:val="00466AFF"/>
    <w:rsid w:val="00467D55"/>
    <w:rsid w:val="004700F6"/>
    <w:rsid w:val="0047070D"/>
    <w:rsid w:val="00470BE1"/>
    <w:rsid w:val="004712B9"/>
    <w:rsid w:val="00471A5E"/>
    <w:rsid w:val="00471DD8"/>
    <w:rsid w:val="00471EAB"/>
    <w:rsid w:val="0047441D"/>
    <w:rsid w:val="00474CE6"/>
    <w:rsid w:val="00475312"/>
    <w:rsid w:val="00475A8B"/>
    <w:rsid w:val="00477920"/>
    <w:rsid w:val="0048009C"/>
    <w:rsid w:val="0048024C"/>
    <w:rsid w:val="00480442"/>
    <w:rsid w:val="00481F9D"/>
    <w:rsid w:val="00482496"/>
    <w:rsid w:val="004828D7"/>
    <w:rsid w:val="0048443E"/>
    <w:rsid w:val="00484C93"/>
    <w:rsid w:val="00484FA0"/>
    <w:rsid w:val="004850A3"/>
    <w:rsid w:val="00485C4D"/>
    <w:rsid w:val="004864DB"/>
    <w:rsid w:val="00490EAF"/>
    <w:rsid w:val="00491963"/>
    <w:rsid w:val="00491ECB"/>
    <w:rsid w:val="004920C8"/>
    <w:rsid w:val="00492D65"/>
    <w:rsid w:val="00496E8F"/>
    <w:rsid w:val="00497BC1"/>
    <w:rsid w:val="004A0983"/>
    <w:rsid w:val="004A0D02"/>
    <w:rsid w:val="004A1115"/>
    <w:rsid w:val="004A26D3"/>
    <w:rsid w:val="004A3601"/>
    <w:rsid w:val="004A36DD"/>
    <w:rsid w:val="004A37E9"/>
    <w:rsid w:val="004A3851"/>
    <w:rsid w:val="004A496F"/>
    <w:rsid w:val="004A4B0B"/>
    <w:rsid w:val="004A5C3D"/>
    <w:rsid w:val="004A5E76"/>
    <w:rsid w:val="004A638C"/>
    <w:rsid w:val="004B1142"/>
    <w:rsid w:val="004B123A"/>
    <w:rsid w:val="004B13E2"/>
    <w:rsid w:val="004B17DD"/>
    <w:rsid w:val="004B355C"/>
    <w:rsid w:val="004B44E3"/>
    <w:rsid w:val="004B5804"/>
    <w:rsid w:val="004B5F73"/>
    <w:rsid w:val="004B69F8"/>
    <w:rsid w:val="004B6F15"/>
    <w:rsid w:val="004B7856"/>
    <w:rsid w:val="004B7A89"/>
    <w:rsid w:val="004B7E6F"/>
    <w:rsid w:val="004C014C"/>
    <w:rsid w:val="004C022A"/>
    <w:rsid w:val="004C1004"/>
    <w:rsid w:val="004C10EF"/>
    <w:rsid w:val="004C14B5"/>
    <w:rsid w:val="004C17BF"/>
    <w:rsid w:val="004C1C42"/>
    <w:rsid w:val="004C232D"/>
    <w:rsid w:val="004C31AA"/>
    <w:rsid w:val="004C3228"/>
    <w:rsid w:val="004C334D"/>
    <w:rsid w:val="004C3F8B"/>
    <w:rsid w:val="004C3FC9"/>
    <w:rsid w:val="004C4E16"/>
    <w:rsid w:val="004C5526"/>
    <w:rsid w:val="004C5F04"/>
    <w:rsid w:val="004C5F2D"/>
    <w:rsid w:val="004C60E2"/>
    <w:rsid w:val="004C6DFF"/>
    <w:rsid w:val="004D0AC1"/>
    <w:rsid w:val="004D0FFE"/>
    <w:rsid w:val="004D1204"/>
    <w:rsid w:val="004D27EA"/>
    <w:rsid w:val="004D2D40"/>
    <w:rsid w:val="004D3FEC"/>
    <w:rsid w:val="004D4342"/>
    <w:rsid w:val="004D4631"/>
    <w:rsid w:val="004D528C"/>
    <w:rsid w:val="004D7A3B"/>
    <w:rsid w:val="004E1260"/>
    <w:rsid w:val="004E1377"/>
    <w:rsid w:val="004E28D1"/>
    <w:rsid w:val="004E4A96"/>
    <w:rsid w:val="004E5B6C"/>
    <w:rsid w:val="004E6EC4"/>
    <w:rsid w:val="004E7886"/>
    <w:rsid w:val="004F14A8"/>
    <w:rsid w:val="004F17F0"/>
    <w:rsid w:val="004F1FB2"/>
    <w:rsid w:val="004F1FC3"/>
    <w:rsid w:val="004F1FF3"/>
    <w:rsid w:val="004F39D6"/>
    <w:rsid w:val="004F3BAB"/>
    <w:rsid w:val="004F4B9F"/>
    <w:rsid w:val="004F5619"/>
    <w:rsid w:val="00500902"/>
    <w:rsid w:val="0050140F"/>
    <w:rsid w:val="005017A9"/>
    <w:rsid w:val="00502AD4"/>
    <w:rsid w:val="00502F81"/>
    <w:rsid w:val="0050429D"/>
    <w:rsid w:val="00504A66"/>
    <w:rsid w:val="005068A1"/>
    <w:rsid w:val="00507C2C"/>
    <w:rsid w:val="005108D2"/>
    <w:rsid w:val="00511688"/>
    <w:rsid w:val="0051193F"/>
    <w:rsid w:val="00511966"/>
    <w:rsid w:val="00511BE4"/>
    <w:rsid w:val="00511F74"/>
    <w:rsid w:val="00515866"/>
    <w:rsid w:val="005175C1"/>
    <w:rsid w:val="005178F4"/>
    <w:rsid w:val="00517E79"/>
    <w:rsid w:val="005211C7"/>
    <w:rsid w:val="005214F2"/>
    <w:rsid w:val="00521531"/>
    <w:rsid w:val="0052163A"/>
    <w:rsid w:val="0052231E"/>
    <w:rsid w:val="00522E31"/>
    <w:rsid w:val="00523954"/>
    <w:rsid w:val="005257C7"/>
    <w:rsid w:val="005273CF"/>
    <w:rsid w:val="00527E79"/>
    <w:rsid w:val="00531070"/>
    <w:rsid w:val="0053216B"/>
    <w:rsid w:val="00533DAD"/>
    <w:rsid w:val="00534D08"/>
    <w:rsid w:val="00536851"/>
    <w:rsid w:val="00537CF6"/>
    <w:rsid w:val="00537FE8"/>
    <w:rsid w:val="00541D4A"/>
    <w:rsid w:val="00541F47"/>
    <w:rsid w:val="0054319C"/>
    <w:rsid w:val="0054400E"/>
    <w:rsid w:val="0054490E"/>
    <w:rsid w:val="00545B38"/>
    <w:rsid w:val="00545C9A"/>
    <w:rsid w:val="005465B6"/>
    <w:rsid w:val="005466EB"/>
    <w:rsid w:val="005525DD"/>
    <w:rsid w:val="005535A5"/>
    <w:rsid w:val="005539E5"/>
    <w:rsid w:val="00553F89"/>
    <w:rsid w:val="00554EFF"/>
    <w:rsid w:val="00555065"/>
    <w:rsid w:val="00555846"/>
    <w:rsid w:val="00555EDA"/>
    <w:rsid w:val="00556F13"/>
    <w:rsid w:val="00556FC9"/>
    <w:rsid w:val="005601A0"/>
    <w:rsid w:val="005604A8"/>
    <w:rsid w:val="00561A80"/>
    <w:rsid w:val="00561F0F"/>
    <w:rsid w:val="00561F9F"/>
    <w:rsid w:val="00562BE9"/>
    <w:rsid w:val="00562C4B"/>
    <w:rsid w:val="00564198"/>
    <w:rsid w:val="00566CC0"/>
    <w:rsid w:val="005709AC"/>
    <w:rsid w:val="00572178"/>
    <w:rsid w:val="005732F9"/>
    <w:rsid w:val="005737D6"/>
    <w:rsid w:val="00573E42"/>
    <w:rsid w:val="00574259"/>
    <w:rsid w:val="0057629F"/>
    <w:rsid w:val="00576ACA"/>
    <w:rsid w:val="00580247"/>
    <w:rsid w:val="00580D5B"/>
    <w:rsid w:val="0058319D"/>
    <w:rsid w:val="00583F5B"/>
    <w:rsid w:val="005866F1"/>
    <w:rsid w:val="0058712F"/>
    <w:rsid w:val="00587D4B"/>
    <w:rsid w:val="00590279"/>
    <w:rsid w:val="005911EB"/>
    <w:rsid w:val="005912F4"/>
    <w:rsid w:val="00593127"/>
    <w:rsid w:val="00593397"/>
    <w:rsid w:val="0059370A"/>
    <w:rsid w:val="00594478"/>
    <w:rsid w:val="00594D64"/>
    <w:rsid w:val="0059626B"/>
    <w:rsid w:val="00596B0D"/>
    <w:rsid w:val="00597285"/>
    <w:rsid w:val="0059745F"/>
    <w:rsid w:val="00597511"/>
    <w:rsid w:val="00597867"/>
    <w:rsid w:val="005A03E6"/>
    <w:rsid w:val="005A1544"/>
    <w:rsid w:val="005A1C18"/>
    <w:rsid w:val="005A2262"/>
    <w:rsid w:val="005A2DD0"/>
    <w:rsid w:val="005A348C"/>
    <w:rsid w:val="005A3984"/>
    <w:rsid w:val="005A39AE"/>
    <w:rsid w:val="005A6148"/>
    <w:rsid w:val="005A708A"/>
    <w:rsid w:val="005B0135"/>
    <w:rsid w:val="005B03A1"/>
    <w:rsid w:val="005B066D"/>
    <w:rsid w:val="005B1223"/>
    <w:rsid w:val="005B1BAC"/>
    <w:rsid w:val="005B1CE0"/>
    <w:rsid w:val="005B2F57"/>
    <w:rsid w:val="005B3E32"/>
    <w:rsid w:val="005B42F1"/>
    <w:rsid w:val="005B4C0C"/>
    <w:rsid w:val="005B4D85"/>
    <w:rsid w:val="005B5278"/>
    <w:rsid w:val="005B5899"/>
    <w:rsid w:val="005B5D8B"/>
    <w:rsid w:val="005B6EB7"/>
    <w:rsid w:val="005B76CC"/>
    <w:rsid w:val="005C0A83"/>
    <w:rsid w:val="005C0BCF"/>
    <w:rsid w:val="005C1891"/>
    <w:rsid w:val="005C1917"/>
    <w:rsid w:val="005C2EA9"/>
    <w:rsid w:val="005C45B4"/>
    <w:rsid w:val="005C4846"/>
    <w:rsid w:val="005C51FE"/>
    <w:rsid w:val="005C58EA"/>
    <w:rsid w:val="005C68D7"/>
    <w:rsid w:val="005C6948"/>
    <w:rsid w:val="005C6AE5"/>
    <w:rsid w:val="005C6D86"/>
    <w:rsid w:val="005C7156"/>
    <w:rsid w:val="005C74F3"/>
    <w:rsid w:val="005D047F"/>
    <w:rsid w:val="005D0928"/>
    <w:rsid w:val="005D0B93"/>
    <w:rsid w:val="005D0E26"/>
    <w:rsid w:val="005D1CCD"/>
    <w:rsid w:val="005D23EC"/>
    <w:rsid w:val="005D33B0"/>
    <w:rsid w:val="005D3556"/>
    <w:rsid w:val="005D50EE"/>
    <w:rsid w:val="005D5290"/>
    <w:rsid w:val="005D5D08"/>
    <w:rsid w:val="005D7BAE"/>
    <w:rsid w:val="005E09BD"/>
    <w:rsid w:val="005E0F7D"/>
    <w:rsid w:val="005E245F"/>
    <w:rsid w:val="005E524A"/>
    <w:rsid w:val="005E5681"/>
    <w:rsid w:val="005E5B39"/>
    <w:rsid w:val="005E7D01"/>
    <w:rsid w:val="005F06AA"/>
    <w:rsid w:val="005F0D94"/>
    <w:rsid w:val="005F0E10"/>
    <w:rsid w:val="005F2453"/>
    <w:rsid w:val="005F3431"/>
    <w:rsid w:val="005F4C04"/>
    <w:rsid w:val="005F4D38"/>
    <w:rsid w:val="005F58EC"/>
    <w:rsid w:val="005F5AA7"/>
    <w:rsid w:val="00603184"/>
    <w:rsid w:val="00603589"/>
    <w:rsid w:val="00603951"/>
    <w:rsid w:val="00607626"/>
    <w:rsid w:val="00610346"/>
    <w:rsid w:val="00610574"/>
    <w:rsid w:val="006106FF"/>
    <w:rsid w:val="00611B83"/>
    <w:rsid w:val="00612153"/>
    <w:rsid w:val="006139A9"/>
    <w:rsid w:val="00614199"/>
    <w:rsid w:val="006144A2"/>
    <w:rsid w:val="006145E9"/>
    <w:rsid w:val="006173B6"/>
    <w:rsid w:val="006201A3"/>
    <w:rsid w:val="00620E53"/>
    <w:rsid w:val="006212D7"/>
    <w:rsid w:val="00621A79"/>
    <w:rsid w:val="00622A82"/>
    <w:rsid w:val="0062454D"/>
    <w:rsid w:val="00624E55"/>
    <w:rsid w:val="006251B1"/>
    <w:rsid w:val="00626224"/>
    <w:rsid w:val="006269EC"/>
    <w:rsid w:val="00630049"/>
    <w:rsid w:val="00630273"/>
    <w:rsid w:val="006305D3"/>
    <w:rsid w:val="00631FA0"/>
    <w:rsid w:val="00632CED"/>
    <w:rsid w:val="00632EFA"/>
    <w:rsid w:val="006334D0"/>
    <w:rsid w:val="00633DC6"/>
    <w:rsid w:val="00634D2E"/>
    <w:rsid w:val="00635CBE"/>
    <w:rsid w:val="00636D59"/>
    <w:rsid w:val="00636F97"/>
    <w:rsid w:val="0063715B"/>
    <w:rsid w:val="006376B1"/>
    <w:rsid w:val="0063798F"/>
    <w:rsid w:val="00640FD3"/>
    <w:rsid w:val="00642211"/>
    <w:rsid w:val="0064291F"/>
    <w:rsid w:val="00642FC7"/>
    <w:rsid w:val="0064354E"/>
    <w:rsid w:val="006446AD"/>
    <w:rsid w:val="00644ED7"/>
    <w:rsid w:val="00645446"/>
    <w:rsid w:val="00645628"/>
    <w:rsid w:val="00645ABA"/>
    <w:rsid w:val="00645D40"/>
    <w:rsid w:val="00645D76"/>
    <w:rsid w:val="00647A6E"/>
    <w:rsid w:val="00647B44"/>
    <w:rsid w:val="00650204"/>
    <w:rsid w:val="00650C36"/>
    <w:rsid w:val="0065134B"/>
    <w:rsid w:val="00652553"/>
    <w:rsid w:val="006528DE"/>
    <w:rsid w:val="00653010"/>
    <w:rsid w:val="00653579"/>
    <w:rsid w:val="00653AE7"/>
    <w:rsid w:val="00653B25"/>
    <w:rsid w:val="006543BE"/>
    <w:rsid w:val="00654A9E"/>
    <w:rsid w:val="00656A85"/>
    <w:rsid w:val="00657CB8"/>
    <w:rsid w:val="006618A9"/>
    <w:rsid w:val="00662184"/>
    <w:rsid w:val="00663984"/>
    <w:rsid w:val="00663F23"/>
    <w:rsid w:val="00664362"/>
    <w:rsid w:val="00664654"/>
    <w:rsid w:val="00664B93"/>
    <w:rsid w:val="0066621B"/>
    <w:rsid w:val="006663E5"/>
    <w:rsid w:val="00667CBF"/>
    <w:rsid w:val="00670052"/>
    <w:rsid w:val="006700D9"/>
    <w:rsid w:val="00670392"/>
    <w:rsid w:val="006716BD"/>
    <w:rsid w:val="006750C1"/>
    <w:rsid w:val="00675680"/>
    <w:rsid w:val="00675A54"/>
    <w:rsid w:val="00675BAB"/>
    <w:rsid w:val="0067732A"/>
    <w:rsid w:val="00680063"/>
    <w:rsid w:val="00680389"/>
    <w:rsid w:val="006824A4"/>
    <w:rsid w:val="00682AF0"/>
    <w:rsid w:val="0068458D"/>
    <w:rsid w:val="00685B48"/>
    <w:rsid w:val="00686059"/>
    <w:rsid w:val="006867EE"/>
    <w:rsid w:val="00691CB8"/>
    <w:rsid w:val="006925F5"/>
    <w:rsid w:val="00693540"/>
    <w:rsid w:val="006937C7"/>
    <w:rsid w:val="00693EFC"/>
    <w:rsid w:val="00694DC4"/>
    <w:rsid w:val="006958CD"/>
    <w:rsid w:val="006967E2"/>
    <w:rsid w:val="006967F0"/>
    <w:rsid w:val="00697061"/>
    <w:rsid w:val="006A12B7"/>
    <w:rsid w:val="006A14D6"/>
    <w:rsid w:val="006A17E1"/>
    <w:rsid w:val="006A1B06"/>
    <w:rsid w:val="006A34AA"/>
    <w:rsid w:val="006A47A4"/>
    <w:rsid w:val="006A4944"/>
    <w:rsid w:val="006A57C8"/>
    <w:rsid w:val="006B0449"/>
    <w:rsid w:val="006B3678"/>
    <w:rsid w:val="006B405A"/>
    <w:rsid w:val="006B4877"/>
    <w:rsid w:val="006B5B53"/>
    <w:rsid w:val="006B6968"/>
    <w:rsid w:val="006B6AD3"/>
    <w:rsid w:val="006B7454"/>
    <w:rsid w:val="006B746D"/>
    <w:rsid w:val="006B75C9"/>
    <w:rsid w:val="006C1DF3"/>
    <w:rsid w:val="006C3523"/>
    <w:rsid w:val="006C37D5"/>
    <w:rsid w:val="006C3C16"/>
    <w:rsid w:val="006C3CCF"/>
    <w:rsid w:val="006C3F5E"/>
    <w:rsid w:val="006C4956"/>
    <w:rsid w:val="006C4D22"/>
    <w:rsid w:val="006C5C13"/>
    <w:rsid w:val="006C6DD6"/>
    <w:rsid w:val="006C7E53"/>
    <w:rsid w:val="006D02D1"/>
    <w:rsid w:val="006D0C0C"/>
    <w:rsid w:val="006D1371"/>
    <w:rsid w:val="006D15BD"/>
    <w:rsid w:val="006D16FD"/>
    <w:rsid w:val="006D22ED"/>
    <w:rsid w:val="006D3E93"/>
    <w:rsid w:val="006D5107"/>
    <w:rsid w:val="006D5468"/>
    <w:rsid w:val="006D5A99"/>
    <w:rsid w:val="006E0192"/>
    <w:rsid w:val="006E08F2"/>
    <w:rsid w:val="006E1AC1"/>
    <w:rsid w:val="006E2B97"/>
    <w:rsid w:val="006E66F4"/>
    <w:rsid w:val="006E6940"/>
    <w:rsid w:val="006E6971"/>
    <w:rsid w:val="006E6BBE"/>
    <w:rsid w:val="006F16C6"/>
    <w:rsid w:val="006F282B"/>
    <w:rsid w:val="006F2F90"/>
    <w:rsid w:val="006F4360"/>
    <w:rsid w:val="006F47E0"/>
    <w:rsid w:val="006F4B20"/>
    <w:rsid w:val="006F585F"/>
    <w:rsid w:val="006F614C"/>
    <w:rsid w:val="006F63E7"/>
    <w:rsid w:val="006F6967"/>
    <w:rsid w:val="006F6999"/>
    <w:rsid w:val="006F72E1"/>
    <w:rsid w:val="006F7686"/>
    <w:rsid w:val="006F7B9D"/>
    <w:rsid w:val="00701157"/>
    <w:rsid w:val="00701219"/>
    <w:rsid w:val="007012D1"/>
    <w:rsid w:val="00701536"/>
    <w:rsid w:val="00703169"/>
    <w:rsid w:val="00703940"/>
    <w:rsid w:val="00705BA4"/>
    <w:rsid w:val="007066EA"/>
    <w:rsid w:val="00706D70"/>
    <w:rsid w:val="00707FA8"/>
    <w:rsid w:val="007103A3"/>
    <w:rsid w:val="0071044C"/>
    <w:rsid w:val="00711301"/>
    <w:rsid w:val="00711980"/>
    <w:rsid w:val="00713135"/>
    <w:rsid w:val="0071437F"/>
    <w:rsid w:val="00716E9B"/>
    <w:rsid w:val="007176AC"/>
    <w:rsid w:val="0072134B"/>
    <w:rsid w:val="007216BD"/>
    <w:rsid w:val="00721DC2"/>
    <w:rsid w:val="00722B1A"/>
    <w:rsid w:val="00722BCC"/>
    <w:rsid w:val="00723A71"/>
    <w:rsid w:val="00724193"/>
    <w:rsid w:val="00724916"/>
    <w:rsid w:val="00724F11"/>
    <w:rsid w:val="0072576E"/>
    <w:rsid w:val="00727672"/>
    <w:rsid w:val="00727DBD"/>
    <w:rsid w:val="00730ED1"/>
    <w:rsid w:val="00730FF6"/>
    <w:rsid w:val="00732985"/>
    <w:rsid w:val="00733567"/>
    <w:rsid w:val="0073390B"/>
    <w:rsid w:val="00733CF1"/>
    <w:rsid w:val="00734999"/>
    <w:rsid w:val="00734E09"/>
    <w:rsid w:val="007357C9"/>
    <w:rsid w:val="00735E57"/>
    <w:rsid w:val="00735F66"/>
    <w:rsid w:val="00742DF9"/>
    <w:rsid w:val="0074326D"/>
    <w:rsid w:val="007435F3"/>
    <w:rsid w:val="00743C40"/>
    <w:rsid w:val="00744D6F"/>
    <w:rsid w:val="00744F9E"/>
    <w:rsid w:val="0074582D"/>
    <w:rsid w:val="00745E11"/>
    <w:rsid w:val="00746368"/>
    <w:rsid w:val="0074639E"/>
    <w:rsid w:val="007470C6"/>
    <w:rsid w:val="0074711D"/>
    <w:rsid w:val="00752FD3"/>
    <w:rsid w:val="00753559"/>
    <w:rsid w:val="00754C01"/>
    <w:rsid w:val="00754D0C"/>
    <w:rsid w:val="007567A7"/>
    <w:rsid w:val="00761DC3"/>
    <w:rsid w:val="0076223F"/>
    <w:rsid w:val="00762260"/>
    <w:rsid w:val="0076293F"/>
    <w:rsid w:val="0076489B"/>
    <w:rsid w:val="00764C54"/>
    <w:rsid w:val="00765052"/>
    <w:rsid w:val="00765283"/>
    <w:rsid w:val="00766264"/>
    <w:rsid w:val="007669C2"/>
    <w:rsid w:val="00767292"/>
    <w:rsid w:val="0076742A"/>
    <w:rsid w:val="00771545"/>
    <w:rsid w:val="007718C5"/>
    <w:rsid w:val="007723A1"/>
    <w:rsid w:val="007735A5"/>
    <w:rsid w:val="00773679"/>
    <w:rsid w:val="007759C1"/>
    <w:rsid w:val="00775E55"/>
    <w:rsid w:val="007775CA"/>
    <w:rsid w:val="007803D7"/>
    <w:rsid w:val="0078074E"/>
    <w:rsid w:val="007808B2"/>
    <w:rsid w:val="007809AD"/>
    <w:rsid w:val="00781841"/>
    <w:rsid w:val="00782F02"/>
    <w:rsid w:val="00782FF0"/>
    <w:rsid w:val="007835F9"/>
    <w:rsid w:val="00783611"/>
    <w:rsid w:val="007842EB"/>
    <w:rsid w:val="00785B04"/>
    <w:rsid w:val="00785E17"/>
    <w:rsid w:val="00786D8F"/>
    <w:rsid w:val="0079021F"/>
    <w:rsid w:val="0079048E"/>
    <w:rsid w:val="00790825"/>
    <w:rsid w:val="007913E4"/>
    <w:rsid w:val="00792EE0"/>
    <w:rsid w:val="00795911"/>
    <w:rsid w:val="007962EA"/>
    <w:rsid w:val="007A0123"/>
    <w:rsid w:val="007A0C63"/>
    <w:rsid w:val="007A0D01"/>
    <w:rsid w:val="007A1EFD"/>
    <w:rsid w:val="007A205B"/>
    <w:rsid w:val="007A4E00"/>
    <w:rsid w:val="007A5404"/>
    <w:rsid w:val="007B0DB0"/>
    <w:rsid w:val="007B2ED8"/>
    <w:rsid w:val="007B377C"/>
    <w:rsid w:val="007B397F"/>
    <w:rsid w:val="007B3FEA"/>
    <w:rsid w:val="007C0110"/>
    <w:rsid w:val="007C08EB"/>
    <w:rsid w:val="007C2BDA"/>
    <w:rsid w:val="007C3029"/>
    <w:rsid w:val="007C4320"/>
    <w:rsid w:val="007C4C69"/>
    <w:rsid w:val="007C568F"/>
    <w:rsid w:val="007C66C6"/>
    <w:rsid w:val="007C7103"/>
    <w:rsid w:val="007C76ED"/>
    <w:rsid w:val="007D0741"/>
    <w:rsid w:val="007D09BD"/>
    <w:rsid w:val="007D4063"/>
    <w:rsid w:val="007D4CDA"/>
    <w:rsid w:val="007D562E"/>
    <w:rsid w:val="007D5B06"/>
    <w:rsid w:val="007D7F46"/>
    <w:rsid w:val="007E3203"/>
    <w:rsid w:val="007E34C3"/>
    <w:rsid w:val="007E367D"/>
    <w:rsid w:val="007E4469"/>
    <w:rsid w:val="007E5989"/>
    <w:rsid w:val="007E5F97"/>
    <w:rsid w:val="007E7043"/>
    <w:rsid w:val="007E7948"/>
    <w:rsid w:val="007E7A20"/>
    <w:rsid w:val="007F02C5"/>
    <w:rsid w:val="007F07D5"/>
    <w:rsid w:val="007F0ADF"/>
    <w:rsid w:val="007F0CB2"/>
    <w:rsid w:val="007F1DFB"/>
    <w:rsid w:val="007F2301"/>
    <w:rsid w:val="007F252E"/>
    <w:rsid w:val="007F3841"/>
    <w:rsid w:val="007F40EC"/>
    <w:rsid w:val="007F48FC"/>
    <w:rsid w:val="007F4A61"/>
    <w:rsid w:val="007F4AB7"/>
    <w:rsid w:val="007F568E"/>
    <w:rsid w:val="00800374"/>
    <w:rsid w:val="00800ED2"/>
    <w:rsid w:val="00801172"/>
    <w:rsid w:val="008011EF"/>
    <w:rsid w:val="0080159A"/>
    <w:rsid w:val="00801662"/>
    <w:rsid w:val="00801A57"/>
    <w:rsid w:val="0080434D"/>
    <w:rsid w:val="008079E5"/>
    <w:rsid w:val="0081085C"/>
    <w:rsid w:val="00813646"/>
    <w:rsid w:val="00815666"/>
    <w:rsid w:val="008160D6"/>
    <w:rsid w:val="00816180"/>
    <w:rsid w:val="00816732"/>
    <w:rsid w:val="008210B3"/>
    <w:rsid w:val="00821160"/>
    <w:rsid w:val="0082216F"/>
    <w:rsid w:val="008224DB"/>
    <w:rsid w:val="00825498"/>
    <w:rsid w:val="00826701"/>
    <w:rsid w:val="00826D9B"/>
    <w:rsid w:val="00826FA2"/>
    <w:rsid w:val="00830760"/>
    <w:rsid w:val="00830A48"/>
    <w:rsid w:val="00832358"/>
    <w:rsid w:val="00832854"/>
    <w:rsid w:val="00833ACE"/>
    <w:rsid w:val="00833E3F"/>
    <w:rsid w:val="008344BC"/>
    <w:rsid w:val="008345B8"/>
    <w:rsid w:val="00835321"/>
    <w:rsid w:val="008357D5"/>
    <w:rsid w:val="00836320"/>
    <w:rsid w:val="008369CB"/>
    <w:rsid w:val="008369EE"/>
    <w:rsid w:val="00836DDC"/>
    <w:rsid w:val="00840124"/>
    <w:rsid w:val="00840225"/>
    <w:rsid w:val="00841DAA"/>
    <w:rsid w:val="0084211C"/>
    <w:rsid w:val="008424B9"/>
    <w:rsid w:val="00843F59"/>
    <w:rsid w:val="00844B81"/>
    <w:rsid w:val="00844DFE"/>
    <w:rsid w:val="00845538"/>
    <w:rsid w:val="008455F8"/>
    <w:rsid w:val="00846624"/>
    <w:rsid w:val="008469CE"/>
    <w:rsid w:val="00847125"/>
    <w:rsid w:val="008508A1"/>
    <w:rsid w:val="00851107"/>
    <w:rsid w:val="00851D45"/>
    <w:rsid w:val="00853F24"/>
    <w:rsid w:val="008557A4"/>
    <w:rsid w:val="00855D45"/>
    <w:rsid w:val="008560C1"/>
    <w:rsid w:val="00856676"/>
    <w:rsid w:val="008568F8"/>
    <w:rsid w:val="00857AC0"/>
    <w:rsid w:val="008631E8"/>
    <w:rsid w:val="008649C3"/>
    <w:rsid w:val="00864E08"/>
    <w:rsid w:val="00866B3A"/>
    <w:rsid w:val="00867166"/>
    <w:rsid w:val="00867396"/>
    <w:rsid w:val="00867ABB"/>
    <w:rsid w:val="00867B5C"/>
    <w:rsid w:val="00870F09"/>
    <w:rsid w:val="0087139D"/>
    <w:rsid w:val="00873A26"/>
    <w:rsid w:val="00874232"/>
    <w:rsid w:val="008760FE"/>
    <w:rsid w:val="0087665C"/>
    <w:rsid w:val="008801AD"/>
    <w:rsid w:val="00880589"/>
    <w:rsid w:val="008805D2"/>
    <w:rsid w:val="00881562"/>
    <w:rsid w:val="00881716"/>
    <w:rsid w:val="00881CAA"/>
    <w:rsid w:val="00881F15"/>
    <w:rsid w:val="00881F5C"/>
    <w:rsid w:val="008820DF"/>
    <w:rsid w:val="00882198"/>
    <w:rsid w:val="00882CBB"/>
    <w:rsid w:val="00884DF6"/>
    <w:rsid w:val="00885277"/>
    <w:rsid w:val="00885CE7"/>
    <w:rsid w:val="008864C5"/>
    <w:rsid w:val="008867EF"/>
    <w:rsid w:val="00887C3C"/>
    <w:rsid w:val="00890114"/>
    <w:rsid w:val="00890EFE"/>
    <w:rsid w:val="0089212F"/>
    <w:rsid w:val="00892447"/>
    <w:rsid w:val="008924EA"/>
    <w:rsid w:val="008925D5"/>
    <w:rsid w:val="00892B3D"/>
    <w:rsid w:val="00894A22"/>
    <w:rsid w:val="00895005"/>
    <w:rsid w:val="00895436"/>
    <w:rsid w:val="00895B23"/>
    <w:rsid w:val="00895D16"/>
    <w:rsid w:val="00896716"/>
    <w:rsid w:val="00897FE1"/>
    <w:rsid w:val="008A125A"/>
    <w:rsid w:val="008A15C1"/>
    <w:rsid w:val="008A1978"/>
    <w:rsid w:val="008A29B6"/>
    <w:rsid w:val="008A411A"/>
    <w:rsid w:val="008A5B9A"/>
    <w:rsid w:val="008B101F"/>
    <w:rsid w:val="008B11D1"/>
    <w:rsid w:val="008B1BD8"/>
    <w:rsid w:val="008B2300"/>
    <w:rsid w:val="008B4574"/>
    <w:rsid w:val="008B5F9E"/>
    <w:rsid w:val="008B648A"/>
    <w:rsid w:val="008B7887"/>
    <w:rsid w:val="008B7C77"/>
    <w:rsid w:val="008C0304"/>
    <w:rsid w:val="008C23FF"/>
    <w:rsid w:val="008C39E7"/>
    <w:rsid w:val="008C42E6"/>
    <w:rsid w:val="008C5495"/>
    <w:rsid w:val="008C5B6C"/>
    <w:rsid w:val="008D0891"/>
    <w:rsid w:val="008D0A0F"/>
    <w:rsid w:val="008D0D5E"/>
    <w:rsid w:val="008D192C"/>
    <w:rsid w:val="008D1AF0"/>
    <w:rsid w:val="008D1FE6"/>
    <w:rsid w:val="008D44CE"/>
    <w:rsid w:val="008D53A0"/>
    <w:rsid w:val="008D5E10"/>
    <w:rsid w:val="008D6CAB"/>
    <w:rsid w:val="008D7139"/>
    <w:rsid w:val="008D7668"/>
    <w:rsid w:val="008E11C6"/>
    <w:rsid w:val="008E1EC7"/>
    <w:rsid w:val="008E1F22"/>
    <w:rsid w:val="008E30F0"/>
    <w:rsid w:val="008E3EE7"/>
    <w:rsid w:val="008E5063"/>
    <w:rsid w:val="008E55E8"/>
    <w:rsid w:val="008E5E6D"/>
    <w:rsid w:val="008E6ABF"/>
    <w:rsid w:val="008E7A5B"/>
    <w:rsid w:val="008F0076"/>
    <w:rsid w:val="008F1CD1"/>
    <w:rsid w:val="008F2213"/>
    <w:rsid w:val="008F280C"/>
    <w:rsid w:val="008F3CBA"/>
    <w:rsid w:val="008F4000"/>
    <w:rsid w:val="008F485A"/>
    <w:rsid w:val="008F508F"/>
    <w:rsid w:val="008F603F"/>
    <w:rsid w:val="008F68B9"/>
    <w:rsid w:val="008F73F2"/>
    <w:rsid w:val="008F780C"/>
    <w:rsid w:val="00900077"/>
    <w:rsid w:val="00901351"/>
    <w:rsid w:val="009028EF"/>
    <w:rsid w:val="00902A9F"/>
    <w:rsid w:val="00902C0B"/>
    <w:rsid w:val="00903EF8"/>
    <w:rsid w:val="00905032"/>
    <w:rsid w:val="009050AB"/>
    <w:rsid w:val="0090578C"/>
    <w:rsid w:val="009057FC"/>
    <w:rsid w:val="00906573"/>
    <w:rsid w:val="00906B09"/>
    <w:rsid w:val="00906FA8"/>
    <w:rsid w:val="00907156"/>
    <w:rsid w:val="00907953"/>
    <w:rsid w:val="00907D3A"/>
    <w:rsid w:val="0091004B"/>
    <w:rsid w:val="00911B9A"/>
    <w:rsid w:val="00912450"/>
    <w:rsid w:val="009128BA"/>
    <w:rsid w:val="00913735"/>
    <w:rsid w:val="00914502"/>
    <w:rsid w:val="00915988"/>
    <w:rsid w:val="009167D1"/>
    <w:rsid w:val="00917667"/>
    <w:rsid w:val="009179EA"/>
    <w:rsid w:val="00920541"/>
    <w:rsid w:val="00920964"/>
    <w:rsid w:val="009210B3"/>
    <w:rsid w:val="009222DF"/>
    <w:rsid w:val="009223B7"/>
    <w:rsid w:val="00922495"/>
    <w:rsid w:val="00923555"/>
    <w:rsid w:val="00924F08"/>
    <w:rsid w:val="009254D5"/>
    <w:rsid w:val="00925E10"/>
    <w:rsid w:val="00926ECF"/>
    <w:rsid w:val="009273F3"/>
    <w:rsid w:val="00927847"/>
    <w:rsid w:val="0093025D"/>
    <w:rsid w:val="0093108E"/>
    <w:rsid w:val="009310C8"/>
    <w:rsid w:val="00931A9F"/>
    <w:rsid w:val="00931F77"/>
    <w:rsid w:val="009335C2"/>
    <w:rsid w:val="0093372E"/>
    <w:rsid w:val="009341E3"/>
    <w:rsid w:val="00934A21"/>
    <w:rsid w:val="00935632"/>
    <w:rsid w:val="00936980"/>
    <w:rsid w:val="00936C5A"/>
    <w:rsid w:val="00940763"/>
    <w:rsid w:val="00941AA5"/>
    <w:rsid w:val="00941D6A"/>
    <w:rsid w:val="009433F0"/>
    <w:rsid w:val="009435D3"/>
    <w:rsid w:val="00946517"/>
    <w:rsid w:val="009467E1"/>
    <w:rsid w:val="00946947"/>
    <w:rsid w:val="009504DC"/>
    <w:rsid w:val="00950896"/>
    <w:rsid w:val="0095210B"/>
    <w:rsid w:val="00952D7B"/>
    <w:rsid w:val="00952FB8"/>
    <w:rsid w:val="009537AF"/>
    <w:rsid w:val="00953E52"/>
    <w:rsid w:val="00954EC3"/>
    <w:rsid w:val="009554A8"/>
    <w:rsid w:val="00956CE3"/>
    <w:rsid w:val="00957E66"/>
    <w:rsid w:val="00960C08"/>
    <w:rsid w:val="00961931"/>
    <w:rsid w:val="00963259"/>
    <w:rsid w:val="00963816"/>
    <w:rsid w:val="0096515C"/>
    <w:rsid w:val="00965A1F"/>
    <w:rsid w:val="009661EB"/>
    <w:rsid w:val="00966750"/>
    <w:rsid w:val="009671CD"/>
    <w:rsid w:val="009678F2"/>
    <w:rsid w:val="00967D55"/>
    <w:rsid w:val="00970E43"/>
    <w:rsid w:val="0097292D"/>
    <w:rsid w:val="00972AC8"/>
    <w:rsid w:val="00973D1B"/>
    <w:rsid w:val="0097400E"/>
    <w:rsid w:val="009746E5"/>
    <w:rsid w:val="0097493C"/>
    <w:rsid w:val="00974B34"/>
    <w:rsid w:val="00975009"/>
    <w:rsid w:val="00976EE2"/>
    <w:rsid w:val="00980351"/>
    <w:rsid w:val="0098036D"/>
    <w:rsid w:val="00981362"/>
    <w:rsid w:val="009819A2"/>
    <w:rsid w:val="00982A1C"/>
    <w:rsid w:val="00985B78"/>
    <w:rsid w:val="00987C96"/>
    <w:rsid w:val="009910A3"/>
    <w:rsid w:val="00992EE6"/>
    <w:rsid w:val="009949BA"/>
    <w:rsid w:val="00995DAB"/>
    <w:rsid w:val="0099795A"/>
    <w:rsid w:val="00997B90"/>
    <w:rsid w:val="00997BBA"/>
    <w:rsid w:val="009A0150"/>
    <w:rsid w:val="009A09AD"/>
    <w:rsid w:val="009A1EA9"/>
    <w:rsid w:val="009A2C9D"/>
    <w:rsid w:val="009A2CCC"/>
    <w:rsid w:val="009A308B"/>
    <w:rsid w:val="009A3B72"/>
    <w:rsid w:val="009A3D9A"/>
    <w:rsid w:val="009A4507"/>
    <w:rsid w:val="009A4BF8"/>
    <w:rsid w:val="009A54FA"/>
    <w:rsid w:val="009A56B4"/>
    <w:rsid w:val="009A59F2"/>
    <w:rsid w:val="009A7E74"/>
    <w:rsid w:val="009B0771"/>
    <w:rsid w:val="009B0835"/>
    <w:rsid w:val="009B18D0"/>
    <w:rsid w:val="009B1CD4"/>
    <w:rsid w:val="009B2296"/>
    <w:rsid w:val="009B252A"/>
    <w:rsid w:val="009B29F1"/>
    <w:rsid w:val="009B2AA9"/>
    <w:rsid w:val="009B2C8F"/>
    <w:rsid w:val="009B35D9"/>
    <w:rsid w:val="009B375E"/>
    <w:rsid w:val="009B4024"/>
    <w:rsid w:val="009B723C"/>
    <w:rsid w:val="009B7EAD"/>
    <w:rsid w:val="009C07B8"/>
    <w:rsid w:val="009C2617"/>
    <w:rsid w:val="009C28F5"/>
    <w:rsid w:val="009C520C"/>
    <w:rsid w:val="009C55EA"/>
    <w:rsid w:val="009C6407"/>
    <w:rsid w:val="009C7359"/>
    <w:rsid w:val="009C7B08"/>
    <w:rsid w:val="009C7CB5"/>
    <w:rsid w:val="009D0D99"/>
    <w:rsid w:val="009D0EDF"/>
    <w:rsid w:val="009D25FB"/>
    <w:rsid w:val="009D29D9"/>
    <w:rsid w:val="009D329E"/>
    <w:rsid w:val="009D348C"/>
    <w:rsid w:val="009D40B4"/>
    <w:rsid w:val="009D431D"/>
    <w:rsid w:val="009D474D"/>
    <w:rsid w:val="009D4AD8"/>
    <w:rsid w:val="009D6F2E"/>
    <w:rsid w:val="009E0514"/>
    <w:rsid w:val="009E21FC"/>
    <w:rsid w:val="009E3A6C"/>
    <w:rsid w:val="009E470A"/>
    <w:rsid w:val="009E5907"/>
    <w:rsid w:val="009E681B"/>
    <w:rsid w:val="009E6879"/>
    <w:rsid w:val="009E71C2"/>
    <w:rsid w:val="009E75C7"/>
    <w:rsid w:val="009E7F71"/>
    <w:rsid w:val="009F0314"/>
    <w:rsid w:val="009F0B2E"/>
    <w:rsid w:val="009F1570"/>
    <w:rsid w:val="009F178D"/>
    <w:rsid w:val="009F353C"/>
    <w:rsid w:val="009F4994"/>
    <w:rsid w:val="009F4B60"/>
    <w:rsid w:val="009F4FB7"/>
    <w:rsid w:val="009F5229"/>
    <w:rsid w:val="009F5E74"/>
    <w:rsid w:val="009F69AF"/>
    <w:rsid w:val="009F705F"/>
    <w:rsid w:val="009F7425"/>
    <w:rsid w:val="00A00E6A"/>
    <w:rsid w:val="00A0142B"/>
    <w:rsid w:val="00A0552E"/>
    <w:rsid w:val="00A07A6C"/>
    <w:rsid w:val="00A07D81"/>
    <w:rsid w:val="00A1186F"/>
    <w:rsid w:val="00A11893"/>
    <w:rsid w:val="00A11A80"/>
    <w:rsid w:val="00A12857"/>
    <w:rsid w:val="00A13398"/>
    <w:rsid w:val="00A13EA5"/>
    <w:rsid w:val="00A178D8"/>
    <w:rsid w:val="00A17F70"/>
    <w:rsid w:val="00A209FA"/>
    <w:rsid w:val="00A217C8"/>
    <w:rsid w:val="00A22414"/>
    <w:rsid w:val="00A231B6"/>
    <w:rsid w:val="00A236EE"/>
    <w:rsid w:val="00A23874"/>
    <w:rsid w:val="00A25F36"/>
    <w:rsid w:val="00A27D7D"/>
    <w:rsid w:val="00A309FD"/>
    <w:rsid w:val="00A30DE4"/>
    <w:rsid w:val="00A311D6"/>
    <w:rsid w:val="00A32059"/>
    <w:rsid w:val="00A32333"/>
    <w:rsid w:val="00A32472"/>
    <w:rsid w:val="00A32BE9"/>
    <w:rsid w:val="00A3389D"/>
    <w:rsid w:val="00A34FFA"/>
    <w:rsid w:val="00A353D8"/>
    <w:rsid w:val="00A405CD"/>
    <w:rsid w:val="00A406E3"/>
    <w:rsid w:val="00A40FEB"/>
    <w:rsid w:val="00A41EEF"/>
    <w:rsid w:val="00A42212"/>
    <w:rsid w:val="00A427F8"/>
    <w:rsid w:val="00A44927"/>
    <w:rsid w:val="00A4563C"/>
    <w:rsid w:val="00A45696"/>
    <w:rsid w:val="00A45DC4"/>
    <w:rsid w:val="00A46E1C"/>
    <w:rsid w:val="00A475D4"/>
    <w:rsid w:val="00A47D9C"/>
    <w:rsid w:val="00A507E0"/>
    <w:rsid w:val="00A50E21"/>
    <w:rsid w:val="00A52F83"/>
    <w:rsid w:val="00A54938"/>
    <w:rsid w:val="00A55656"/>
    <w:rsid w:val="00A5577E"/>
    <w:rsid w:val="00A55F16"/>
    <w:rsid w:val="00A56DD8"/>
    <w:rsid w:val="00A570BA"/>
    <w:rsid w:val="00A571DA"/>
    <w:rsid w:val="00A578A8"/>
    <w:rsid w:val="00A62F2A"/>
    <w:rsid w:val="00A66951"/>
    <w:rsid w:val="00A6784A"/>
    <w:rsid w:val="00A67909"/>
    <w:rsid w:val="00A67FCD"/>
    <w:rsid w:val="00A7061A"/>
    <w:rsid w:val="00A7192E"/>
    <w:rsid w:val="00A7358A"/>
    <w:rsid w:val="00A74622"/>
    <w:rsid w:val="00A74BFF"/>
    <w:rsid w:val="00A7661A"/>
    <w:rsid w:val="00A76691"/>
    <w:rsid w:val="00A7679D"/>
    <w:rsid w:val="00A773B8"/>
    <w:rsid w:val="00A77F92"/>
    <w:rsid w:val="00A808AB"/>
    <w:rsid w:val="00A81880"/>
    <w:rsid w:val="00A818CB"/>
    <w:rsid w:val="00A8234D"/>
    <w:rsid w:val="00A84680"/>
    <w:rsid w:val="00A84C5A"/>
    <w:rsid w:val="00A85511"/>
    <w:rsid w:val="00A8592A"/>
    <w:rsid w:val="00A8595D"/>
    <w:rsid w:val="00A85EA9"/>
    <w:rsid w:val="00A867B7"/>
    <w:rsid w:val="00A90AE0"/>
    <w:rsid w:val="00A90BD0"/>
    <w:rsid w:val="00A91BB3"/>
    <w:rsid w:val="00A91C99"/>
    <w:rsid w:val="00A9384D"/>
    <w:rsid w:val="00A94670"/>
    <w:rsid w:val="00A9474C"/>
    <w:rsid w:val="00A95E66"/>
    <w:rsid w:val="00A96BEB"/>
    <w:rsid w:val="00A9771F"/>
    <w:rsid w:val="00A97DFA"/>
    <w:rsid w:val="00AA2B2E"/>
    <w:rsid w:val="00AA3441"/>
    <w:rsid w:val="00AA489E"/>
    <w:rsid w:val="00AA4E49"/>
    <w:rsid w:val="00AA5CA3"/>
    <w:rsid w:val="00AA6CEB"/>
    <w:rsid w:val="00AA7ECA"/>
    <w:rsid w:val="00AB01C7"/>
    <w:rsid w:val="00AB1284"/>
    <w:rsid w:val="00AB1942"/>
    <w:rsid w:val="00AB1FB7"/>
    <w:rsid w:val="00AB1FED"/>
    <w:rsid w:val="00AB24C9"/>
    <w:rsid w:val="00AB2F6C"/>
    <w:rsid w:val="00AB32B5"/>
    <w:rsid w:val="00AB4E90"/>
    <w:rsid w:val="00AB633A"/>
    <w:rsid w:val="00AB684B"/>
    <w:rsid w:val="00AB6E61"/>
    <w:rsid w:val="00AB6F19"/>
    <w:rsid w:val="00AB7BAB"/>
    <w:rsid w:val="00AC01D9"/>
    <w:rsid w:val="00AC0BC5"/>
    <w:rsid w:val="00AC1090"/>
    <w:rsid w:val="00AC1777"/>
    <w:rsid w:val="00AC23B3"/>
    <w:rsid w:val="00AC2728"/>
    <w:rsid w:val="00AC282F"/>
    <w:rsid w:val="00AC344D"/>
    <w:rsid w:val="00AC3B99"/>
    <w:rsid w:val="00AC4394"/>
    <w:rsid w:val="00AC43CF"/>
    <w:rsid w:val="00AC7070"/>
    <w:rsid w:val="00AC7901"/>
    <w:rsid w:val="00AD08BF"/>
    <w:rsid w:val="00AD0950"/>
    <w:rsid w:val="00AD0E8B"/>
    <w:rsid w:val="00AD1022"/>
    <w:rsid w:val="00AD188B"/>
    <w:rsid w:val="00AD207A"/>
    <w:rsid w:val="00AD3557"/>
    <w:rsid w:val="00AD37F8"/>
    <w:rsid w:val="00AD3FDC"/>
    <w:rsid w:val="00AD43FE"/>
    <w:rsid w:val="00AD4687"/>
    <w:rsid w:val="00AD510A"/>
    <w:rsid w:val="00AD609F"/>
    <w:rsid w:val="00AD7984"/>
    <w:rsid w:val="00AD7BD7"/>
    <w:rsid w:val="00AD7F93"/>
    <w:rsid w:val="00AE071D"/>
    <w:rsid w:val="00AE132A"/>
    <w:rsid w:val="00AE1966"/>
    <w:rsid w:val="00AE3E72"/>
    <w:rsid w:val="00AE48D6"/>
    <w:rsid w:val="00AE4A52"/>
    <w:rsid w:val="00AE4B4E"/>
    <w:rsid w:val="00AE4C0A"/>
    <w:rsid w:val="00AE6922"/>
    <w:rsid w:val="00AE79E4"/>
    <w:rsid w:val="00AE7C52"/>
    <w:rsid w:val="00AF19E9"/>
    <w:rsid w:val="00AF3D75"/>
    <w:rsid w:val="00AF4823"/>
    <w:rsid w:val="00AF524B"/>
    <w:rsid w:val="00AF5272"/>
    <w:rsid w:val="00AF528A"/>
    <w:rsid w:val="00AF5F76"/>
    <w:rsid w:val="00AF613F"/>
    <w:rsid w:val="00AF68FA"/>
    <w:rsid w:val="00AF7554"/>
    <w:rsid w:val="00B02B47"/>
    <w:rsid w:val="00B030A2"/>
    <w:rsid w:val="00B03DB4"/>
    <w:rsid w:val="00B03FD8"/>
    <w:rsid w:val="00B04C76"/>
    <w:rsid w:val="00B0519A"/>
    <w:rsid w:val="00B05F2A"/>
    <w:rsid w:val="00B0647B"/>
    <w:rsid w:val="00B116E5"/>
    <w:rsid w:val="00B13098"/>
    <w:rsid w:val="00B13276"/>
    <w:rsid w:val="00B136E0"/>
    <w:rsid w:val="00B16CB0"/>
    <w:rsid w:val="00B17907"/>
    <w:rsid w:val="00B17BF4"/>
    <w:rsid w:val="00B20A56"/>
    <w:rsid w:val="00B21F36"/>
    <w:rsid w:val="00B2294F"/>
    <w:rsid w:val="00B24018"/>
    <w:rsid w:val="00B24133"/>
    <w:rsid w:val="00B24165"/>
    <w:rsid w:val="00B2480A"/>
    <w:rsid w:val="00B24B31"/>
    <w:rsid w:val="00B2606E"/>
    <w:rsid w:val="00B260F6"/>
    <w:rsid w:val="00B26FAA"/>
    <w:rsid w:val="00B279F7"/>
    <w:rsid w:val="00B3001E"/>
    <w:rsid w:val="00B304BE"/>
    <w:rsid w:val="00B30A11"/>
    <w:rsid w:val="00B3210E"/>
    <w:rsid w:val="00B32DB3"/>
    <w:rsid w:val="00B33AA8"/>
    <w:rsid w:val="00B34B3A"/>
    <w:rsid w:val="00B3550B"/>
    <w:rsid w:val="00B355B4"/>
    <w:rsid w:val="00B355C4"/>
    <w:rsid w:val="00B35909"/>
    <w:rsid w:val="00B35985"/>
    <w:rsid w:val="00B37413"/>
    <w:rsid w:val="00B37C73"/>
    <w:rsid w:val="00B44622"/>
    <w:rsid w:val="00B45234"/>
    <w:rsid w:val="00B45C52"/>
    <w:rsid w:val="00B45D8A"/>
    <w:rsid w:val="00B46605"/>
    <w:rsid w:val="00B47678"/>
    <w:rsid w:val="00B47A7C"/>
    <w:rsid w:val="00B47AFE"/>
    <w:rsid w:val="00B5142F"/>
    <w:rsid w:val="00B53281"/>
    <w:rsid w:val="00B5367E"/>
    <w:rsid w:val="00B53850"/>
    <w:rsid w:val="00B538F1"/>
    <w:rsid w:val="00B53F0E"/>
    <w:rsid w:val="00B56477"/>
    <w:rsid w:val="00B567CF"/>
    <w:rsid w:val="00B5774A"/>
    <w:rsid w:val="00B605AC"/>
    <w:rsid w:val="00B6217D"/>
    <w:rsid w:val="00B62254"/>
    <w:rsid w:val="00B624D2"/>
    <w:rsid w:val="00B62DC1"/>
    <w:rsid w:val="00B62EB1"/>
    <w:rsid w:val="00B6338E"/>
    <w:rsid w:val="00B64D70"/>
    <w:rsid w:val="00B6710E"/>
    <w:rsid w:val="00B67989"/>
    <w:rsid w:val="00B714DD"/>
    <w:rsid w:val="00B7184C"/>
    <w:rsid w:val="00B71A10"/>
    <w:rsid w:val="00B7201D"/>
    <w:rsid w:val="00B72401"/>
    <w:rsid w:val="00B72548"/>
    <w:rsid w:val="00B739CD"/>
    <w:rsid w:val="00B74F4B"/>
    <w:rsid w:val="00B75E97"/>
    <w:rsid w:val="00B764F0"/>
    <w:rsid w:val="00B76896"/>
    <w:rsid w:val="00B807C8"/>
    <w:rsid w:val="00B80DB8"/>
    <w:rsid w:val="00B818F9"/>
    <w:rsid w:val="00B81E5E"/>
    <w:rsid w:val="00B82740"/>
    <w:rsid w:val="00B84975"/>
    <w:rsid w:val="00B863C3"/>
    <w:rsid w:val="00B869A5"/>
    <w:rsid w:val="00B87B01"/>
    <w:rsid w:val="00B915AC"/>
    <w:rsid w:val="00B91DCA"/>
    <w:rsid w:val="00B92306"/>
    <w:rsid w:val="00B92B41"/>
    <w:rsid w:val="00B92CEE"/>
    <w:rsid w:val="00B9369B"/>
    <w:rsid w:val="00B941DD"/>
    <w:rsid w:val="00B9441C"/>
    <w:rsid w:val="00B97585"/>
    <w:rsid w:val="00B975D1"/>
    <w:rsid w:val="00BA083B"/>
    <w:rsid w:val="00BA20C3"/>
    <w:rsid w:val="00BA26D7"/>
    <w:rsid w:val="00BA2CE5"/>
    <w:rsid w:val="00BA3418"/>
    <w:rsid w:val="00BA48C6"/>
    <w:rsid w:val="00BA4B79"/>
    <w:rsid w:val="00BB1256"/>
    <w:rsid w:val="00BB1E9C"/>
    <w:rsid w:val="00BB241D"/>
    <w:rsid w:val="00BB3237"/>
    <w:rsid w:val="00BB388B"/>
    <w:rsid w:val="00BB3B04"/>
    <w:rsid w:val="00BB4A2F"/>
    <w:rsid w:val="00BB5570"/>
    <w:rsid w:val="00BB7A43"/>
    <w:rsid w:val="00BC0216"/>
    <w:rsid w:val="00BC1346"/>
    <w:rsid w:val="00BC2CEF"/>
    <w:rsid w:val="00BC3130"/>
    <w:rsid w:val="00BC347C"/>
    <w:rsid w:val="00BC3A06"/>
    <w:rsid w:val="00BC4AC1"/>
    <w:rsid w:val="00BC5048"/>
    <w:rsid w:val="00BC54B9"/>
    <w:rsid w:val="00BC5A85"/>
    <w:rsid w:val="00BC5EF2"/>
    <w:rsid w:val="00BC6184"/>
    <w:rsid w:val="00BC6613"/>
    <w:rsid w:val="00BC68A5"/>
    <w:rsid w:val="00BC6EA4"/>
    <w:rsid w:val="00BC71FB"/>
    <w:rsid w:val="00BC72CE"/>
    <w:rsid w:val="00BC7A34"/>
    <w:rsid w:val="00BD0451"/>
    <w:rsid w:val="00BD05DA"/>
    <w:rsid w:val="00BD13A5"/>
    <w:rsid w:val="00BD17A7"/>
    <w:rsid w:val="00BD18A4"/>
    <w:rsid w:val="00BD1A1D"/>
    <w:rsid w:val="00BD3354"/>
    <w:rsid w:val="00BD4C68"/>
    <w:rsid w:val="00BD4CD5"/>
    <w:rsid w:val="00BD5178"/>
    <w:rsid w:val="00BD5357"/>
    <w:rsid w:val="00BD6683"/>
    <w:rsid w:val="00BD725C"/>
    <w:rsid w:val="00BD7303"/>
    <w:rsid w:val="00BE0F42"/>
    <w:rsid w:val="00BE2F17"/>
    <w:rsid w:val="00BE33FA"/>
    <w:rsid w:val="00BE4A3A"/>
    <w:rsid w:val="00BE55CA"/>
    <w:rsid w:val="00BE61BC"/>
    <w:rsid w:val="00BE6490"/>
    <w:rsid w:val="00BF0879"/>
    <w:rsid w:val="00BF1270"/>
    <w:rsid w:val="00BF1B70"/>
    <w:rsid w:val="00BF44C9"/>
    <w:rsid w:val="00BF72E9"/>
    <w:rsid w:val="00BF7744"/>
    <w:rsid w:val="00BF7AC7"/>
    <w:rsid w:val="00BF7D39"/>
    <w:rsid w:val="00C0020A"/>
    <w:rsid w:val="00C003EE"/>
    <w:rsid w:val="00C0164B"/>
    <w:rsid w:val="00C01C0B"/>
    <w:rsid w:val="00C054A0"/>
    <w:rsid w:val="00C06BDF"/>
    <w:rsid w:val="00C06F53"/>
    <w:rsid w:val="00C07FF9"/>
    <w:rsid w:val="00C100E8"/>
    <w:rsid w:val="00C11334"/>
    <w:rsid w:val="00C12A5A"/>
    <w:rsid w:val="00C12C9F"/>
    <w:rsid w:val="00C133BE"/>
    <w:rsid w:val="00C14084"/>
    <w:rsid w:val="00C1617B"/>
    <w:rsid w:val="00C1619D"/>
    <w:rsid w:val="00C162C9"/>
    <w:rsid w:val="00C16553"/>
    <w:rsid w:val="00C166D8"/>
    <w:rsid w:val="00C17000"/>
    <w:rsid w:val="00C20DA2"/>
    <w:rsid w:val="00C211A3"/>
    <w:rsid w:val="00C2223F"/>
    <w:rsid w:val="00C23A5D"/>
    <w:rsid w:val="00C2447B"/>
    <w:rsid w:val="00C2448E"/>
    <w:rsid w:val="00C24886"/>
    <w:rsid w:val="00C2628C"/>
    <w:rsid w:val="00C27DC2"/>
    <w:rsid w:val="00C31399"/>
    <w:rsid w:val="00C33637"/>
    <w:rsid w:val="00C33895"/>
    <w:rsid w:val="00C36965"/>
    <w:rsid w:val="00C36A09"/>
    <w:rsid w:val="00C36C84"/>
    <w:rsid w:val="00C41B11"/>
    <w:rsid w:val="00C4215E"/>
    <w:rsid w:val="00C422CA"/>
    <w:rsid w:val="00C42C52"/>
    <w:rsid w:val="00C43C7D"/>
    <w:rsid w:val="00C4591F"/>
    <w:rsid w:val="00C47EF1"/>
    <w:rsid w:val="00C501A9"/>
    <w:rsid w:val="00C50950"/>
    <w:rsid w:val="00C514C0"/>
    <w:rsid w:val="00C515D4"/>
    <w:rsid w:val="00C5178E"/>
    <w:rsid w:val="00C52104"/>
    <w:rsid w:val="00C522EC"/>
    <w:rsid w:val="00C52F07"/>
    <w:rsid w:val="00C53097"/>
    <w:rsid w:val="00C5551E"/>
    <w:rsid w:val="00C55999"/>
    <w:rsid w:val="00C5736C"/>
    <w:rsid w:val="00C605C6"/>
    <w:rsid w:val="00C60E96"/>
    <w:rsid w:val="00C629A5"/>
    <w:rsid w:val="00C649C4"/>
    <w:rsid w:val="00C64E59"/>
    <w:rsid w:val="00C66756"/>
    <w:rsid w:val="00C66DDE"/>
    <w:rsid w:val="00C66F82"/>
    <w:rsid w:val="00C672AC"/>
    <w:rsid w:val="00C67750"/>
    <w:rsid w:val="00C67A95"/>
    <w:rsid w:val="00C700EF"/>
    <w:rsid w:val="00C73761"/>
    <w:rsid w:val="00C7400B"/>
    <w:rsid w:val="00C748B0"/>
    <w:rsid w:val="00C7792F"/>
    <w:rsid w:val="00C8009A"/>
    <w:rsid w:val="00C807C5"/>
    <w:rsid w:val="00C80B10"/>
    <w:rsid w:val="00C81854"/>
    <w:rsid w:val="00C827B7"/>
    <w:rsid w:val="00C84273"/>
    <w:rsid w:val="00C843A5"/>
    <w:rsid w:val="00C85B9E"/>
    <w:rsid w:val="00C86BE1"/>
    <w:rsid w:val="00C909AB"/>
    <w:rsid w:val="00C90A29"/>
    <w:rsid w:val="00C90D00"/>
    <w:rsid w:val="00C9120C"/>
    <w:rsid w:val="00C93ED9"/>
    <w:rsid w:val="00C94E15"/>
    <w:rsid w:val="00C95655"/>
    <w:rsid w:val="00C95B52"/>
    <w:rsid w:val="00C97AA0"/>
    <w:rsid w:val="00CA0D0F"/>
    <w:rsid w:val="00CA2000"/>
    <w:rsid w:val="00CA2179"/>
    <w:rsid w:val="00CA2181"/>
    <w:rsid w:val="00CA26EF"/>
    <w:rsid w:val="00CA2F52"/>
    <w:rsid w:val="00CA424E"/>
    <w:rsid w:val="00CA4865"/>
    <w:rsid w:val="00CA4B05"/>
    <w:rsid w:val="00CA558B"/>
    <w:rsid w:val="00CA72D4"/>
    <w:rsid w:val="00CA741B"/>
    <w:rsid w:val="00CA74AE"/>
    <w:rsid w:val="00CA77D7"/>
    <w:rsid w:val="00CA7841"/>
    <w:rsid w:val="00CA7D1B"/>
    <w:rsid w:val="00CB083F"/>
    <w:rsid w:val="00CB0F37"/>
    <w:rsid w:val="00CB11C8"/>
    <w:rsid w:val="00CB31A6"/>
    <w:rsid w:val="00CB3293"/>
    <w:rsid w:val="00CB4567"/>
    <w:rsid w:val="00CB590B"/>
    <w:rsid w:val="00CB5EDF"/>
    <w:rsid w:val="00CB686A"/>
    <w:rsid w:val="00CB6D96"/>
    <w:rsid w:val="00CB6DCE"/>
    <w:rsid w:val="00CC026A"/>
    <w:rsid w:val="00CC1748"/>
    <w:rsid w:val="00CC1B7B"/>
    <w:rsid w:val="00CC2624"/>
    <w:rsid w:val="00CC2ABA"/>
    <w:rsid w:val="00CC34D5"/>
    <w:rsid w:val="00CC598F"/>
    <w:rsid w:val="00CC6BD9"/>
    <w:rsid w:val="00CC771E"/>
    <w:rsid w:val="00CC7C50"/>
    <w:rsid w:val="00CD06E1"/>
    <w:rsid w:val="00CD0F51"/>
    <w:rsid w:val="00CD158B"/>
    <w:rsid w:val="00CD1CEB"/>
    <w:rsid w:val="00CD3853"/>
    <w:rsid w:val="00CD3FAF"/>
    <w:rsid w:val="00CD4652"/>
    <w:rsid w:val="00CD5101"/>
    <w:rsid w:val="00CD59CF"/>
    <w:rsid w:val="00CD5BE0"/>
    <w:rsid w:val="00CD6523"/>
    <w:rsid w:val="00CD6604"/>
    <w:rsid w:val="00CD668A"/>
    <w:rsid w:val="00CD746B"/>
    <w:rsid w:val="00CE03F4"/>
    <w:rsid w:val="00CE1A67"/>
    <w:rsid w:val="00CE24DB"/>
    <w:rsid w:val="00CE25E0"/>
    <w:rsid w:val="00CE3115"/>
    <w:rsid w:val="00CE31FC"/>
    <w:rsid w:val="00CE4749"/>
    <w:rsid w:val="00CE5E65"/>
    <w:rsid w:val="00CE5FCA"/>
    <w:rsid w:val="00CF0DB5"/>
    <w:rsid w:val="00CF1EEE"/>
    <w:rsid w:val="00CF2572"/>
    <w:rsid w:val="00CF3522"/>
    <w:rsid w:val="00CF4240"/>
    <w:rsid w:val="00CF4364"/>
    <w:rsid w:val="00CF492D"/>
    <w:rsid w:val="00CF4C54"/>
    <w:rsid w:val="00CF4EC7"/>
    <w:rsid w:val="00CF5468"/>
    <w:rsid w:val="00CF69CF"/>
    <w:rsid w:val="00CF6A3F"/>
    <w:rsid w:val="00CF72D8"/>
    <w:rsid w:val="00D00FE2"/>
    <w:rsid w:val="00D01178"/>
    <w:rsid w:val="00D02C33"/>
    <w:rsid w:val="00D030A1"/>
    <w:rsid w:val="00D0329F"/>
    <w:rsid w:val="00D0364F"/>
    <w:rsid w:val="00D03EBE"/>
    <w:rsid w:val="00D046D7"/>
    <w:rsid w:val="00D0504B"/>
    <w:rsid w:val="00D053F6"/>
    <w:rsid w:val="00D05A03"/>
    <w:rsid w:val="00D05C02"/>
    <w:rsid w:val="00D05D18"/>
    <w:rsid w:val="00D07422"/>
    <w:rsid w:val="00D079FA"/>
    <w:rsid w:val="00D112C8"/>
    <w:rsid w:val="00D132DE"/>
    <w:rsid w:val="00D142F3"/>
    <w:rsid w:val="00D142F4"/>
    <w:rsid w:val="00D144BA"/>
    <w:rsid w:val="00D156B0"/>
    <w:rsid w:val="00D1676A"/>
    <w:rsid w:val="00D174E3"/>
    <w:rsid w:val="00D200D9"/>
    <w:rsid w:val="00D2093F"/>
    <w:rsid w:val="00D20BF5"/>
    <w:rsid w:val="00D21406"/>
    <w:rsid w:val="00D21A30"/>
    <w:rsid w:val="00D226C8"/>
    <w:rsid w:val="00D22F24"/>
    <w:rsid w:val="00D2304E"/>
    <w:rsid w:val="00D23D03"/>
    <w:rsid w:val="00D246FF"/>
    <w:rsid w:val="00D25333"/>
    <w:rsid w:val="00D2573B"/>
    <w:rsid w:val="00D2626C"/>
    <w:rsid w:val="00D26D99"/>
    <w:rsid w:val="00D26EA9"/>
    <w:rsid w:val="00D27F30"/>
    <w:rsid w:val="00D30689"/>
    <w:rsid w:val="00D31705"/>
    <w:rsid w:val="00D325EC"/>
    <w:rsid w:val="00D32A79"/>
    <w:rsid w:val="00D32E41"/>
    <w:rsid w:val="00D33D66"/>
    <w:rsid w:val="00D34ADB"/>
    <w:rsid w:val="00D34BED"/>
    <w:rsid w:val="00D352B8"/>
    <w:rsid w:val="00D35548"/>
    <w:rsid w:val="00D356BC"/>
    <w:rsid w:val="00D35869"/>
    <w:rsid w:val="00D35E95"/>
    <w:rsid w:val="00D40981"/>
    <w:rsid w:val="00D43958"/>
    <w:rsid w:val="00D44D8A"/>
    <w:rsid w:val="00D453EF"/>
    <w:rsid w:val="00D47C22"/>
    <w:rsid w:val="00D47CA3"/>
    <w:rsid w:val="00D50903"/>
    <w:rsid w:val="00D529C8"/>
    <w:rsid w:val="00D53465"/>
    <w:rsid w:val="00D553D2"/>
    <w:rsid w:val="00D56D6E"/>
    <w:rsid w:val="00D60561"/>
    <w:rsid w:val="00D6127A"/>
    <w:rsid w:val="00D61906"/>
    <w:rsid w:val="00D61AB6"/>
    <w:rsid w:val="00D61C6C"/>
    <w:rsid w:val="00D61E22"/>
    <w:rsid w:val="00D61EA8"/>
    <w:rsid w:val="00D62817"/>
    <w:rsid w:val="00D64161"/>
    <w:rsid w:val="00D6469C"/>
    <w:rsid w:val="00D65F9E"/>
    <w:rsid w:val="00D66731"/>
    <w:rsid w:val="00D66D96"/>
    <w:rsid w:val="00D67859"/>
    <w:rsid w:val="00D67FB9"/>
    <w:rsid w:val="00D71A36"/>
    <w:rsid w:val="00D7273D"/>
    <w:rsid w:val="00D729FF"/>
    <w:rsid w:val="00D7302B"/>
    <w:rsid w:val="00D730F1"/>
    <w:rsid w:val="00D739C3"/>
    <w:rsid w:val="00D76076"/>
    <w:rsid w:val="00D762EC"/>
    <w:rsid w:val="00D802A4"/>
    <w:rsid w:val="00D80F00"/>
    <w:rsid w:val="00D81FEF"/>
    <w:rsid w:val="00D82424"/>
    <w:rsid w:val="00D82BDE"/>
    <w:rsid w:val="00D82EB7"/>
    <w:rsid w:val="00D839D3"/>
    <w:rsid w:val="00D85311"/>
    <w:rsid w:val="00D85B23"/>
    <w:rsid w:val="00D87396"/>
    <w:rsid w:val="00D87675"/>
    <w:rsid w:val="00D87A80"/>
    <w:rsid w:val="00D87DEF"/>
    <w:rsid w:val="00D9164C"/>
    <w:rsid w:val="00D91D05"/>
    <w:rsid w:val="00D93557"/>
    <w:rsid w:val="00D9415C"/>
    <w:rsid w:val="00D94525"/>
    <w:rsid w:val="00D9674F"/>
    <w:rsid w:val="00D96B6C"/>
    <w:rsid w:val="00D97073"/>
    <w:rsid w:val="00D973A7"/>
    <w:rsid w:val="00DA0CC4"/>
    <w:rsid w:val="00DA0DD6"/>
    <w:rsid w:val="00DA1361"/>
    <w:rsid w:val="00DA3AFA"/>
    <w:rsid w:val="00DA3B57"/>
    <w:rsid w:val="00DA41B6"/>
    <w:rsid w:val="00DA4992"/>
    <w:rsid w:val="00DA4A5A"/>
    <w:rsid w:val="00DA53D7"/>
    <w:rsid w:val="00DA623D"/>
    <w:rsid w:val="00DA6994"/>
    <w:rsid w:val="00DA71E6"/>
    <w:rsid w:val="00DB0FF9"/>
    <w:rsid w:val="00DB194D"/>
    <w:rsid w:val="00DB1D3C"/>
    <w:rsid w:val="00DB1F1D"/>
    <w:rsid w:val="00DB2209"/>
    <w:rsid w:val="00DB24C1"/>
    <w:rsid w:val="00DB30E6"/>
    <w:rsid w:val="00DB34E5"/>
    <w:rsid w:val="00DB36C8"/>
    <w:rsid w:val="00DB4775"/>
    <w:rsid w:val="00DB4AB8"/>
    <w:rsid w:val="00DB673E"/>
    <w:rsid w:val="00DB6A95"/>
    <w:rsid w:val="00DB7E5B"/>
    <w:rsid w:val="00DC01BE"/>
    <w:rsid w:val="00DC0B3B"/>
    <w:rsid w:val="00DC0DEC"/>
    <w:rsid w:val="00DC0FCE"/>
    <w:rsid w:val="00DC1A66"/>
    <w:rsid w:val="00DC24EF"/>
    <w:rsid w:val="00DC266E"/>
    <w:rsid w:val="00DC2911"/>
    <w:rsid w:val="00DC31FF"/>
    <w:rsid w:val="00DC3FD2"/>
    <w:rsid w:val="00DC4BD3"/>
    <w:rsid w:val="00DC67BD"/>
    <w:rsid w:val="00DC686E"/>
    <w:rsid w:val="00DC6EC6"/>
    <w:rsid w:val="00DC7151"/>
    <w:rsid w:val="00DC72C1"/>
    <w:rsid w:val="00DC7B44"/>
    <w:rsid w:val="00DD0B6E"/>
    <w:rsid w:val="00DD165C"/>
    <w:rsid w:val="00DD309E"/>
    <w:rsid w:val="00DD3C22"/>
    <w:rsid w:val="00DD4A75"/>
    <w:rsid w:val="00DD4EA1"/>
    <w:rsid w:val="00DD5FFD"/>
    <w:rsid w:val="00DE08CD"/>
    <w:rsid w:val="00DE1A05"/>
    <w:rsid w:val="00DE3585"/>
    <w:rsid w:val="00DE5093"/>
    <w:rsid w:val="00DE61B3"/>
    <w:rsid w:val="00DE64F6"/>
    <w:rsid w:val="00DE67F8"/>
    <w:rsid w:val="00DE76E6"/>
    <w:rsid w:val="00DE7845"/>
    <w:rsid w:val="00DE7EFE"/>
    <w:rsid w:val="00DF2967"/>
    <w:rsid w:val="00DF2C99"/>
    <w:rsid w:val="00DF39BC"/>
    <w:rsid w:val="00DF3C3A"/>
    <w:rsid w:val="00DF4335"/>
    <w:rsid w:val="00DF465C"/>
    <w:rsid w:val="00DF48CF"/>
    <w:rsid w:val="00DF4C8C"/>
    <w:rsid w:val="00DF5260"/>
    <w:rsid w:val="00DF5EFD"/>
    <w:rsid w:val="00E0038B"/>
    <w:rsid w:val="00E0080E"/>
    <w:rsid w:val="00E00839"/>
    <w:rsid w:val="00E00AA1"/>
    <w:rsid w:val="00E02E6C"/>
    <w:rsid w:val="00E0787D"/>
    <w:rsid w:val="00E07D4C"/>
    <w:rsid w:val="00E1031C"/>
    <w:rsid w:val="00E10642"/>
    <w:rsid w:val="00E10B4F"/>
    <w:rsid w:val="00E11331"/>
    <w:rsid w:val="00E11C55"/>
    <w:rsid w:val="00E11E54"/>
    <w:rsid w:val="00E11F68"/>
    <w:rsid w:val="00E129AC"/>
    <w:rsid w:val="00E13B65"/>
    <w:rsid w:val="00E14812"/>
    <w:rsid w:val="00E14BA9"/>
    <w:rsid w:val="00E15A88"/>
    <w:rsid w:val="00E16093"/>
    <w:rsid w:val="00E202A0"/>
    <w:rsid w:val="00E21374"/>
    <w:rsid w:val="00E217D8"/>
    <w:rsid w:val="00E2321A"/>
    <w:rsid w:val="00E23477"/>
    <w:rsid w:val="00E2365C"/>
    <w:rsid w:val="00E23E11"/>
    <w:rsid w:val="00E23EC2"/>
    <w:rsid w:val="00E255FA"/>
    <w:rsid w:val="00E26722"/>
    <w:rsid w:val="00E269B4"/>
    <w:rsid w:val="00E27C71"/>
    <w:rsid w:val="00E3389C"/>
    <w:rsid w:val="00E33D3D"/>
    <w:rsid w:val="00E34EE8"/>
    <w:rsid w:val="00E35F04"/>
    <w:rsid w:val="00E37112"/>
    <w:rsid w:val="00E371C9"/>
    <w:rsid w:val="00E3787B"/>
    <w:rsid w:val="00E41D8D"/>
    <w:rsid w:val="00E41EBA"/>
    <w:rsid w:val="00E4248B"/>
    <w:rsid w:val="00E43DF6"/>
    <w:rsid w:val="00E45D0C"/>
    <w:rsid w:val="00E47B2E"/>
    <w:rsid w:val="00E47F9C"/>
    <w:rsid w:val="00E50134"/>
    <w:rsid w:val="00E50F70"/>
    <w:rsid w:val="00E51B8A"/>
    <w:rsid w:val="00E52601"/>
    <w:rsid w:val="00E534B2"/>
    <w:rsid w:val="00E53688"/>
    <w:rsid w:val="00E53A0B"/>
    <w:rsid w:val="00E547C1"/>
    <w:rsid w:val="00E550FB"/>
    <w:rsid w:val="00E55ED7"/>
    <w:rsid w:val="00E56129"/>
    <w:rsid w:val="00E563B6"/>
    <w:rsid w:val="00E569EC"/>
    <w:rsid w:val="00E56E79"/>
    <w:rsid w:val="00E60564"/>
    <w:rsid w:val="00E60B5F"/>
    <w:rsid w:val="00E61701"/>
    <w:rsid w:val="00E62042"/>
    <w:rsid w:val="00E6205B"/>
    <w:rsid w:val="00E62A25"/>
    <w:rsid w:val="00E62ED0"/>
    <w:rsid w:val="00E635CC"/>
    <w:rsid w:val="00E63831"/>
    <w:rsid w:val="00E63DF4"/>
    <w:rsid w:val="00E63EEC"/>
    <w:rsid w:val="00E643E6"/>
    <w:rsid w:val="00E6476A"/>
    <w:rsid w:val="00E64A26"/>
    <w:rsid w:val="00E66362"/>
    <w:rsid w:val="00E668BF"/>
    <w:rsid w:val="00E67F7C"/>
    <w:rsid w:val="00E70C30"/>
    <w:rsid w:val="00E730BD"/>
    <w:rsid w:val="00E7401B"/>
    <w:rsid w:val="00E74554"/>
    <w:rsid w:val="00E749F6"/>
    <w:rsid w:val="00E751C6"/>
    <w:rsid w:val="00E7617F"/>
    <w:rsid w:val="00E767F9"/>
    <w:rsid w:val="00E76A84"/>
    <w:rsid w:val="00E80799"/>
    <w:rsid w:val="00E81406"/>
    <w:rsid w:val="00E81C39"/>
    <w:rsid w:val="00E82226"/>
    <w:rsid w:val="00E84204"/>
    <w:rsid w:val="00E856F9"/>
    <w:rsid w:val="00E85884"/>
    <w:rsid w:val="00E861E9"/>
    <w:rsid w:val="00E904B5"/>
    <w:rsid w:val="00E90CDB"/>
    <w:rsid w:val="00E91205"/>
    <w:rsid w:val="00E91940"/>
    <w:rsid w:val="00E91E2F"/>
    <w:rsid w:val="00E91F24"/>
    <w:rsid w:val="00E92DD8"/>
    <w:rsid w:val="00E92F8E"/>
    <w:rsid w:val="00E92FE7"/>
    <w:rsid w:val="00E946C4"/>
    <w:rsid w:val="00E947FF"/>
    <w:rsid w:val="00E95B58"/>
    <w:rsid w:val="00EA0D66"/>
    <w:rsid w:val="00EA1A02"/>
    <w:rsid w:val="00EA1B04"/>
    <w:rsid w:val="00EA4309"/>
    <w:rsid w:val="00EA4511"/>
    <w:rsid w:val="00EA4C7D"/>
    <w:rsid w:val="00EA541E"/>
    <w:rsid w:val="00EA74E4"/>
    <w:rsid w:val="00EB0750"/>
    <w:rsid w:val="00EB0D94"/>
    <w:rsid w:val="00EB13C6"/>
    <w:rsid w:val="00EB2B96"/>
    <w:rsid w:val="00EB3888"/>
    <w:rsid w:val="00EB5C6C"/>
    <w:rsid w:val="00EB69AB"/>
    <w:rsid w:val="00EB6E45"/>
    <w:rsid w:val="00EC1577"/>
    <w:rsid w:val="00EC355F"/>
    <w:rsid w:val="00EC36BF"/>
    <w:rsid w:val="00EC457A"/>
    <w:rsid w:val="00EC4D78"/>
    <w:rsid w:val="00EC5104"/>
    <w:rsid w:val="00EC58EE"/>
    <w:rsid w:val="00EC5A7C"/>
    <w:rsid w:val="00EC6DB7"/>
    <w:rsid w:val="00EC73D3"/>
    <w:rsid w:val="00EC766F"/>
    <w:rsid w:val="00ED0050"/>
    <w:rsid w:val="00ED0305"/>
    <w:rsid w:val="00ED07BE"/>
    <w:rsid w:val="00ED19C3"/>
    <w:rsid w:val="00ED1F19"/>
    <w:rsid w:val="00ED249E"/>
    <w:rsid w:val="00ED4D03"/>
    <w:rsid w:val="00ED7C92"/>
    <w:rsid w:val="00ED7F6C"/>
    <w:rsid w:val="00EE139F"/>
    <w:rsid w:val="00EE1EED"/>
    <w:rsid w:val="00EE2EE8"/>
    <w:rsid w:val="00EE343B"/>
    <w:rsid w:val="00EE3540"/>
    <w:rsid w:val="00EE427F"/>
    <w:rsid w:val="00EE49FD"/>
    <w:rsid w:val="00EE68AE"/>
    <w:rsid w:val="00EE6AD8"/>
    <w:rsid w:val="00EE74D2"/>
    <w:rsid w:val="00EF13DF"/>
    <w:rsid w:val="00EF25EE"/>
    <w:rsid w:val="00EF39B4"/>
    <w:rsid w:val="00EF42A0"/>
    <w:rsid w:val="00EF573D"/>
    <w:rsid w:val="00EF6D39"/>
    <w:rsid w:val="00F00B7A"/>
    <w:rsid w:val="00F01AD9"/>
    <w:rsid w:val="00F01B4C"/>
    <w:rsid w:val="00F02623"/>
    <w:rsid w:val="00F026CB"/>
    <w:rsid w:val="00F026EE"/>
    <w:rsid w:val="00F02A04"/>
    <w:rsid w:val="00F02BEF"/>
    <w:rsid w:val="00F03116"/>
    <w:rsid w:val="00F03360"/>
    <w:rsid w:val="00F04876"/>
    <w:rsid w:val="00F048D4"/>
    <w:rsid w:val="00F0512B"/>
    <w:rsid w:val="00F0527B"/>
    <w:rsid w:val="00F05C37"/>
    <w:rsid w:val="00F064C7"/>
    <w:rsid w:val="00F06659"/>
    <w:rsid w:val="00F07294"/>
    <w:rsid w:val="00F075D9"/>
    <w:rsid w:val="00F0763C"/>
    <w:rsid w:val="00F129B8"/>
    <w:rsid w:val="00F12E4C"/>
    <w:rsid w:val="00F13618"/>
    <w:rsid w:val="00F13DCC"/>
    <w:rsid w:val="00F14041"/>
    <w:rsid w:val="00F14DA4"/>
    <w:rsid w:val="00F154C1"/>
    <w:rsid w:val="00F168AB"/>
    <w:rsid w:val="00F202E8"/>
    <w:rsid w:val="00F20628"/>
    <w:rsid w:val="00F20EC3"/>
    <w:rsid w:val="00F210F2"/>
    <w:rsid w:val="00F24041"/>
    <w:rsid w:val="00F2541D"/>
    <w:rsid w:val="00F25ADC"/>
    <w:rsid w:val="00F26729"/>
    <w:rsid w:val="00F26CA0"/>
    <w:rsid w:val="00F270E5"/>
    <w:rsid w:val="00F30165"/>
    <w:rsid w:val="00F30E2D"/>
    <w:rsid w:val="00F30E6D"/>
    <w:rsid w:val="00F32207"/>
    <w:rsid w:val="00F324C5"/>
    <w:rsid w:val="00F32545"/>
    <w:rsid w:val="00F32885"/>
    <w:rsid w:val="00F338FD"/>
    <w:rsid w:val="00F344EC"/>
    <w:rsid w:val="00F35696"/>
    <w:rsid w:val="00F36FC9"/>
    <w:rsid w:val="00F37A85"/>
    <w:rsid w:val="00F37C9D"/>
    <w:rsid w:val="00F40F20"/>
    <w:rsid w:val="00F41940"/>
    <w:rsid w:val="00F46880"/>
    <w:rsid w:val="00F50705"/>
    <w:rsid w:val="00F50B37"/>
    <w:rsid w:val="00F50E29"/>
    <w:rsid w:val="00F510F3"/>
    <w:rsid w:val="00F52611"/>
    <w:rsid w:val="00F52997"/>
    <w:rsid w:val="00F52CD3"/>
    <w:rsid w:val="00F53191"/>
    <w:rsid w:val="00F53584"/>
    <w:rsid w:val="00F5540D"/>
    <w:rsid w:val="00F55590"/>
    <w:rsid w:val="00F55E8F"/>
    <w:rsid w:val="00F60912"/>
    <w:rsid w:val="00F60CCC"/>
    <w:rsid w:val="00F61521"/>
    <w:rsid w:val="00F61C33"/>
    <w:rsid w:val="00F62C0B"/>
    <w:rsid w:val="00F64BC3"/>
    <w:rsid w:val="00F64CA7"/>
    <w:rsid w:val="00F64FF2"/>
    <w:rsid w:val="00F6606E"/>
    <w:rsid w:val="00F6685F"/>
    <w:rsid w:val="00F67A34"/>
    <w:rsid w:val="00F67DB5"/>
    <w:rsid w:val="00F70DEA"/>
    <w:rsid w:val="00F70FDF"/>
    <w:rsid w:val="00F71300"/>
    <w:rsid w:val="00F715F5"/>
    <w:rsid w:val="00F71E13"/>
    <w:rsid w:val="00F72245"/>
    <w:rsid w:val="00F72740"/>
    <w:rsid w:val="00F7341A"/>
    <w:rsid w:val="00F7501A"/>
    <w:rsid w:val="00F75A29"/>
    <w:rsid w:val="00F764AF"/>
    <w:rsid w:val="00F76EB6"/>
    <w:rsid w:val="00F7777F"/>
    <w:rsid w:val="00F77C79"/>
    <w:rsid w:val="00F80AF6"/>
    <w:rsid w:val="00F81D70"/>
    <w:rsid w:val="00F82062"/>
    <w:rsid w:val="00F82EEC"/>
    <w:rsid w:val="00F83535"/>
    <w:rsid w:val="00F85969"/>
    <w:rsid w:val="00F863DC"/>
    <w:rsid w:val="00F918D3"/>
    <w:rsid w:val="00F91953"/>
    <w:rsid w:val="00F921BA"/>
    <w:rsid w:val="00F921BF"/>
    <w:rsid w:val="00F92C8C"/>
    <w:rsid w:val="00F938C1"/>
    <w:rsid w:val="00F94475"/>
    <w:rsid w:val="00F944B9"/>
    <w:rsid w:val="00F957AA"/>
    <w:rsid w:val="00F962FD"/>
    <w:rsid w:val="00F97053"/>
    <w:rsid w:val="00F9761E"/>
    <w:rsid w:val="00F97A69"/>
    <w:rsid w:val="00FA00B2"/>
    <w:rsid w:val="00FA0650"/>
    <w:rsid w:val="00FA08AD"/>
    <w:rsid w:val="00FA15E9"/>
    <w:rsid w:val="00FA1BAC"/>
    <w:rsid w:val="00FA2AE6"/>
    <w:rsid w:val="00FA4D06"/>
    <w:rsid w:val="00FB0843"/>
    <w:rsid w:val="00FB0DD4"/>
    <w:rsid w:val="00FB226A"/>
    <w:rsid w:val="00FB226C"/>
    <w:rsid w:val="00FB24F1"/>
    <w:rsid w:val="00FB2904"/>
    <w:rsid w:val="00FB2A07"/>
    <w:rsid w:val="00FB2CA9"/>
    <w:rsid w:val="00FB2DC5"/>
    <w:rsid w:val="00FB37D6"/>
    <w:rsid w:val="00FB37E0"/>
    <w:rsid w:val="00FB3B2E"/>
    <w:rsid w:val="00FB69C8"/>
    <w:rsid w:val="00FB6B72"/>
    <w:rsid w:val="00FC039E"/>
    <w:rsid w:val="00FC1078"/>
    <w:rsid w:val="00FC1FB2"/>
    <w:rsid w:val="00FC227A"/>
    <w:rsid w:val="00FC445E"/>
    <w:rsid w:val="00FC454B"/>
    <w:rsid w:val="00FC47E0"/>
    <w:rsid w:val="00FC5763"/>
    <w:rsid w:val="00FC57AC"/>
    <w:rsid w:val="00FC57F3"/>
    <w:rsid w:val="00FC6744"/>
    <w:rsid w:val="00FC7338"/>
    <w:rsid w:val="00FD12D1"/>
    <w:rsid w:val="00FD18EB"/>
    <w:rsid w:val="00FD3AAC"/>
    <w:rsid w:val="00FD55F2"/>
    <w:rsid w:val="00FD6C77"/>
    <w:rsid w:val="00FE0F39"/>
    <w:rsid w:val="00FE1BBE"/>
    <w:rsid w:val="00FE26CE"/>
    <w:rsid w:val="00FE2913"/>
    <w:rsid w:val="00FE3071"/>
    <w:rsid w:val="00FE3D2E"/>
    <w:rsid w:val="00FE562A"/>
    <w:rsid w:val="00FE5E2E"/>
    <w:rsid w:val="00FE7051"/>
    <w:rsid w:val="00FF18B9"/>
    <w:rsid w:val="00FF1952"/>
    <w:rsid w:val="00FF300A"/>
    <w:rsid w:val="00FF32BE"/>
    <w:rsid w:val="00FF5072"/>
    <w:rsid w:val="00FF541D"/>
    <w:rsid w:val="00FF6BE8"/>
    <w:rsid w:val="00FF7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83EC76-3CE3-4483-A985-2B4F41A14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6CD"/>
    <w:pPr>
      <w:spacing w:after="200" w:line="276" w:lineRule="auto"/>
    </w:pPr>
    <w:rPr>
      <w:sz w:val="22"/>
      <w:szCs w:val="22"/>
    </w:rPr>
  </w:style>
  <w:style w:type="paragraph" w:styleId="Heading1">
    <w:name w:val="heading 1"/>
    <w:basedOn w:val="Normal"/>
    <w:next w:val="Normal"/>
    <w:link w:val="Heading1Char"/>
    <w:uiPriority w:val="9"/>
    <w:qFormat/>
    <w:rsid w:val="004D4631"/>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775E55"/>
    <w:pPr>
      <w:keepNext/>
      <w:keepLines/>
      <w:spacing w:before="200" w:after="0"/>
      <w:outlineLvl w:val="1"/>
    </w:pPr>
    <w:rPr>
      <w:rFonts w:ascii="Cambria" w:eastAsia="Times New Roman" w:hAnsi="Cambria"/>
      <w:b/>
      <w:bCs/>
      <w:color w:val="4F81BD"/>
      <w:sz w:val="26"/>
      <w:szCs w:val="26"/>
      <w:lang w:bidi="en-US"/>
    </w:rPr>
  </w:style>
  <w:style w:type="paragraph" w:styleId="Heading3">
    <w:name w:val="heading 3"/>
    <w:basedOn w:val="Normal"/>
    <w:next w:val="Normal"/>
    <w:link w:val="Heading3Char"/>
    <w:uiPriority w:val="9"/>
    <w:qFormat/>
    <w:rsid w:val="00E92DD8"/>
    <w:pPr>
      <w:keepNext/>
      <w:spacing w:before="240" w:after="60" w:line="240" w:lineRule="auto"/>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6F4360"/>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636F97"/>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semiHidden/>
    <w:unhideWhenUsed/>
    <w:qFormat/>
    <w:rsid w:val="00775E55"/>
    <w:pPr>
      <w:keepNext/>
      <w:keepLines/>
      <w:spacing w:before="200" w:after="0"/>
      <w:outlineLvl w:val="5"/>
    </w:pPr>
    <w:rPr>
      <w:rFonts w:ascii="Cambria" w:eastAsia="Times New Roman" w:hAnsi="Cambria"/>
      <w:i/>
      <w:iCs/>
      <w:color w:val="243F60"/>
      <w:lang w:bidi="en-US"/>
    </w:rPr>
  </w:style>
  <w:style w:type="paragraph" w:styleId="Heading7">
    <w:name w:val="heading 7"/>
    <w:basedOn w:val="Normal"/>
    <w:next w:val="Normal"/>
    <w:link w:val="Heading7Char"/>
    <w:uiPriority w:val="9"/>
    <w:semiHidden/>
    <w:unhideWhenUsed/>
    <w:qFormat/>
    <w:rsid w:val="00775E55"/>
    <w:pPr>
      <w:keepNext/>
      <w:keepLines/>
      <w:spacing w:before="200" w:after="0"/>
      <w:outlineLvl w:val="6"/>
    </w:pPr>
    <w:rPr>
      <w:rFonts w:ascii="Cambria" w:eastAsia="Times New Roman" w:hAnsi="Cambria"/>
      <w:i/>
      <w:iCs/>
      <w:color w:val="404040"/>
      <w:lang w:bidi="en-US"/>
    </w:rPr>
  </w:style>
  <w:style w:type="paragraph" w:styleId="Heading8">
    <w:name w:val="heading 8"/>
    <w:basedOn w:val="Normal"/>
    <w:next w:val="Normal"/>
    <w:link w:val="Heading8Char"/>
    <w:uiPriority w:val="9"/>
    <w:semiHidden/>
    <w:unhideWhenUsed/>
    <w:qFormat/>
    <w:rsid w:val="00775E55"/>
    <w:pPr>
      <w:keepNext/>
      <w:keepLines/>
      <w:spacing w:before="200" w:after="0"/>
      <w:outlineLvl w:val="7"/>
    </w:pPr>
    <w:rPr>
      <w:rFonts w:ascii="Cambria" w:eastAsia="Times New Roman" w:hAnsi="Cambria"/>
      <w:color w:val="4F81BD"/>
      <w:sz w:val="20"/>
      <w:szCs w:val="20"/>
      <w:lang w:bidi="en-US"/>
    </w:rPr>
  </w:style>
  <w:style w:type="paragraph" w:styleId="Heading9">
    <w:name w:val="heading 9"/>
    <w:basedOn w:val="Normal"/>
    <w:next w:val="Normal"/>
    <w:link w:val="Heading9Char"/>
    <w:uiPriority w:val="9"/>
    <w:semiHidden/>
    <w:unhideWhenUsed/>
    <w:qFormat/>
    <w:rsid w:val="00775E55"/>
    <w:pPr>
      <w:keepNext/>
      <w:keepLines/>
      <w:spacing w:before="200" w:after="0"/>
      <w:outlineLvl w:val="8"/>
    </w:pPr>
    <w:rPr>
      <w:rFonts w:ascii="Cambria" w:eastAsia="Times New Roman" w:hAnsi="Cambria"/>
      <w:i/>
      <w:iCs/>
      <w:color w:val="404040"/>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qFormat/>
    <w:rsid w:val="0058712F"/>
    <w:tblPr/>
  </w:style>
  <w:style w:type="character" w:customStyle="1" w:styleId="Heading1Char">
    <w:name w:val="Heading 1 Char"/>
    <w:basedOn w:val="DefaultParagraphFont"/>
    <w:link w:val="Heading1"/>
    <w:uiPriority w:val="9"/>
    <w:rsid w:val="004D4631"/>
    <w:rPr>
      <w:rFonts w:ascii="Cambria" w:eastAsia="Times New Roman" w:hAnsi="Cambria" w:cs="Times New Roman"/>
      <w:b/>
      <w:bCs/>
      <w:kern w:val="32"/>
      <w:sz w:val="32"/>
      <w:szCs w:val="32"/>
    </w:rPr>
  </w:style>
  <w:style w:type="paragraph" w:styleId="BodyText2">
    <w:name w:val="Body Text 2"/>
    <w:basedOn w:val="Normal"/>
    <w:link w:val="BodyText2Char"/>
    <w:uiPriority w:val="99"/>
    <w:rsid w:val="004D4631"/>
    <w:pPr>
      <w:spacing w:after="0" w:line="240" w:lineRule="auto"/>
      <w:jc w:val="both"/>
    </w:pPr>
    <w:rPr>
      <w:rFonts w:ascii="Times New Roman" w:eastAsia="Times New Roman" w:hAnsi="Times New Roman"/>
      <w:sz w:val="24"/>
      <w:szCs w:val="24"/>
      <w:lang w:val="en-GB"/>
    </w:rPr>
  </w:style>
  <w:style w:type="character" w:customStyle="1" w:styleId="BodyText2Char">
    <w:name w:val="Body Text 2 Char"/>
    <w:basedOn w:val="DefaultParagraphFont"/>
    <w:link w:val="BodyText2"/>
    <w:uiPriority w:val="99"/>
    <w:rsid w:val="004D4631"/>
    <w:rPr>
      <w:rFonts w:ascii="Times New Roman" w:eastAsia="Times New Roman" w:hAnsi="Times New Roman" w:cs="Times New Roman"/>
      <w:sz w:val="24"/>
      <w:szCs w:val="24"/>
      <w:lang w:val="en-GB"/>
    </w:rPr>
  </w:style>
  <w:style w:type="paragraph" w:styleId="Caption">
    <w:name w:val="caption"/>
    <w:basedOn w:val="Normal"/>
    <w:next w:val="Normal"/>
    <w:uiPriority w:val="35"/>
    <w:qFormat/>
    <w:rsid w:val="004D4631"/>
    <w:pPr>
      <w:spacing w:after="0" w:line="240" w:lineRule="auto"/>
    </w:pPr>
    <w:rPr>
      <w:rFonts w:ascii="Times New Roman" w:eastAsia="Times New Roman" w:hAnsi="Times New Roman"/>
      <w:b/>
      <w:bCs/>
      <w:sz w:val="20"/>
      <w:szCs w:val="20"/>
    </w:rPr>
  </w:style>
  <w:style w:type="character" w:customStyle="1" w:styleId="Heading5Char">
    <w:name w:val="Heading 5 Char"/>
    <w:basedOn w:val="DefaultParagraphFont"/>
    <w:link w:val="Heading5"/>
    <w:uiPriority w:val="9"/>
    <w:rsid w:val="00636F97"/>
    <w:rPr>
      <w:rFonts w:ascii="Calibri" w:eastAsia="Times New Roman" w:hAnsi="Calibri" w:cs="Times New Roman"/>
      <w:b/>
      <w:bCs/>
      <w:i/>
      <w:iCs/>
      <w:sz w:val="26"/>
      <w:szCs w:val="26"/>
    </w:rPr>
  </w:style>
  <w:style w:type="paragraph" w:styleId="Header">
    <w:name w:val="header"/>
    <w:basedOn w:val="Normal"/>
    <w:link w:val="HeaderChar"/>
    <w:unhideWhenUsed/>
    <w:rsid w:val="00E51B8A"/>
    <w:pPr>
      <w:tabs>
        <w:tab w:val="center" w:pos="4680"/>
        <w:tab w:val="right" w:pos="9360"/>
      </w:tabs>
    </w:pPr>
  </w:style>
  <w:style w:type="character" w:customStyle="1" w:styleId="HeaderChar">
    <w:name w:val="Header Char"/>
    <w:basedOn w:val="DefaultParagraphFont"/>
    <w:link w:val="Header"/>
    <w:rsid w:val="00E51B8A"/>
    <w:rPr>
      <w:sz w:val="22"/>
      <w:szCs w:val="22"/>
    </w:rPr>
  </w:style>
  <w:style w:type="paragraph" w:styleId="Footer">
    <w:name w:val="footer"/>
    <w:basedOn w:val="Normal"/>
    <w:link w:val="FooterChar"/>
    <w:unhideWhenUsed/>
    <w:rsid w:val="00E51B8A"/>
    <w:pPr>
      <w:tabs>
        <w:tab w:val="center" w:pos="4680"/>
        <w:tab w:val="right" w:pos="9360"/>
      </w:tabs>
    </w:pPr>
  </w:style>
  <w:style w:type="character" w:customStyle="1" w:styleId="FooterChar">
    <w:name w:val="Footer Char"/>
    <w:basedOn w:val="DefaultParagraphFont"/>
    <w:link w:val="Footer"/>
    <w:rsid w:val="00E51B8A"/>
    <w:rPr>
      <w:sz w:val="22"/>
      <w:szCs w:val="22"/>
    </w:rPr>
  </w:style>
  <w:style w:type="paragraph" w:customStyle="1" w:styleId="Default">
    <w:name w:val="Default"/>
    <w:rsid w:val="00C0020A"/>
    <w:pPr>
      <w:autoSpaceDE w:val="0"/>
      <w:autoSpaceDN w:val="0"/>
      <w:adjustRightInd w:val="0"/>
    </w:pPr>
    <w:rPr>
      <w:rFonts w:ascii="Times New Roman" w:hAnsi="Times New Roman"/>
      <w:color w:val="000000"/>
      <w:sz w:val="24"/>
      <w:szCs w:val="24"/>
    </w:rPr>
  </w:style>
  <w:style w:type="character" w:customStyle="1" w:styleId="addmd">
    <w:name w:val="addmd"/>
    <w:basedOn w:val="DefaultParagraphFont"/>
    <w:rsid w:val="00C60E96"/>
  </w:style>
  <w:style w:type="character" w:customStyle="1" w:styleId="Heading4Char">
    <w:name w:val="Heading 4 Char"/>
    <w:basedOn w:val="DefaultParagraphFont"/>
    <w:link w:val="Heading4"/>
    <w:uiPriority w:val="9"/>
    <w:rsid w:val="006F4360"/>
    <w:rPr>
      <w:rFonts w:ascii="Calibri" w:eastAsia="Times New Roman" w:hAnsi="Calibri" w:cs="Times New Roman"/>
      <w:b/>
      <w:bCs/>
      <w:sz w:val="28"/>
      <w:szCs w:val="28"/>
    </w:rPr>
  </w:style>
  <w:style w:type="paragraph" w:customStyle="1" w:styleId="Style">
    <w:name w:val="Style"/>
    <w:basedOn w:val="Normal"/>
    <w:rsid w:val="006925F5"/>
    <w:pPr>
      <w:spacing w:after="160" w:line="240" w:lineRule="exact"/>
    </w:pPr>
    <w:rPr>
      <w:rFonts w:ascii="Arial" w:eastAsia="Times New Roman" w:hAnsi="Arial" w:cs="Arial"/>
      <w:sz w:val="20"/>
      <w:szCs w:val="20"/>
      <w:lang w:val="en-GB"/>
    </w:rPr>
  </w:style>
  <w:style w:type="paragraph" w:styleId="BalloonText">
    <w:name w:val="Balloon Text"/>
    <w:basedOn w:val="Normal"/>
    <w:link w:val="BalloonTextChar"/>
    <w:unhideWhenUsed/>
    <w:rsid w:val="005E52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E524A"/>
    <w:rPr>
      <w:rFonts w:ascii="Tahoma" w:hAnsi="Tahoma" w:cs="Tahoma"/>
      <w:sz w:val="16"/>
      <w:szCs w:val="16"/>
    </w:rPr>
  </w:style>
  <w:style w:type="character" w:styleId="Hyperlink">
    <w:name w:val="Hyperlink"/>
    <w:basedOn w:val="DefaultParagraphFont"/>
    <w:uiPriority w:val="99"/>
    <w:unhideWhenUsed/>
    <w:rsid w:val="00521531"/>
    <w:rPr>
      <w:color w:val="0000FF"/>
      <w:u w:val="single"/>
    </w:rPr>
  </w:style>
  <w:style w:type="character" w:customStyle="1" w:styleId="st">
    <w:name w:val="st"/>
    <w:basedOn w:val="DefaultParagraphFont"/>
    <w:rsid w:val="00345308"/>
  </w:style>
  <w:style w:type="character" w:customStyle="1" w:styleId="Heading3Char">
    <w:name w:val="Heading 3 Char"/>
    <w:basedOn w:val="DefaultParagraphFont"/>
    <w:link w:val="Heading3"/>
    <w:uiPriority w:val="9"/>
    <w:rsid w:val="00E92DD8"/>
    <w:rPr>
      <w:rFonts w:ascii="Cambria" w:eastAsia="Times New Roman" w:hAnsi="Cambria"/>
      <w:b/>
      <w:bCs/>
      <w:sz w:val="26"/>
      <w:szCs w:val="26"/>
    </w:rPr>
  </w:style>
  <w:style w:type="character" w:styleId="Emphasis">
    <w:name w:val="Emphasis"/>
    <w:uiPriority w:val="20"/>
    <w:qFormat/>
    <w:rsid w:val="00E92DD8"/>
    <w:rPr>
      <w:i/>
      <w:iCs/>
    </w:rPr>
  </w:style>
  <w:style w:type="character" w:customStyle="1" w:styleId="f">
    <w:name w:val="f"/>
    <w:basedOn w:val="DefaultParagraphFont"/>
    <w:rsid w:val="00E92DD8"/>
  </w:style>
  <w:style w:type="character" w:customStyle="1" w:styleId="name">
    <w:name w:val="name"/>
    <w:basedOn w:val="DefaultParagraphFont"/>
    <w:rsid w:val="000C459F"/>
  </w:style>
  <w:style w:type="table" w:styleId="TableGrid">
    <w:name w:val="Table Grid"/>
    <w:basedOn w:val="TableNormal"/>
    <w:uiPriority w:val="99"/>
    <w:rsid w:val="004E6E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k paragraph,Bullet List,FooterText,numbered,List Paragraph1,Paragraphe de liste1,Bulletr List Paragraph,列出段落,列出段落1,Bullet 1,Use Case List Paragraph,Page Titles,Citation List"/>
    <w:basedOn w:val="Normal"/>
    <w:link w:val="ListParagraphChar"/>
    <w:uiPriority w:val="34"/>
    <w:qFormat/>
    <w:rsid w:val="00B45D8A"/>
    <w:pPr>
      <w:ind w:left="720"/>
    </w:pPr>
    <w:rPr>
      <w:rFonts w:eastAsia="Times New Roman"/>
    </w:rPr>
  </w:style>
  <w:style w:type="paragraph" w:styleId="NoSpacing">
    <w:name w:val="No Spacing"/>
    <w:link w:val="NoSpacingChar"/>
    <w:uiPriority w:val="1"/>
    <w:qFormat/>
    <w:rsid w:val="00B45D8A"/>
    <w:rPr>
      <w:rFonts w:eastAsia="Times New Roman"/>
      <w:sz w:val="22"/>
      <w:szCs w:val="22"/>
      <w:lang w:val="en-GB"/>
    </w:rPr>
  </w:style>
  <w:style w:type="character" w:customStyle="1" w:styleId="NoSpacingChar">
    <w:name w:val="No Spacing Char"/>
    <w:link w:val="NoSpacing"/>
    <w:uiPriority w:val="1"/>
    <w:locked/>
    <w:rsid w:val="00B45D8A"/>
    <w:rPr>
      <w:rFonts w:eastAsia="Times New Roman"/>
      <w:sz w:val="22"/>
      <w:szCs w:val="22"/>
      <w:lang w:val="en-GB" w:bidi="ar-SA"/>
    </w:rPr>
  </w:style>
  <w:style w:type="character" w:customStyle="1" w:styleId="a">
    <w:name w:val="a"/>
    <w:uiPriority w:val="99"/>
    <w:rsid w:val="00630273"/>
  </w:style>
  <w:style w:type="paragraph" w:customStyle="1" w:styleId="CharCharChar">
    <w:name w:val="Char Char Char"/>
    <w:basedOn w:val="Normal"/>
    <w:uiPriority w:val="99"/>
    <w:rsid w:val="008D192C"/>
    <w:pPr>
      <w:spacing w:after="160" w:line="240" w:lineRule="exact"/>
    </w:pPr>
    <w:rPr>
      <w:rFonts w:ascii="Arial" w:eastAsia="Times New Roman" w:hAnsi="Arial" w:cs="Arial"/>
      <w:sz w:val="20"/>
      <w:szCs w:val="20"/>
      <w:lang w:val="en-GB"/>
    </w:rPr>
  </w:style>
  <w:style w:type="paragraph" w:styleId="TableofFigures">
    <w:name w:val="table of figures"/>
    <w:basedOn w:val="Normal"/>
    <w:next w:val="Normal"/>
    <w:uiPriority w:val="99"/>
    <w:unhideWhenUsed/>
    <w:rsid w:val="00B24133"/>
  </w:style>
  <w:style w:type="paragraph" w:styleId="TOCHeading">
    <w:name w:val="TOC Heading"/>
    <w:basedOn w:val="Heading1"/>
    <w:next w:val="Normal"/>
    <w:uiPriority w:val="39"/>
    <w:semiHidden/>
    <w:unhideWhenUsed/>
    <w:qFormat/>
    <w:rsid w:val="00EA4511"/>
    <w:pPr>
      <w:keepLines/>
      <w:spacing w:before="480" w:after="0"/>
      <w:outlineLvl w:val="9"/>
    </w:pPr>
    <w:rPr>
      <w:color w:val="365F91"/>
      <w:kern w:val="0"/>
      <w:sz w:val="28"/>
      <w:szCs w:val="28"/>
    </w:rPr>
  </w:style>
  <w:style w:type="paragraph" w:styleId="TOC3">
    <w:name w:val="toc 3"/>
    <w:basedOn w:val="Normal"/>
    <w:next w:val="Normal"/>
    <w:autoRedefine/>
    <w:uiPriority w:val="39"/>
    <w:unhideWhenUsed/>
    <w:rsid w:val="008E3EE7"/>
    <w:pPr>
      <w:tabs>
        <w:tab w:val="right" w:leader="dot" w:pos="9350"/>
      </w:tabs>
      <w:spacing w:after="0" w:line="480" w:lineRule="auto"/>
      <w:ind w:left="446"/>
    </w:pPr>
    <w:rPr>
      <w:rFonts w:ascii="Times New Roman" w:hAnsi="Times New Roman"/>
      <w:noProof/>
      <w:w w:val="110"/>
    </w:rPr>
  </w:style>
  <w:style w:type="paragraph" w:styleId="TOC1">
    <w:name w:val="toc 1"/>
    <w:basedOn w:val="Normal"/>
    <w:next w:val="Normal"/>
    <w:autoRedefine/>
    <w:uiPriority w:val="39"/>
    <w:unhideWhenUsed/>
    <w:rsid w:val="00CC026A"/>
    <w:pPr>
      <w:tabs>
        <w:tab w:val="right" w:leader="dot" w:pos="9350"/>
      </w:tabs>
    </w:pPr>
    <w:rPr>
      <w:rFonts w:ascii="Times New Roman" w:hAnsi="Times New Roman"/>
      <w:noProof/>
      <w:lang w:val="en-GB"/>
    </w:rPr>
  </w:style>
  <w:style w:type="paragraph" w:styleId="TOC2">
    <w:name w:val="toc 2"/>
    <w:basedOn w:val="Normal"/>
    <w:next w:val="Normal"/>
    <w:autoRedefine/>
    <w:uiPriority w:val="39"/>
    <w:unhideWhenUsed/>
    <w:rsid w:val="00EA4511"/>
    <w:pPr>
      <w:ind w:left="220"/>
    </w:pPr>
  </w:style>
  <w:style w:type="paragraph" w:styleId="TOC4">
    <w:name w:val="toc 4"/>
    <w:basedOn w:val="Normal"/>
    <w:next w:val="Normal"/>
    <w:autoRedefine/>
    <w:uiPriority w:val="39"/>
    <w:unhideWhenUsed/>
    <w:rsid w:val="00EA4511"/>
    <w:pPr>
      <w:spacing w:after="100"/>
      <w:ind w:left="660"/>
    </w:pPr>
    <w:rPr>
      <w:rFonts w:eastAsia="Times New Roman"/>
    </w:rPr>
  </w:style>
  <w:style w:type="paragraph" w:styleId="TOC5">
    <w:name w:val="toc 5"/>
    <w:basedOn w:val="Normal"/>
    <w:next w:val="Normal"/>
    <w:autoRedefine/>
    <w:uiPriority w:val="39"/>
    <w:unhideWhenUsed/>
    <w:rsid w:val="00EA4511"/>
    <w:pPr>
      <w:spacing w:after="100"/>
      <w:ind w:left="880"/>
    </w:pPr>
    <w:rPr>
      <w:rFonts w:eastAsia="Times New Roman"/>
    </w:rPr>
  </w:style>
  <w:style w:type="paragraph" w:styleId="TOC6">
    <w:name w:val="toc 6"/>
    <w:basedOn w:val="Normal"/>
    <w:next w:val="Normal"/>
    <w:autoRedefine/>
    <w:uiPriority w:val="39"/>
    <w:unhideWhenUsed/>
    <w:rsid w:val="00EA4511"/>
    <w:pPr>
      <w:spacing w:after="100"/>
      <w:ind w:left="1100"/>
    </w:pPr>
    <w:rPr>
      <w:rFonts w:eastAsia="Times New Roman"/>
    </w:rPr>
  </w:style>
  <w:style w:type="paragraph" w:styleId="TOC7">
    <w:name w:val="toc 7"/>
    <w:basedOn w:val="Normal"/>
    <w:next w:val="Normal"/>
    <w:autoRedefine/>
    <w:uiPriority w:val="39"/>
    <w:unhideWhenUsed/>
    <w:rsid w:val="00EA4511"/>
    <w:pPr>
      <w:spacing w:after="100"/>
      <w:ind w:left="1320"/>
    </w:pPr>
    <w:rPr>
      <w:rFonts w:eastAsia="Times New Roman"/>
    </w:rPr>
  </w:style>
  <w:style w:type="paragraph" w:styleId="TOC8">
    <w:name w:val="toc 8"/>
    <w:basedOn w:val="Normal"/>
    <w:next w:val="Normal"/>
    <w:autoRedefine/>
    <w:uiPriority w:val="39"/>
    <w:unhideWhenUsed/>
    <w:rsid w:val="00EA4511"/>
    <w:pPr>
      <w:spacing w:after="100"/>
      <w:ind w:left="1540"/>
    </w:pPr>
    <w:rPr>
      <w:rFonts w:eastAsia="Times New Roman"/>
    </w:rPr>
  </w:style>
  <w:style w:type="paragraph" w:styleId="TOC9">
    <w:name w:val="toc 9"/>
    <w:basedOn w:val="Normal"/>
    <w:next w:val="Normal"/>
    <w:autoRedefine/>
    <w:uiPriority w:val="39"/>
    <w:unhideWhenUsed/>
    <w:rsid w:val="00EA4511"/>
    <w:pPr>
      <w:spacing w:after="100"/>
      <w:ind w:left="1760"/>
    </w:pPr>
    <w:rPr>
      <w:rFonts w:eastAsia="Times New Roman"/>
    </w:rPr>
  </w:style>
  <w:style w:type="character" w:customStyle="1" w:styleId="Heading2Char">
    <w:name w:val="Heading 2 Char"/>
    <w:basedOn w:val="DefaultParagraphFont"/>
    <w:link w:val="Heading2"/>
    <w:uiPriority w:val="9"/>
    <w:rsid w:val="00775E55"/>
    <w:rPr>
      <w:rFonts w:ascii="Cambria" w:eastAsia="Times New Roman" w:hAnsi="Cambria" w:cs="Times New Roman"/>
      <w:b/>
      <w:bCs/>
      <w:color w:val="4F81BD"/>
      <w:sz w:val="26"/>
      <w:szCs w:val="26"/>
      <w:lang w:bidi="en-US"/>
    </w:rPr>
  </w:style>
  <w:style w:type="character" w:customStyle="1" w:styleId="Heading6Char">
    <w:name w:val="Heading 6 Char"/>
    <w:basedOn w:val="DefaultParagraphFont"/>
    <w:link w:val="Heading6"/>
    <w:uiPriority w:val="9"/>
    <w:semiHidden/>
    <w:rsid w:val="00775E55"/>
    <w:rPr>
      <w:rFonts w:ascii="Cambria" w:eastAsia="Times New Roman" w:hAnsi="Cambria" w:cs="Times New Roman"/>
      <w:i/>
      <w:iCs/>
      <w:color w:val="243F60"/>
      <w:sz w:val="22"/>
      <w:szCs w:val="22"/>
      <w:lang w:bidi="en-US"/>
    </w:rPr>
  </w:style>
  <w:style w:type="character" w:customStyle="1" w:styleId="Heading7Char">
    <w:name w:val="Heading 7 Char"/>
    <w:basedOn w:val="DefaultParagraphFont"/>
    <w:link w:val="Heading7"/>
    <w:uiPriority w:val="9"/>
    <w:semiHidden/>
    <w:rsid w:val="00775E55"/>
    <w:rPr>
      <w:rFonts w:ascii="Cambria" w:eastAsia="Times New Roman" w:hAnsi="Cambria" w:cs="Times New Roman"/>
      <w:i/>
      <w:iCs/>
      <w:color w:val="404040"/>
      <w:sz w:val="22"/>
      <w:szCs w:val="22"/>
      <w:lang w:bidi="en-US"/>
    </w:rPr>
  </w:style>
  <w:style w:type="character" w:customStyle="1" w:styleId="Heading8Char">
    <w:name w:val="Heading 8 Char"/>
    <w:basedOn w:val="DefaultParagraphFont"/>
    <w:link w:val="Heading8"/>
    <w:uiPriority w:val="9"/>
    <w:semiHidden/>
    <w:rsid w:val="00775E55"/>
    <w:rPr>
      <w:rFonts w:ascii="Cambria" w:eastAsia="Times New Roman" w:hAnsi="Cambria" w:cs="Times New Roman"/>
      <w:color w:val="4F81BD"/>
      <w:lang w:bidi="en-US"/>
    </w:rPr>
  </w:style>
  <w:style w:type="character" w:customStyle="1" w:styleId="Heading9Char">
    <w:name w:val="Heading 9 Char"/>
    <w:basedOn w:val="DefaultParagraphFont"/>
    <w:link w:val="Heading9"/>
    <w:uiPriority w:val="9"/>
    <w:semiHidden/>
    <w:rsid w:val="00775E55"/>
    <w:rPr>
      <w:rFonts w:ascii="Cambria" w:eastAsia="Times New Roman" w:hAnsi="Cambria" w:cs="Times New Roman"/>
      <w:i/>
      <w:iCs/>
      <w:color w:val="404040"/>
      <w:lang w:bidi="en-US"/>
    </w:rPr>
  </w:style>
  <w:style w:type="character" w:styleId="PageNumber">
    <w:name w:val="page number"/>
    <w:rsid w:val="00775E55"/>
    <w:rPr>
      <w:rFonts w:ascii="Times New Roman" w:eastAsia="Times New Roman" w:hAnsi="Times New Roman" w:cs="Times New Roman"/>
    </w:rPr>
  </w:style>
  <w:style w:type="paragraph" w:styleId="NormalWeb">
    <w:name w:val="Normal (Web)"/>
    <w:basedOn w:val="Normal"/>
    <w:link w:val="NormalWebChar"/>
    <w:rsid w:val="00775E55"/>
    <w:pPr>
      <w:spacing w:before="100" w:beforeAutospacing="1" w:after="100" w:afterAutospacing="1"/>
    </w:pPr>
    <w:rPr>
      <w:rFonts w:eastAsia="Times New Roman"/>
      <w:lang w:bidi="en-US"/>
    </w:rPr>
  </w:style>
  <w:style w:type="character" w:customStyle="1" w:styleId="Heading1Char1">
    <w:name w:val="Heading 1 Char1"/>
    <w:aliases w:val="Heading 1 Char Char,Heading 1 Char Char Char Char,Char Char Char1,Char Char Char2,Char Char Char3,Char Char Char4,Heading 1 Char Char Char1,Heading 1 Char Char1,Char Char6"/>
    <w:rsid w:val="00775E55"/>
    <w:rPr>
      <w:rFonts w:ascii="Arial" w:eastAsia="Times New Roman" w:hAnsi="Arial" w:cs="Arial"/>
      <w:b/>
      <w:bCs/>
      <w:kern w:val="32"/>
      <w:sz w:val="32"/>
      <w:szCs w:val="32"/>
      <w:lang w:val="en-US" w:eastAsia="en-US"/>
    </w:rPr>
  </w:style>
  <w:style w:type="character" w:customStyle="1" w:styleId="highlightedsearchterm">
    <w:name w:val="highlightedsearchterm"/>
    <w:rsid w:val="00775E55"/>
    <w:rPr>
      <w:rFonts w:ascii="Times New Roman" w:eastAsia="Times New Roman" w:hAnsi="Times New Roman" w:cs="Times New Roman"/>
    </w:rPr>
  </w:style>
  <w:style w:type="character" w:styleId="CommentReference">
    <w:name w:val="annotation reference"/>
    <w:rsid w:val="00775E55"/>
    <w:rPr>
      <w:rFonts w:ascii="Times New Roman" w:eastAsia="Times New Roman" w:hAnsi="Times New Roman"/>
      <w:sz w:val="16"/>
      <w:szCs w:val="16"/>
    </w:rPr>
  </w:style>
  <w:style w:type="paragraph" w:styleId="CommentText">
    <w:name w:val="annotation text"/>
    <w:basedOn w:val="Normal"/>
    <w:link w:val="CommentTextChar"/>
    <w:rsid w:val="00775E55"/>
    <w:rPr>
      <w:rFonts w:eastAsia="Times New Roman"/>
      <w:sz w:val="20"/>
      <w:szCs w:val="20"/>
      <w:lang w:bidi="en-US"/>
    </w:rPr>
  </w:style>
  <w:style w:type="character" w:customStyle="1" w:styleId="CommentTextChar">
    <w:name w:val="Comment Text Char"/>
    <w:basedOn w:val="DefaultParagraphFont"/>
    <w:link w:val="CommentText"/>
    <w:rsid w:val="00775E55"/>
    <w:rPr>
      <w:rFonts w:ascii="Calibri" w:eastAsia="Times New Roman" w:hAnsi="Calibri" w:cs="Times New Roman"/>
      <w:lang w:bidi="en-US"/>
    </w:rPr>
  </w:style>
  <w:style w:type="paragraph" w:customStyle="1" w:styleId="CharChar5">
    <w:name w:val="Char Char5"/>
    <w:basedOn w:val="Normal"/>
    <w:rsid w:val="00775E55"/>
    <w:pPr>
      <w:spacing w:after="160" w:line="240" w:lineRule="exact"/>
    </w:pPr>
    <w:rPr>
      <w:rFonts w:ascii="Tahoma" w:eastAsia="Times New Roman" w:hAnsi="Tahoma" w:cs="Tahoma"/>
      <w:sz w:val="20"/>
      <w:szCs w:val="20"/>
      <w:lang w:bidi="en-US"/>
    </w:rPr>
  </w:style>
  <w:style w:type="paragraph" w:customStyle="1" w:styleId="CharCharCharCharCharChar1">
    <w:name w:val="Char Char Char Char Char Char1"/>
    <w:basedOn w:val="Normal"/>
    <w:rsid w:val="00775E55"/>
    <w:pPr>
      <w:spacing w:after="160" w:line="240" w:lineRule="exact"/>
    </w:pPr>
    <w:rPr>
      <w:rFonts w:ascii="Tahoma" w:eastAsia="Times New Roman" w:hAnsi="Tahoma" w:cs="Tahoma"/>
      <w:sz w:val="20"/>
      <w:szCs w:val="20"/>
      <w:lang w:bidi="en-US"/>
    </w:rPr>
  </w:style>
  <w:style w:type="paragraph" w:styleId="BodyText">
    <w:name w:val="Body Text"/>
    <w:basedOn w:val="Normal"/>
    <w:link w:val="BodyTextChar"/>
    <w:rsid w:val="00775E55"/>
    <w:pPr>
      <w:spacing w:after="120"/>
    </w:pPr>
    <w:rPr>
      <w:rFonts w:eastAsia="Times New Roman" w:cs="Calibri"/>
      <w:lang w:bidi="en-US"/>
    </w:rPr>
  </w:style>
  <w:style w:type="character" w:customStyle="1" w:styleId="BodyTextChar">
    <w:name w:val="Body Text Char"/>
    <w:basedOn w:val="DefaultParagraphFont"/>
    <w:link w:val="BodyText"/>
    <w:rsid w:val="00775E55"/>
    <w:rPr>
      <w:rFonts w:eastAsia="Times New Roman" w:cs="Calibri"/>
      <w:sz w:val="22"/>
      <w:szCs w:val="22"/>
      <w:lang w:bidi="en-US"/>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775E55"/>
    <w:pPr>
      <w:spacing w:after="160" w:line="240" w:lineRule="exact"/>
    </w:pPr>
    <w:rPr>
      <w:rFonts w:ascii="Tahoma" w:eastAsia="Times New Roman" w:hAnsi="Tahoma" w:cs="Tahoma"/>
      <w:sz w:val="20"/>
      <w:szCs w:val="20"/>
      <w:lang w:bidi="en-US"/>
    </w:rPr>
  </w:style>
  <w:style w:type="character" w:styleId="Strong">
    <w:name w:val="Strong"/>
    <w:basedOn w:val="DefaultParagraphFont"/>
    <w:uiPriority w:val="22"/>
    <w:qFormat/>
    <w:rsid w:val="00775E55"/>
    <w:rPr>
      <w:b/>
      <w:bCs/>
    </w:rPr>
  </w:style>
  <w:style w:type="character" w:customStyle="1" w:styleId="NormalWebChar">
    <w:name w:val="Normal (Web) Char"/>
    <w:link w:val="NormalWeb"/>
    <w:rsid w:val="00775E55"/>
    <w:rPr>
      <w:rFonts w:ascii="Calibri" w:eastAsia="Times New Roman" w:hAnsi="Calibri" w:cs="Times New Roman"/>
      <w:sz w:val="22"/>
      <w:szCs w:val="22"/>
      <w:lang w:bidi="en-US"/>
    </w:rPr>
  </w:style>
  <w:style w:type="paragraph" w:styleId="CommentSubject">
    <w:name w:val="annotation subject"/>
    <w:basedOn w:val="CommentText"/>
    <w:next w:val="CommentText"/>
    <w:link w:val="CommentSubjectChar"/>
    <w:rsid w:val="00775E55"/>
    <w:rPr>
      <w:b/>
      <w:bCs/>
    </w:rPr>
  </w:style>
  <w:style w:type="character" w:customStyle="1" w:styleId="CommentSubjectChar">
    <w:name w:val="Comment Subject Char"/>
    <w:basedOn w:val="CommentTextChar"/>
    <w:link w:val="CommentSubject"/>
    <w:rsid w:val="00775E55"/>
    <w:rPr>
      <w:rFonts w:ascii="Calibri" w:eastAsia="Times New Roman" w:hAnsi="Calibri" w:cs="Times New Roman"/>
      <w:b/>
      <w:bCs/>
      <w:lang w:bidi="en-US"/>
    </w:rPr>
  </w:style>
  <w:style w:type="paragraph" w:styleId="Revision">
    <w:name w:val="Revision"/>
    <w:rsid w:val="00775E55"/>
    <w:pPr>
      <w:spacing w:after="200" w:line="276" w:lineRule="auto"/>
    </w:pPr>
    <w:rPr>
      <w:rFonts w:eastAsia="Times New Roman"/>
      <w:sz w:val="24"/>
      <w:szCs w:val="24"/>
    </w:rPr>
  </w:style>
  <w:style w:type="character" w:customStyle="1" w:styleId="NormalWebChar1">
    <w:name w:val="Normal (Web) Char1"/>
    <w:rsid w:val="00775E55"/>
    <w:rPr>
      <w:rFonts w:ascii="Times New Roman" w:eastAsia="Times New Roman" w:hAnsi="Times New Roman"/>
      <w:sz w:val="24"/>
      <w:szCs w:val="24"/>
      <w:lang w:val="en-US" w:eastAsia="en-US" w:bidi="ar-SA"/>
    </w:rPr>
  </w:style>
  <w:style w:type="character" w:customStyle="1" w:styleId="ListParagraphChar">
    <w:name w:val="List Paragraph Char"/>
    <w:aliases w:val="bk paragraph Char,Bullet List Char,FooterText Char,numbered Char,List Paragraph1 Char,Paragraphe de liste1 Char,Bulletr List Paragraph Char,列出段落 Char,列出段落1 Char,Bullet 1 Char,Use Case List Paragraph Char,Page Titles Char"/>
    <w:link w:val="ListParagraph"/>
    <w:uiPriority w:val="34"/>
    <w:rsid w:val="00775E55"/>
    <w:rPr>
      <w:rFonts w:eastAsia="Times New Roman" w:cs="Calibri"/>
      <w:sz w:val="22"/>
      <w:szCs w:val="22"/>
    </w:rPr>
  </w:style>
  <w:style w:type="paragraph" w:styleId="PlainText">
    <w:name w:val="Plain Text"/>
    <w:basedOn w:val="Normal"/>
    <w:link w:val="PlainTextChar"/>
    <w:rsid w:val="00775E55"/>
    <w:rPr>
      <w:rFonts w:ascii="Courier New" w:eastAsia="Times New Roman" w:hAnsi="Courier New"/>
      <w:sz w:val="20"/>
      <w:szCs w:val="20"/>
      <w:lang w:bidi="en-US"/>
    </w:rPr>
  </w:style>
  <w:style w:type="character" w:customStyle="1" w:styleId="PlainTextChar">
    <w:name w:val="Plain Text Char"/>
    <w:basedOn w:val="DefaultParagraphFont"/>
    <w:link w:val="PlainText"/>
    <w:rsid w:val="00775E55"/>
    <w:rPr>
      <w:rFonts w:ascii="Courier New" w:eastAsia="Times New Roman" w:hAnsi="Courier New" w:cs="Times New Roman"/>
      <w:lang w:bidi="en-US"/>
    </w:rPr>
  </w:style>
  <w:style w:type="character" w:customStyle="1" w:styleId="apple-converted-space">
    <w:name w:val="apple-converted-space"/>
    <w:rsid w:val="00775E55"/>
    <w:rPr>
      <w:rFonts w:ascii="Times New Roman" w:eastAsia="Times New Roman" w:hAnsi="Times New Roman"/>
    </w:rPr>
  </w:style>
  <w:style w:type="paragraph" w:styleId="Title">
    <w:name w:val="Title"/>
    <w:basedOn w:val="Normal"/>
    <w:next w:val="Normal"/>
    <w:link w:val="TitleChar"/>
    <w:uiPriority w:val="10"/>
    <w:qFormat/>
    <w:rsid w:val="00775E55"/>
    <w:pPr>
      <w:pBdr>
        <w:bottom w:val="single" w:sz="8" w:space="4" w:color="4F81BD"/>
      </w:pBdr>
      <w:spacing w:after="300" w:line="240" w:lineRule="auto"/>
      <w:contextualSpacing/>
    </w:pPr>
    <w:rPr>
      <w:rFonts w:ascii="Cambria" w:eastAsia="Times New Roman" w:hAnsi="Cambria"/>
      <w:color w:val="17365D"/>
      <w:spacing w:val="5"/>
      <w:kern w:val="28"/>
      <w:sz w:val="52"/>
      <w:szCs w:val="52"/>
      <w:lang w:bidi="en-US"/>
    </w:rPr>
  </w:style>
  <w:style w:type="character" w:customStyle="1" w:styleId="TitleChar">
    <w:name w:val="Title Char"/>
    <w:basedOn w:val="DefaultParagraphFont"/>
    <w:link w:val="Title"/>
    <w:uiPriority w:val="10"/>
    <w:rsid w:val="00775E55"/>
    <w:rPr>
      <w:rFonts w:ascii="Cambria" w:eastAsia="Times New Roman" w:hAnsi="Cambria" w:cs="Times New Roman"/>
      <w:color w:val="17365D"/>
      <w:spacing w:val="5"/>
      <w:kern w:val="28"/>
      <w:sz w:val="52"/>
      <w:szCs w:val="52"/>
      <w:lang w:bidi="en-US"/>
    </w:rPr>
  </w:style>
  <w:style w:type="paragraph" w:styleId="Subtitle">
    <w:name w:val="Subtitle"/>
    <w:basedOn w:val="Normal"/>
    <w:next w:val="Normal"/>
    <w:link w:val="SubtitleChar"/>
    <w:uiPriority w:val="11"/>
    <w:qFormat/>
    <w:rsid w:val="00775E55"/>
    <w:pPr>
      <w:numPr>
        <w:ilvl w:val="1"/>
      </w:numPr>
    </w:pPr>
    <w:rPr>
      <w:rFonts w:ascii="Cambria" w:eastAsia="Times New Roman" w:hAnsi="Cambria"/>
      <w:i/>
      <w:iCs/>
      <w:color w:val="4F81BD"/>
      <w:spacing w:val="15"/>
      <w:sz w:val="24"/>
      <w:szCs w:val="24"/>
      <w:lang w:bidi="en-US"/>
    </w:rPr>
  </w:style>
  <w:style w:type="character" w:customStyle="1" w:styleId="SubtitleChar">
    <w:name w:val="Subtitle Char"/>
    <w:basedOn w:val="DefaultParagraphFont"/>
    <w:link w:val="Subtitle"/>
    <w:uiPriority w:val="11"/>
    <w:rsid w:val="00775E55"/>
    <w:rPr>
      <w:rFonts w:ascii="Cambria" w:eastAsia="Times New Roman" w:hAnsi="Cambria" w:cs="Times New Roman"/>
      <w:i/>
      <w:iCs/>
      <w:color w:val="4F81BD"/>
      <w:spacing w:val="15"/>
      <w:sz w:val="24"/>
      <w:szCs w:val="24"/>
      <w:lang w:bidi="en-US"/>
    </w:rPr>
  </w:style>
  <w:style w:type="paragraph" w:styleId="Quote">
    <w:name w:val="Quote"/>
    <w:basedOn w:val="Normal"/>
    <w:next w:val="Normal"/>
    <w:link w:val="QuoteChar"/>
    <w:uiPriority w:val="29"/>
    <w:qFormat/>
    <w:rsid w:val="00775E55"/>
    <w:rPr>
      <w:rFonts w:eastAsia="Times New Roman"/>
      <w:i/>
      <w:iCs/>
      <w:color w:val="000000"/>
      <w:lang w:bidi="en-US"/>
    </w:rPr>
  </w:style>
  <w:style w:type="character" w:customStyle="1" w:styleId="QuoteChar">
    <w:name w:val="Quote Char"/>
    <w:basedOn w:val="DefaultParagraphFont"/>
    <w:link w:val="Quote"/>
    <w:uiPriority w:val="29"/>
    <w:rsid w:val="00775E55"/>
    <w:rPr>
      <w:rFonts w:ascii="Calibri" w:eastAsia="Times New Roman" w:hAnsi="Calibri" w:cs="Times New Roman"/>
      <w:i/>
      <w:iCs/>
      <w:color w:val="000000"/>
      <w:sz w:val="22"/>
      <w:szCs w:val="22"/>
      <w:lang w:bidi="en-US"/>
    </w:rPr>
  </w:style>
  <w:style w:type="paragraph" w:styleId="IntenseQuote">
    <w:name w:val="Intense Quote"/>
    <w:basedOn w:val="Normal"/>
    <w:next w:val="Normal"/>
    <w:link w:val="IntenseQuoteChar"/>
    <w:uiPriority w:val="30"/>
    <w:qFormat/>
    <w:rsid w:val="00775E55"/>
    <w:pPr>
      <w:pBdr>
        <w:bottom w:val="single" w:sz="4" w:space="4" w:color="4F81BD"/>
      </w:pBdr>
      <w:spacing w:before="200" w:after="280"/>
      <w:ind w:left="936" w:right="936"/>
    </w:pPr>
    <w:rPr>
      <w:rFonts w:eastAsia="Times New Roman"/>
      <w:b/>
      <w:bCs/>
      <w:i/>
      <w:iCs/>
      <w:color w:val="4F81BD"/>
      <w:lang w:bidi="en-US"/>
    </w:rPr>
  </w:style>
  <w:style w:type="character" w:customStyle="1" w:styleId="IntenseQuoteChar">
    <w:name w:val="Intense Quote Char"/>
    <w:basedOn w:val="DefaultParagraphFont"/>
    <w:link w:val="IntenseQuote"/>
    <w:uiPriority w:val="30"/>
    <w:rsid w:val="00775E55"/>
    <w:rPr>
      <w:rFonts w:ascii="Calibri" w:eastAsia="Times New Roman" w:hAnsi="Calibri" w:cs="Times New Roman"/>
      <w:b/>
      <w:bCs/>
      <w:i/>
      <w:iCs/>
      <w:color w:val="4F81BD"/>
      <w:sz w:val="22"/>
      <w:szCs w:val="22"/>
      <w:lang w:bidi="en-US"/>
    </w:rPr>
  </w:style>
  <w:style w:type="character" w:styleId="SubtleEmphasis">
    <w:name w:val="Subtle Emphasis"/>
    <w:basedOn w:val="DefaultParagraphFont"/>
    <w:uiPriority w:val="19"/>
    <w:qFormat/>
    <w:rsid w:val="00775E55"/>
    <w:rPr>
      <w:i/>
      <w:iCs/>
      <w:color w:val="808080"/>
    </w:rPr>
  </w:style>
  <w:style w:type="character" w:styleId="IntenseEmphasis">
    <w:name w:val="Intense Emphasis"/>
    <w:basedOn w:val="DefaultParagraphFont"/>
    <w:uiPriority w:val="21"/>
    <w:qFormat/>
    <w:rsid w:val="00775E55"/>
    <w:rPr>
      <w:b/>
      <w:bCs/>
      <w:i/>
      <w:iCs/>
      <w:color w:val="4F81BD"/>
    </w:rPr>
  </w:style>
  <w:style w:type="character" w:styleId="SubtleReference">
    <w:name w:val="Subtle Reference"/>
    <w:basedOn w:val="DefaultParagraphFont"/>
    <w:uiPriority w:val="31"/>
    <w:qFormat/>
    <w:rsid w:val="00775E55"/>
    <w:rPr>
      <w:smallCaps/>
      <w:color w:val="C0504D"/>
      <w:u w:val="single"/>
    </w:rPr>
  </w:style>
  <w:style w:type="character" w:styleId="IntenseReference">
    <w:name w:val="Intense Reference"/>
    <w:basedOn w:val="DefaultParagraphFont"/>
    <w:uiPriority w:val="32"/>
    <w:qFormat/>
    <w:rsid w:val="00775E55"/>
    <w:rPr>
      <w:b/>
      <w:bCs/>
      <w:smallCaps/>
      <w:color w:val="C0504D"/>
      <w:spacing w:val="5"/>
      <w:u w:val="single"/>
    </w:rPr>
  </w:style>
  <w:style w:type="character" w:styleId="BookTitle">
    <w:name w:val="Book Title"/>
    <w:basedOn w:val="DefaultParagraphFont"/>
    <w:uiPriority w:val="33"/>
    <w:qFormat/>
    <w:rsid w:val="00775E55"/>
    <w:rPr>
      <w:b/>
      <w:bCs/>
      <w:smallCaps/>
      <w:spacing w:val="5"/>
    </w:rPr>
  </w:style>
  <w:style w:type="character" w:customStyle="1" w:styleId="grame">
    <w:name w:val="grame"/>
    <w:basedOn w:val="DefaultParagraphFont"/>
    <w:rsid w:val="00BB3B04"/>
  </w:style>
  <w:style w:type="character" w:customStyle="1" w:styleId="spelle">
    <w:name w:val="spelle"/>
    <w:basedOn w:val="DefaultParagraphFont"/>
    <w:rsid w:val="00BB3B04"/>
  </w:style>
  <w:style w:type="character" w:customStyle="1" w:styleId="selectable">
    <w:name w:val="selectable"/>
    <w:basedOn w:val="DefaultParagraphFont"/>
    <w:rsid w:val="00BA2CE5"/>
  </w:style>
  <w:style w:type="paragraph" w:customStyle="1" w:styleId="Body">
    <w:name w:val="Body"/>
    <w:link w:val="BodyChar"/>
    <w:qFormat/>
    <w:rsid w:val="00A91BB3"/>
    <w:pPr>
      <w:pBdr>
        <w:top w:val="nil"/>
        <w:left w:val="nil"/>
        <w:bottom w:val="nil"/>
        <w:right w:val="nil"/>
        <w:between w:val="nil"/>
        <w:bar w:val="nil"/>
      </w:pBdr>
    </w:pPr>
    <w:rPr>
      <w:rFonts w:ascii="Helvetica" w:eastAsia="Helvetica" w:hAnsi="Helvetica"/>
      <w:color w:val="000000"/>
      <w:sz w:val="22"/>
      <w:szCs w:val="22"/>
      <w:bdr w:val="nil"/>
    </w:rPr>
  </w:style>
  <w:style w:type="character" w:customStyle="1" w:styleId="BodyChar">
    <w:name w:val="Body Char"/>
    <w:link w:val="Body"/>
    <w:locked/>
    <w:rsid w:val="00A91BB3"/>
    <w:rPr>
      <w:rFonts w:ascii="Helvetica" w:eastAsia="Helvetica" w:hAnsi="Helvetica"/>
      <w:color w:val="000000"/>
      <w:sz w:val="22"/>
      <w:szCs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27248">
      <w:bodyDiv w:val="1"/>
      <w:marLeft w:val="0"/>
      <w:marRight w:val="0"/>
      <w:marTop w:val="0"/>
      <w:marBottom w:val="0"/>
      <w:divBdr>
        <w:top w:val="none" w:sz="0" w:space="0" w:color="auto"/>
        <w:left w:val="none" w:sz="0" w:space="0" w:color="auto"/>
        <w:bottom w:val="none" w:sz="0" w:space="0" w:color="auto"/>
        <w:right w:val="none" w:sz="0" w:space="0" w:color="auto"/>
      </w:divBdr>
    </w:div>
    <w:div w:id="100296117">
      <w:bodyDiv w:val="1"/>
      <w:marLeft w:val="0"/>
      <w:marRight w:val="0"/>
      <w:marTop w:val="0"/>
      <w:marBottom w:val="0"/>
      <w:divBdr>
        <w:top w:val="none" w:sz="0" w:space="0" w:color="auto"/>
        <w:left w:val="none" w:sz="0" w:space="0" w:color="auto"/>
        <w:bottom w:val="none" w:sz="0" w:space="0" w:color="auto"/>
        <w:right w:val="none" w:sz="0" w:space="0" w:color="auto"/>
      </w:divBdr>
    </w:div>
    <w:div w:id="171729734">
      <w:bodyDiv w:val="1"/>
      <w:marLeft w:val="0"/>
      <w:marRight w:val="0"/>
      <w:marTop w:val="0"/>
      <w:marBottom w:val="0"/>
      <w:divBdr>
        <w:top w:val="none" w:sz="0" w:space="0" w:color="auto"/>
        <w:left w:val="none" w:sz="0" w:space="0" w:color="auto"/>
        <w:bottom w:val="none" w:sz="0" w:space="0" w:color="auto"/>
        <w:right w:val="none" w:sz="0" w:space="0" w:color="auto"/>
      </w:divBdr>
    </w:div>
    <w:div w:id="179128733">
      <w:bodyDiv w:val="1"/>
      <w:marLeft w:val="0"/>
      <w:marRight w:val="0"/>
      <w:marTop w:val="0"/>
      <w:marBottom w:val="0"/>
      <w:divBdr>
        <w:top w:val="none" w:sz="0" w:space="0" w:color="auto"/>
        <w:left w:val="none" w:sz="0" w:space="0" w:color="auto"/>
        <w:bottom w:val="none" w:sz="0" w:space="0" w:color="auto"/>
        <w:right w:val="none" w:sz="0" w:space="0" w:color="auto"/>
      </w:divBdr>
    </w:div>
    <w:div w:id="183444716">
      <w:bodyDiv w:val="1"/>
      <w:marLeft w:val="0"/>
      <w:marRight w:val="0"/>
      <w:marTop w:val="0"/>
      <w:marBottom w:val="0"/>
      <w:divBdr>
        <w:top w:val="none" w:sz="0" w:space="0" w:color="auto"/>
        <w:left w:val="none" w:sz="0" w:space="0" w:color="auto"/>
        <w:bottom w:val="none" w:sz="0" w:space="0" w:color="auto"/>
        <w:right w:val="none" w:sz="0" w:space="0" w:color="auto"/>
      </w:divBdr>
    </w:div>
    <w:div w:id="197855825">
      <w:bodyDiv w:val="1"/>
      <w:marLeft w:val="0"/>
      <w:marRight w:val="0"/>
      <w:marTop w:val="0"/>
      <w:marBottom w:val="0"/>
      <w:divBdr>
        <w:top w:val="none" w:sz="0" w:space="0" w:color="auto"/>
        <w:left w:val="none" w:sz="0" w:space="0" w:color="auto"/>
        <w:bottom w:val="none" w:sz="0" w:space="0" w:color="auto"/>
        <w:right w:val="none" w:sz="0" w:space="0" w:color="auto"/>
      </w:divBdr>
    </w:div>
    <w:div w:id="390345087">
      <w:bodyDiv w:val="1"/>
      <w:marLeft w:val="0"/>
      <w:marRight w:val="0"/>
      <w:marTop w:val="0"/>
      <w:marBottom w:val="0"/>
      <w:divBdr>
        <w:top w:val="none" w:sz="0" w:space="0" w:color="auto"/>
        <w:left w:val="none" w:sz="0" w:space="0" w:color="auto"/>
        <w:bottom w:val="none" w:sz="0" w:space="0" w:color="auto"/>
        <w:right w:val="none" w:sz="0" w:space="0" w:color="auto"/>
      </w:divBdr>
    </w:div>
    <w:div w:id="707415816">
      <w:bodyDiv w:val="1"/>
      <w:marLeft w:val="0"/>
      <w:marRight w:val="0"/>
      <w:marTop w:val="0"/>
      <w:marBottom w:val="0"/>
      <w:divBdr>
        <w:top w:val="none" w:sz="0" w:space="0" w:color="auto"/>
        <w:left w:val="none" w:sz="0" w:space="0" w:color="auto"/>
        <w:bottom w:val="none" w:sz="0" w:space="0" w:color="auto"/>
        <w:right w:val="none" w:sz="0" w:space="0" w:color="auto"/>
      </w:divBdr>
    </w:div>
    <w:div w:id="767237427">
      <w:bodyDiv w:val="1"/>
      <w:marLeft w:val="0"/>
      <w:marRight w:val="0"/>
      <w:marTop w:val="0"/>
      <w:marBottom w:val="0"/>
      <w:divBdr>
        <w:top w:val="none" w:sz="0" w:space="0" w:color="auto"/>
        <w:left w:val="none" w:sz="0" w:space="0" w:color="auto"/>
        <w:bottom w:val="none" w:sz="0" w:space="0" w:color="auto"/>
        <w:right w:val="none" w:sz="0" w:space="0" w:color="auto"/>
      </w:divBdr>
    </w:div>
    <w:div w:id="907031584">
      <w:bodyDiv w:val="1"/>
      <w:marLeft w:val="0"/>
      <w:marRight w:val="0"/>
      <w:marTop w:val="0"/>
      <w:marBottom w:val="0"/>
      <w:divBdr>
        <w:top w:val="none" w:sz="0" w:space="0" w:color="auto"/>
        <w:left w:val="none" w:sz="0" w:space="0" w:color="auto"/>
        <w:bottom w:val="none" w:sz="0" w:space="0" w:color="auto"/>
        <w:right w:val="none" w:sz="0" w:space="0" w:color="auto"/>
      </w:divBdr>
    </w:div>
    <w:div w:id="940995734">
      <w:bodyDiv w:val="1"/>
      <w:marLeft w:val="0"/>
      <w:marRight w:val="0"/>
      <w:marTop w:val="0"/>
      <w:marBottom w:val="0"/>
      <w:divBdr>
        <w:top w:val="none" w:sz="0" w:space="0" w:color="auto"/>
        <w:left w:val="none" w:sz="0" w:space="0" w:color="auto"/>
        <w:bottom w:val="none" w:sz="0" w:space="0" w:color="auto"/>
        <w:right w:val="none" w:sz="0" w:space="0" w:color="auto"/>
      </w:divBdr>
    </w:div>
    <w:div w:id="996684196">
      <w:bodyDiv w:val="1"/>
      <w:marLeft w:val="0"/>
      <w:marRight w:val="0"/>
      <w:marTop w:val="0"/>
      <w:marBottom w:val="0"/>
      <w:divBdr>
        <w:top w:val="none" w:sz="0" w:space="0" w:color="auto"/>
        <w:left w:val="none" w:sz="0" w:space="0" w:color="auto"/>
        <w:bottom w:val="none" w:sz="0" w:space="0" w:color="auto"/>
        <w:right w:val="none" w:sz="0" w:space="0" w:color="auto"/>
      </w:divBdr>
      <w:divsChild>
        <w:div w:id="504325922">
          <w:marLeft w:val="0"/>
          <w:marRight w:val="0"/>
          <w:marTop w:val="0"/>
          <w:marBottom w:val="0"/>
          <w:divBdr>
            <w:top w:val="none" w:sz="0" w:space="0" w:color="auto"/>
            <w:left w:val="none" w:sz="0" w:space="0" w:color="auto"/>
            <w:bottom w:val="none" w:sz="0" w:space="0" w:color="auto"/>
            <w:right w:val="none" w:sz="0" w:space="0" w:color="auto"/>
          </w:divBdr>
        </w:div>
        <w:div w:id="644703053">
          <w:marLeft w:val="0"/>
          <w:marRight w:val="0"/>
          <w:marTop w:val="0"/>
          <w:marBottom w:val="0"/>
          <w:divBdr>
            <w:top w:val="none" w:sz="0" w:space="0" w:color="auto"/>
            <w:left w:val="none" w:sz="0" w:space="0" w:color="auto"/>
            <w:bottom w:val="none" w:sz="0" w:space="0" w:color="auto"/>
            <w:right w:val="none" w:sz="0" w:space="0" w:color="auto"/>
          </w:divBdr>
        </w:div>
        <w:div w:id="1498423880">
          <w:marLeft w:val="0"/>
          <w:marRight w:val="0"/>
          <w:marTop w:val="0"/>
          <w:marBottom w:val="0"/>
          <w:divBdr>
            <w:top w:val="none" w:sz="0" w:space="0" w:color="auto"/>
            <w:left w:val="none" w:sz="0" w:space="0" w:color="auto"/>
            <w:bottom w:val="none" w:sz="0" w:space="0" w:color="auto"/>
            <w:right w:val="none" w:sz="0" w:space="0" w:color="auto"/>
          </w:divBdr>
        </w:div>
      </w:divsChild>
    </w:div>
    <w:div w:id="1023901380">
      <w:bodyDiv w:val="1"/>
      <w:marLeft w:val="0"/>
      <w:marRight w:val="0"/>
      <w:marTop w:val="0"/>
      <w:marBottom w:val="0"/>
      <w:divBdr>
        <w:top w:val="none" w:sz="0" w:space="0" w:color="auto"/>
        <w:left w:val="none" w:sz="0" w:space="0" w:color="auto"/>
        <w:bottom w:val="none" w:sz="0" w:space="0" w:color="auto"/>
        <w:right w:val="none" w:sz="0" w:space="0" w:color="auto"/>
      </w:divBdr>
    </w:div>
    <w:div w:id="1082918318">
      <w:bodyDiv w:val="1"/>
      <w:marLeft w:val="0"/>
      <w:marRight w:val="0"/>
      <w:marTop w:val="0"/>
      <w:marBottom w:val="0"/>
      <w:divBdr>
        <w:top w:val="none" w:sz="0" w:space="0" w:color="auto"/>
        <w:left w:val="none" w:sz="0" w:space="0" w:color="auto"/>
        <w:bottom w:val="none" w:sz="0" w:space="0" w:color="auto"/>
        <w:right w:val="none" w:sz="0" w:space="0" w:color="auto"/>
      </w:divBdr>
    </w:div>
    <w:div w:id="1188835215">
      <w:bodyDiv w:val="1"/>
      <w:marLeft w:val="0"/>
      <w:marRight w:val="0"/>
      <w:marTop w:val="0"/>
      <w:marBottom w:val="0"/>
      <w:divBdr>
        <w:top w:val="none" w:sz="0" w:space="0" w:color="auto"/>
        <w:left w:val="none" w:sz="0" w:space="0" w:color="auto"/>
        <w:bottom w:val="none" w:sz="0" w:space="0" w:color="auto"/>
        <w:right w:val="none" w:sz="0" w:space="0" w:color="auto"/>
      </w:divBdr>
    </w:div>
    <w:div w:id="1196624577">
      <w:bodyDiv w:val="1"/>
      <w:marLeft w:val="0"/>
      <w:marRight w:val="0"/>
      <w:marTop w:val="0"/>
      <w:marBottom w:val="0"/>
      <w:divBdr>
        <w:top w:val="none" w:sz="0" w:space="0" w:color="auto"/>
        <w:left w:val="none" w:sz="0" w:space="0" w:color="auto"/>
        <w:bottom w:val="none" w:sz="0" w:space="0" w:color="auto"/>
        <w:right w:val="none" w:sz="0" w:space="0" w:color="auto"/>
      </w:divBdr>
    </w:div>
    <w:div w:id="1236933208">
      <w:bodyDiv w:val="1"/>
      <w:marLeft w:val="0"/>
      <w:marRight w:val="0"/>
      <w:marTop w:val="0"/>
      <w:marBottom w:val="0"/>
      <w:divBdr>
        <w:top w:val="none" w:sz="0" w:space="0" w:color="auto"/>
        <w:left w:val="none" w:sz="0" w:space="0" w:color="auto"/>
        <w:bottom w:val="none" w:sz="0" w:space="0" w:color="auto"/>
        <w:right w:val="none" w:sz="0" w:space="0" w:color="auto"/>
      </w:divBdr>
    </w:div>
    <w:div w:id="1242061714">
      <w:bodyDiv w:val="1"/>
      <w:marLeft w:val="0"/>
      <w:marRight w:val="0"/>
      <w:marTop w:val="0"/>
      <w:marBottom w:val="0"/>
      <w:divBdr>
        <w:top w:val="none" w:sz="0" w:space="0" w:color="auto"/>
        <w:left w:val="none" w:sz="0" w:space="0" w:color="auto"/>
        <w:bottom w:val="none" w:sz="0" w:space="0" w:color="auto"/>
        <w:right w:val="none" w:sz="0" w:space="0" w:color="auto"/>
      </w:divBdr>
    </w:div>
    <w:div w:id="1254826633">
      <w:bodyDiv w:val="1"/>
      <w:marLeft w:val="0"/>
      <w:marRight w:val="0"/>
      <w:marTop w:val="0"/>
      <w:marBottom w:val="0"/>
      <w:divBdr>
        <w:top w:val="none" w:sz="0" w:space="0" w:color="auto"/>
        <w:left w:val="none" w:sz="0" w:space="0" w:color="auto"/>
        <w:bottom w:val="none" w:sz="0" w:space="0" w:color="auto"/>
        <w:right w:val="none" w:sz="0" w:space="0" w:color="auto"/>
      </w:divBdr>
      <w:divsChild>
        <w:div w:id="93523584">
          <w:marLeft w:val="0"/>
          <w:marRight w:val="0"/>
          <w:marTop w:val="0"/>
          <w:marBottom w:val="0"/>
          <w:divBdr>
            <w:top w:val="none" w:sz="0" w:space="0" w:color="auto"/>
            <w:left w:val="none" w:sz="0" w:space="0" w:color="auto"/>
            <w:bottom w:val="none" w:sz="0" w:space="0" w:color="auto"/>
            <w:right w:val="none" w:sz="0" w:space="0" w:color="auto"/>
          </w:divBdr>
        </w:div>
        <w:div w:id="594631309">
          <w:marLeft w:val="0"/>
          <w:marRight w:val="0"/>
          <w:marTop w:val="0"/>
          <w:marBottom w:val="0"/>
          <w:divBdr>
            <w:top w:val="none" w:sz="0" w:space="0" w:color="auto"/>
            <w:left w:val="none" w:sz="0" w:space="0" w:color="auto"/>
            <w:bottom w:val="none" w:sz="0" w:space="0" w:color="auto"/>
            <w:right w:val="none" w:sz="0" w:space="0" w:color="auto"/>
          </w:divBdr>
        </w:div>
      </w:divsChild>
    </w:div>
    <w:div w:id="1524049480">
      <w:bodyDiv w:val="1"/>
      <w:marLeft w:val="0"/>
      <w:marRight w:val="0"/>
      <w:marTop w:val="0"/>
      <w:marBottom w:val="0"/>
      <w:divBdr>
        <w:top w:val="none" w:sz="0" w:space="0" w:color="auto"/>
        <w:left w:val="none" w:sz="0" w:space="0" w:color="auto"/>
        <w:bottom w:val="none" w:sz="0" w:space="0" w:color="auto"/>
        <w:right w:val="none" w:sz="0" w:space="0" w:color="auto"/>
      </w:divBdr>
    </w:div>
    <w:div w:id="1563715876">
      <w:bodyDiv w:val="1"/>
      <w:marLeft w:val="0"/>
      <w:marRight w:val="0"/>
      <w:marTop w:val="0"/>
      <w:marBottom w:val="0"/>
      <w:divBdr>
        <w:top w:val="none" w:sz="0" w:space="0" w:color="auto"/>
        <w:left w:val="none" w:sz="0" w:space="0" w:color="auto"/>
        <w:bottom w:val="none" w:sz="0" w:space="0" w:color="auto"/>
        <w:right w:val="none" w:sz="0" w:space="0" w:color="auto"/>
      </w:divBdr>
    </w:div>
    <w:div w:id="1605185679">
      <w:bodyDiv w:val="1"/>
      <w:marLeft w:val="0"/>
      <w:marRight w:val="0"/>
      <w:marTop w:val="0"/>
      <w:marBottom w:val="0"/>
      <w:divBdr>
        <w:top w:val="none" w:sz="0" w:space="0" w:color="auto"/>
        <w:left w:val="none" w:sz="0" w:space="0" w:color="auto"/>
        <w:bottom w:val="none" w:sz="0" w:space="0" w:color="auto"/>
        <w:right w:val="none" w:sz="0" w:space="0" w:color="auto"/>
      </w:divBdr>
    </w:div>
    <w:div w:id="1716271527">
      <w:bodyDiv w:val="1"/>
      <w:marLeft w:val="0"/>
      <w:marRight w:val="0"/>
      <w:marTop w:val="0"/>
      <w:marBottom w:val="0"/>
      <w:divBdr>
        <w:top w:val="none" w:sz="0" w:space="0" w:color="auto"/>
        <w:left w:val="none" w:sz="0" w:space="0" w:color="auto"/>
        <w:bottom w:val="none" w:sz="0" w:space="0" w:color="auto"/>
        <w:right w:val="none" w:sz="0" w:space="0" w:color="auto"/>
      </w:divBdr>
    </w:div>
    <w:div w:id="1811707990">
      <w:bodyDiv w:val="1"/>
      <w:marLeft w:val="0"/>
      <w:marRight w:val="0"/>
      <w:marTop w:val="0"/>
      <w:marBottom w:val="0"/>
      <w:divBdr>
        <w:top w:val="none" w:sz="0" w:space="0" w:color="auto"/>
        <w:left w:val="none" w:sz="0" w:space="0" w:color="auto"/>
        <w:bottom w:val="none" w:sz="0" w:space="0" w:color="auto"/>
        <w:right w:val="none" w:sz="0" w:space="0" w:color="auto"/>
      </w:divBdr>
    </w:div>
    <w:div w:id="1990941509">
      <w:bodyDiv w:val="1"/>
      <w:marLeft w:val="0"/>
      <w:marRight w:val="0"/>
      <w:marTop w:val="0"/>
      <w:marBottom w:val="0"/>
      <w:divBdr>
        <w:top w:val="none" w:sz="0" w:space="0" w:color="auto"/>
        <w:left w:val="none" w:sz="0" w:space="0" w:color="auto"/>
        <w:bottom w:val="none" w:sz="0" w:space="0" w:color="auto"/>
        <w:right w:val="none" w:sz="0" w:space="0" w:color="auto"/>
      </w:divBdr>
    </w:div>
    <w:div w:id="210804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yperlink" Target="http://literature.proquest.com.ezproxy.york.ac.uk/contents/abl_toc/TheoryandPracticeinLanguageStudies/20130201.jsp" TargetMode="External"/><Relationship Id="rId2" Type="http://schemas.openxmlformats.org/officeDocument/2006/relationships/numbering" Target="numbering.xml"/><Relationship Id="rId16" Type="http://schemas.openxmlformats.org/officeDocument/2006/relationships/hyperlink" Target="http://www.orpheus-it.com/knowhow/glossary/spend-analysis-knowledge-2/procurement-kpis-definition" TargetMode="Externa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google.com/search?biw=1366&amp;bih=657&amp;q=Ninja,R.R,+%282003%29+%E2%80%98Obstacles+to+Public+Procurement+Reform+in+Developing+countries%E2%80%99,+In+Sue+Arrowsmith+and+Martin+Trybus,+Public+Procurement:+The+continuing+Revolution,+Kluwer+International,+The+Hague&amp;spell=1&amp;sa=X&amp;ved=0ahUKEwiY6pX_pr_PAhXDzxQKHeyWDnIQBQgZKAA" TargetMode="Externa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A2FC1-FFFF-4024-BF86-39C2212EA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17316</Words>
  <Characters>98707</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LAS CONSULT UGANDA</Company>
  <LinksUpToDate>false</LinksUpToDate>
  <CharactersWithSpaces>115792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Myself</dc:creator>
  <cp:lastModifiedBy>Doreen Kyazze</cp:lastModifiedBy>
  <cp:revision>4</cp:revision>
  <cp:lastPrinted>2017-10-31T13:05:00Z</cp:lastPrinted>
  <dcterms:created xsi:type="dcterms:W3CDTF">2018-02-14T09:12:00Z</dcterms:created>
  <dcterms:modified xsi:type="dcterms:W3CDTF">2018-02-19T11:31:00Z</dcterms:modified>
</cp:coreProperties>
</file>